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2A5" w:rsidRPr="00F46BF9" w:rsidRDefault="00B24817">
      <w:pPr>
        <w:jc w:val="center"/>
      </w:pPr>
      <w:r w:rsidRPr="00F46BF9">
        <w:t xml:space="preserve"> </w:t>
      </w:r>
    </w:p>
    <w:p w:rsidR="008E0174" w:rsidRPr="00F46BF9" w:rsidRDefault="00554369" w:rsidP="008E0174">
      <w:pPr>
        <w:pStyle w:val="ConsNormal"/>
        <w:widowControl/>
        <w:ind w:firstLine="0"/>
        <w:jc w:val="right"/>
        <w:rPr>
          <w:rFonts w:ascii="Times New Roman" w:hAnsi="Times New Roman" w:cs="Times New Roman"/>
        </w:rPr>
      </w:pPr>
      <w:r w:rsidRPr="00F46BF9">
        <w:rPr>
          <w:rFonts w:ascii="Times New Roman" w:hAnsi="Times New Roman" w:cs="Times New Roman"/>
        </w:rPr>
        <w:t xml:space="preserve">                                                                                 </w:t>
      </w:r>
    </w:p>
    <w:p w:rsidR="008E0174" w:rsidRPr="00F46BF9" w:rsidRDefault="008E0174" w:rsidP="008E0174">
      <w:pPr>
        <w:rPr>
          <w:b/>
          <w:sz w:val="28"/>
        </w:rPr>
      </w:pPr>
      <w:r w:rsidRPr="00F46BF9">
        <w:t xml:space="preserve">                                                                                  </w:t>
      </w:r>
      <w:r w:rsidR="007334C8">
        <w:rPr>
          <w:noProof/>
        </w:rPr>
        <w:drawing>
          <wp:inline distT="0" distB="0" distL="0" distR="0">
            <wp:extent cx="624840" cy="762000"/>
            <wp:effectExtent l="19050" t="0" r="3810"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6"/>
                    <a:srcRect/>
                    <a:stretch>
                      <a:fillRect/>
                    </a:stretch>
                  </pic:blipFill>
                  <pic:spPr bwMode="auto">
                    <a:xfrm>
                      <a:off x="0" y="0"/>
                      <a:ext cx="624840" cy="762000"/>
                    </a:xfrm>
                    <a:prstGeom prst="rect">
                      <a:avLst/>
                    </a:prstGeom>
                    <a:noFill/>
                    <a:ln w="9525">
                      <a:noFill/>
                      <a:miter lim="800000"/>
                      <a:headEnd/>
                      <a:tailEnd/>
                    </a:ln>
                  </pic:spPr>
                </pic:pic>
              </a:graphicData>
            </a:graphic>
          </wp:inline>
        </w:drawing>
      </w:r>
    </w:p>
    <w:p w:rsidR="008E0174" w:rsidRPr="00F46BF9" w:rsidRDefault="008E0174" w:rsidP="008E0174">
      <w:pPr>
        <w:jc w:val="center"/>
        <w:rPr>
          <w:b/>
          <w:sz w:val="28"/>
          <w:szCs w:val="28"/>
        </w:rPr>
      </w:pPr>
      <w:r w:rsidRPr="00F46BF9">
        <w:rPr>
          <w:b/>
          <w:sz w:val="28"/>
          <w:szCs w:val="28"/>
        </w:rPr>
        <w:t xml:space="preserve">УПРАВЛЕНИЕ  ФИНАНСОВ  АДМИНИСТРАЦИИ </w:t>
      </w:r>
    </w:p>
    <w:p w:rsidR="008E0174" w:rsidRPr="00F46BF9" w:rsidRDefault="008E0174" w:rsidP="008E0174">
      <w:pPr>
        <w:jc w:val="center"/>
        <w:rPr>
          <w:b/>
          <w:sz w:val="28"/>
          <w:szCs w:val="28"/>
        </w:rPr>
      </w:pPr>
      <w:r w:rsidRPr="00F46BF9">
        <w:rPr>
          <w:b/>
          <w:sz w:val="28"/>
          <w:szCs w:val="28"/>
        </w:rPr>
        <w:t>КОЛЫШЛЕЙСКОГО РАЙОНА ПЕНЗЕНСКОЙ ОБЛАСТИ</w:t>
      </w:r>
    </w:p>
    <w:p w:rsidR="008E0174" w:rsidRPr="00F46BF9" w:rsidRDefault="008E0174" w:rsidP="008E0174">
      <w:pPr>
        <w:jc w:val="both"/>
        <w:rPr>
          <w:b/>
          <w:sz w:val="24"/>
          <w:szCs w:val="24"/>
        </w:rPr>
      </w:pPr>
    </w:p>
    <w:p w:rsidR="008332A5" w:rsidRPr="00F46BF9" w:rsidRDefault="008E0174" w:rsidP="008E0174">
      <w:pPr>
        <w:jc w:val="center"/>
        <w:rPr>
          <w:b/>
          <w:sz w:val="26"/>
          <w:szCs w:val="26"/>
        </w:rPr>
      </w:pPr>
      <w:r w:rsidRPr="00F46BF9">
        <w:rPr>
          <w:b/>
          <w:sz w:val="26"/>
          <w:szCs w:val="26"/>
        </w:rPr>
        <w:t>ПРИКАЗ</w:t>
      </w:r>
    </w:p>
    <w:p w:rsidR="008332A5" w:rsidRPr="00F46BF9" w:rsidRDefault="008332A5"/>
    <w:p w:rsidR="008E0174" w:rsidRPr="00F46BF9" w:rsidRDefault="008E0174" w:rsidP="008E0174">
      <w:pPr>
        <w:jc w:val="center"/>
        <w:rPr>
          <w:sz w:val="24"/>
          <w:szCs w:val="24"/>
        </w:rPr>
      </w:pPr>
      <w:r w:rsidRPr="00F46BF9">
        <w:rPr>
          <w:sz w:val="24"/>
          <w:szCs w:val="24"/>
        </w:rPr>
        <w:t xml:space="preserve">от </w:t>
      </w:r>
      <w:r w:rsidR="00F46BF9">
        <w:rPr>
          <w:sz w:val="24"/>
          <w:szCs w:val="24"/>
        </w:rPr>
        <w:t>30</w:t>
      </w:r>
      <w:r w:rsidR="00745990" w:rsidRPr="00F46BF9">
        <w:rPr>
          <w:sz w:val="24"/>
          <w:szCs w:val="24"/>
        </w:rPr>
        <w:t xml:space="preserve"> </w:t>
      </w:r>
      <w:r w:rsidR="00F46BF9">
        <w:rPr>
          <w:sz w:val="24"/>
          <w:szCs w:val="24"/>
        </w:rPr>
        <w:t>декаб</w:t>
      </w:r>
      <w:r w:rsidR="00994B20" w:rsidRPr="00F46BF9">
        <w:rPr>
          <w:sz w:val="24"/>
          <w:szCs w:val="24"/>
        </w:rPr>
        <w:t>ря 20</w:t>
      </w:r>
      <w:r w:rsidR="009A1FF3" w:rsidRPr="00634839">
        <w:rPr>
          <w:sz w:val="24"/>
          <w:szCs w:val="24"/>
        </w:rPr>
        <w:t>20</w:t>
      </w:r>
      <w:r w:rsidR="00994B20" w:rsidRPr="00F46BF9">
        <w:rPr>
          <w:sz w:val="24"/>
          <w:szCs w:val="24"/>
        </w:rPr>
        <w:t>г.</w:t>
      </w:r>
      <w:r w:rsidRPr="00F46BF9">
        <w:rPr>
          <w:sz w:val="24"/>
          <w:szCs w:val="24"/>
        </w:rPr>
        <w:t xml:space="preserve"> №</w:t>
      </w:r>
      <w:r w:rsidR="00994B20" w:rsidRPr="00F46BF9">
        <w:rPr>
          <w:sz w:val="24"/>
          <w:szCs w:val="24"/>
        </w:rPr>
        <w:t xml:space="preserve"> </w:t>
      </w:r>
      <w:r w:rsidR="00634839">
        <w:rPr>
          <w:sz w:val="24"/>
          <w:szCs w:val="24"/>
        </w:rPr>
        <w:t>69</w:t>
      </w:r>
    </w:p>
    <w:p w:rsidR="008E0174" w:rsidRPr="00F46BF9" w:rsidRDefault="008E0174" w:rsidP="008E0174">
      <w:pPr>
        <w:jc w:val="center"/>
        <w:rPr>
          <w:sz w:val="24"/>
          <w:szCs w:val="24"/>
        </w:rPr>
      </w:pPr>
    </w:p>
    <w:p w:rsidR="008E0174" w:rsidRPr="00F46BF9" w:rsidRDefault="008E0174" w:rsidP="008E0174">
      <w:pPr>
        <w:jc w:val="center"/>
        <w:rPr>
          <w:sz w:val="24"/>
          <w:szCs w:val="24"/>
        </w:rPr>
      </w:pPr>
      <w:r w:rsidRPr="00F46BF9">
        <w:rPr>
          <w:sz w:val="24"/>
          <w:szCs w:val="24"/>
        </w:rPr>
        <w:t xml:space="preserve">р.п.  </w:t>
      </w:r>
      <w:proofErr w:type="spellStart"/>
      <w:r w:rsidRPr="00F46BF9">
        <w:rPr>
          <w:sz w:val="24"/>
          <w:szCs w:val="24"/>
        </w:rPr>
        <w:t>Колышлей</w:t>
      </w:r>
      <w:proofErr w:type="spellEnd"/>
    </w:p>
    <w:p w:rsidR="008E0174" w:rsidRPr="00F46BF9" w:rsidRDefault="008E0174" w:rsidP="008E0174"/>
    <w:p w:rsidR="00F46BF9" w:rsidRPr="00F46BF9" w:rsidRDefault="00F46BF9" w:rsidP="00F46BF9">
      <w:pPr>
        <w:jc w:val="center"/>
        <w:rPr>
          <w:b/>
          <w:sz w:val="26"/>
          <w:szCs w:val="26"/>
        </w:rPr>
      </w:pPr>
      <w:proofErr w:type="gramStart"/>
      <w:r w:rsidRPr="00F46BF9">
        <w:rPr>
          <w:b/>
          <w:sz w:val="26"/>
          <w:szCs w:val="26"/>
        </w:rPr>
        <w:t>О передаче в 202</w:t>
      </w:r>
      <w:r w:rsidR="009A1FF3" w:rsidRPr="009A1FF3">
        <w:rPr>
          <w:b/>
          <w:sz w:val="26"/>
          <w:szCs w:val="26"/>
        </w:rPr>
        <w:t>1</w:t>
      </w:r>
      <w:r w:rsidRPr="00F46BF9">
        <w:rPr>
          <w:b/>
          <w:sz w:val="26"/>
          <w:szCs w:val="26"/>
        </w:rPr>
        <w:t xml:space="preserve"> году и в плановом периоде 202</w:t>
      </w:r>
      <w:r w:rsidR="009A1FF3" w:rsidRPr="009A1FF3">
        <w:rPr>
          <w:b/>
          <w:sz w:val="26"/>
          <w:szCs w:val="26"/>
        </w:rPr>
        <w:t>2</w:t>
      </w:r>
      <w:r w:rsidRPr="00F46BF9">
        <w:rPr>
          <w:b/>
          <w:sz w:val="26"/>
          <w:szCs w:val="26"/>
        </w:rPr>
        <w:t xml:space="preserve"> и 202</w:t>
      </w:r>
      <w:r w:rsidR="009A1FF3" w:rsidRPr="009A1FF3">
        <w:rPr>
          <w:b/>
          <w:sz w:val="26"/>
          <w:szCs w:val="26"/>
        </w:rPr>
        <w:t>3</w:t>
      </w:r>
      <w:r w:rsidRPr="00F46BF9">
        <w:rPr>
          <w:b/>
          <w:sz w:val="26"/>
          <w:szCs w:val="26"/>
        </w:rPr>
        <w:t xml:space="preserve"> годов Управлению Федерального казначейства по Пензенской области полномочий получателя средств бюджета Колышлейского района Пензенской области по перечислению межбюджетных трансфертов, предоставляемых из бюджета Колышлейского района Пензенской области бюджетам поселений Колышлейского района Пензенской области в форме субвенций, источником которых являются субвенции из федерального бюджета.</w:t>
      </w:r>
      <w:proofErr w:type="gramEnd"/>
    </w:p>
    <w:p w:rsidR="00F46BF9" w:rsidRPr="00F46BF9" w:rsidRDefault="00F46BF9" w:rsidP="00F46BF9">
      <w:pPr>
        <w:jc w:val="both"/>
        <w:rPr>
          <w:sz w:val="26"/>
          <w:szCs w:val="26"/>
        </w:rPr>
      </w:pPr>
    </w:p>
    <w:p w:rsidR="00F46BF9" w:rsidRPr="00F46BF9" w:rsidRDefault="00F46BF9" w:rsidP="00F46BF9">
      <w:pPr>
        <w:ind w:firstLine="708"/>
        <w:jc w:val="both"/>
        <w:rPr>
          <w:sz w:val="26"/>
          <w:szCs w:val="26"/>
        </w:rPr>
      </w:pPr>
      <w:r w:rsidRPr="00F46BF9">
        <w:rPr>
          <w:sz w:val="26"/>
          <w:szCs w:val="26"/>
        </w:rPr>
        <w:t xml:space="preserve">В соответствии с Бюджетным кодексом Российской Федерации, Законом </w:t>
      </w:r>
      <w:proofErr w:type="gramStart"/>
      <w:r w:rsidRPr="00F46BF9">
        <w:rPr>
          <w:sz w:val="26"/>
          <w:szCs w:val="26"/>
        </w:rPr>
        <w:t>Пензенской области от 2</w:t>
      </w:r>
      <w:r w:rsidR="009A1FF3" w:rsidRPr="009A1FF3">
        <w:rPr>
          <w:sz w:val="26"/>
          <w:szCs w:val="26"/>
        </w:rPr>
        <w:t>5</w:t>
      </w:r>
      <w:r w:rsidRPr="00F46BF9">
        <w:rPr>
          <w:sz w:val="26"/>
          <w:szCs w:val="26"/>
        </w:rPr>
        <w:t>.12.20</w:t>
      </w:r>
      <w:r w:rsidR="009A1FF3" w:rsidRPr="009A1FF3">
        <w:rPr>
          <w:sz w:val="26"/>
          <w:szCs w:val="26"/>
        </w:rPr>
        <w:t>20</w:t>
      </w:r>
      <w:r w:rsidRPr="00F46BF9">
        <w:rPr>
          <w:sz w:val="26"/>
          <w:szCs w:val="26"/>
        </w:rPr>
        <w:t xml:space="preserve"> № 3</w:t>
      </w:r>
      <w:r w:rsidR="009A1FF3" w:rsidRPr="009A1FF3">
        <w:rPr>
          <w:sz w:val="26"/>
          <w:szCs w:val="26"/>
        </w:rPr>
        <w:t>59</w:t>
      </w:r>
      <w:r w:rsidRPr="00F46BF9">
        <w:rPr>
          <w:sz w:val="26"/>
          <w:szCs w:val="26"/>
        </w:rPr>
        <w:t>5-ЗПО «О бюджете Пензенской области на 202</w:t>
      </w:r>
      <w:r w:rsidR="009A1FF3" w:rsidRPr="009A1FF3">
        <w:rPr>
          <w:sz w:val="26"/>
          <w:szCs w:val="26"/>
        </w:rPr>
        <w:t>1</w:t>
      </w:r>
      <w:r w:rsidRPr="00F46BF9">
        <w:rPr>
          <w:sz w:val="26"/>
          <w:szCs w:val="26"/>
        </w:rPr>
        <w:t xml:space="preserve"> год и на плановый период 202</w:t>
      </w:r>
      <w:r w:rsidR="009A1FF3" w:rsidRPr="009A1FF3">
        <w:rPr>
          <w:sz w:val="26"/>
          <w:szCs w:val="26"/>
        </w:rPr>
        <w:t>2</w:t>
      </w:r>
      <w:r w:rsidRPr="00F46BF9">
        <w:rPr>
          <w:sz w:val="26"/>
          <w:szCs w:val="26"/>
        </w:rPr>
        <w:t xml:space="preserve"> и 202</w:t>
      </w:r>
      <w:r w:rsidR="009A1FF3" w:rsidRPr="009A1FF3">
        <w:rPr>
          <w:sz w:val="26"/>
          <w:szCs w:val="26"/>
        </w:rPr>
        <w:t>3</w:t>
      </w:r>
      <w:r w:rsidRPr="00F46BF9">
        <w:rPr>
          <w:sz w:val="26"/>
          <w:szCs w:val="26"/>
        </w:rPr>
        <w:t xml:space="preserve"> годов», Решением Собрания представителей Колышлейского района Пензенской области от 25.12.20</w:t>
      </w:r>
      <w:r w:rsidR="009A1FF3" w:rsidRPr="009A1FF3">
        <w:rPr>
          <w:sz w:val="26"/>
          <w:szCs w:val="26"/>
        </w:rPr>
        <w:t>20</w:t>
      </w:r>
      <w:r w:rsidRPr="00F46BF9">
        <w:rPr>
          <w:sz w:val="26"/>
          <w:szCs w:val="26"/>
        </w:rPr>
        <w:t xml:space="preserve"> № </w:t>
      </w:r>
      <w:r w:rsidR="009A1FF3" w:rsidRPr="009A1FF3">
        <w:rPr>
          <w:sz w:val="26"/>
          <w:szCs w:val="26"/>
        </w:rPr>
        <w:t>440</w:t>
      </w:r>
      <w:r w:rsidRPr="00F46BF9">
        <w:rPr>
          <w:sz w:val="26"/>
          <w:szCs w:val="26"/>
        </w:rPr>
        <w:t>-</w:t>
      </w:r>
      <w:r w:rsidR="009A1FF3" w:rsidRPr="009A1FF3">
        <w:rPr>
          <w:sz w:val="26"/>
          <w:szCs w:val="26"/>
        </w:rPr>
        <w:t>52</w:t>
      </w:r>
      <w:r w:rsidRPr="00F46BF9">
        <w:rPr>
          <w:sz w:val="26"/>
          <w:szCs w:val="26"/>
        </w:rPr>
        <w:t>/4 «О бюджете Колышлейского района Пензенской области на 202</w:t>
      </w:r>
      <w:r w:rsidR="009A1FF3" w:rsidRPr="009A1FF3">
        <w:rPr>
          <w:sz w:val="26"/>
          <w:szCs w:val="26"/>
        </w:rPr>
        <w:t>1</w:t>
      </w:r>
      <w:r w:rsidRPr="00F46BF9">
        <w:rPr>
          <w:sz w:val="26"/>
          <w:szCs w:val="26"/>
        </w:rPr>
        <w:t xml:space="preserve"> год и на плановый период 202</w:t>
      </w:r>
      <w:r w:rsidR="009A1FF3" w:rsidRPr="009A1FF3">
        <w:rPr>
          <w:sz w:val="26"/>
          <w:szCs w:val="26"/>
        </w:rPr>
        <w:t>2</w:t>
      </w:r>
      <w:r w:rsidRPr="00F46BF9">
        <w:rPr>
          <w:sz w:val="26"/>
          <w:szCs w:val="26"/>
        </w:rPr>
        <w:t xml:space="preserve"> и 202</w:t>
      </w:r>
      <w:r w:rsidR="009A1FF3" w:rsidRPr="009A1FF3">
        <w:rPr>
          <w:sz w:val="26"/>
          <w:szCs w:val="26"/>
        </w:rPr>
        <w:t>3</w:t>
      </w:r>
      <w:r w:rsidRPr="00F46BF9">
        <w:rPr>
          <w:sz w:val="26"/>
          <w:szCs w:val="26"/>
        </w:rPr>
        <w:t xml:space="preserve"> годов», руководствуясь Положением об Управлении финансов Администрации Колышлейского района Пензенской области, утвержденным Решением</w:t>
      </w:r>
      <w:proofErr w:type="gramEnd"/>
      <w:r w:rsidRPr="00F46BF9">
        <w:rPr>
          <w:sz w:val="26"/>
          <w:szCs w:val="26"/>
        </w:rPr>
        <w:t xml:space="preserve"> Собрания представителей Колышлейского района Пензенской области  от 23.12.2015 № 557-60/3 (с последующими изменениями), </w:t>
      </w:r>
      <w:r w:rsidRPr="00F46BF9">
        <w:rPr>
          <w:b/>
          <w:sz w:val="26"/>
          <w:szCs w:val="26"/>
        </w:rPr>
        <w:t>приказываю</w:t>
      </w:r>
      <w:r w:rsidRPr="00F46BF9">
        <w:rPr>
          <w:sz w:val="26"/>
          <w:szCs w:val="26"/>
        </w:rPr>
        <w:t xml:space="preserve">: </w:t>
      </w:r>
    </w:p>
    <w:p w:rsidR="00F46BF9" w:rsidRPr="00F46BF9" w:rsidRDefault="00F46BF9" w:rsidP="00F46BF9">
      <w:pPr>
        <w:ind w:firstLine="708"/>
        <w:jc w:val="both"/>
        <w:rPr>
          <w:sz w:val="26"/>
          <w:szCs w:val="26"/>
        </w:rPr>
      </w:pPr>
      <w:r w:rsidRPr="00F46BF9">
        <w:rPr>
          <w:sz w:val="26"/>
          <w:szCs w:val="26"/>
        </w:rPr>
        <w:t xml:space="preserve">1. </w:t>
      </w:r>
      <w:proofErr w:type="gramStart"/>
      <w:r w:rsidRPr="00F46BF9">
        <w:rPr>
          <w:sz w:val="26"/>
          <w:szCs w:val="26"/>
        </w:rPr>
        <w:t>Установить, что в 202</w:t>
      </w:r>
      <w:r w:rsidR="009A1FF3" w:rsidRPr="009A1FF3">
        <w:rPr>
          <w:sz w:val="26"/>
          <w:szCs w:val="26"/>
        </w:rPr>
        <w:t>1</w:t>
      </w:r>
      <w:r w:rsidRPr="00F46BF9">
        <w:rPr>
          <w:sz w:val="26"/>
          <w:szCs w:val="26"/>
        </w:rPr>
        <w:t xml:space="preserve"> году и в плановом периоде 202</w:t>
      </w:r>
      <w:r w:rsidR="009A1FF3" w:rsidRPr="009A1FF3">
        <w:rPr>
          <w:sz w:val="26"/>
          <w:szCs w:val="26"/>
        </w:rPr>
        <w:t>2</w:t>
      </w:r>
      <w:r w:rsidRPr="00F46BF9">
        <w:rPr>
          <w:sz w:val="26"/>
          <w:szCs w:val="26"/>
        </w:rPr>
        <w:t xml:space="preserve"> и 202</w:t>
      </w:r>
      <w:r w:rsidR="009A1FF3" w:rsidRPr="009A1FF3">
        <w:rPr>
          <w:sz w:val="26"/>
          <w:szCs w:val="26"/>
        </w:rPr>
        <w:t>3</w:t>
      </w:r>
      <w:r w:rsidRPr="00F46BF9">
        <w:rPr>
          <w:sz w:val="26"/>
          <w:szCs w:val="26"/>
        </w:rPr>
        <w:t xml:space="preserve"> годов полномочия получателя средств бюджета Колышлейского района Пензенской области по перечислению межбюджетных трансфертов, предоставляемых из бюджета Колышлейского района Пензенской области бюджетам сельских поселений Колышлейского района Пензенской области в форме субвенций для предоставления их бюджетам поселений, входящим в  состав Колышлейского района Пензенской области, источником которых являются субвенции на осуществление</w:t>
      </w:r>
      <w:proofErr w:type="gramEnd"/>
      <w:r w:rsidRPr="00F46BF9">
        <w:rPr>
          <w:sz w:val="26"/>
          <w:szCs w:val="26"/>
        </w:rPr>
        <w:t xml:space="preserve"> первичного воинского учета на территориях, где отсутствуют военные комиссариаты (далее – субвенции), осуществляет Управление Федерального казначейства по Пензенской области. </w:t>
      </w:r>
    </w:p>
    <w:p w:rsidR="00F46BF9" w:rsidRPr="00F46BF9" w:rsidRDefault="00F46BF9" w:rsidP="00F46BF9">
      <w:pPr>
        <w:ind w:firstLine="708"/>
        <w:jc w:val="both"/>
        <w:rPr>
          <w:sz w:val="26"/>
          <w:szCs w:val="26"/>
        </w:rPr>
      </w:pPr>
      <w:r w:rsidRPr="00F46BF9">
        <w:rPr>
          <w:sz w:val="26"/>
          <w:szCs w:val="26"/>
        </w:rPr>
        <w:t xml:space="preserve">2. Перечислять субвенции в бюджеты сельских поселений Колышлейского района Пензенской области в пределах лимитов бюджетных обязательств, доведенных Управлению финансов Администрации Колышлейского района Пензенской области на предоставление данной субвенции, по следующим кодам классификации расходов и доходов бюджета: </w:t>
      </w:r>
    </w:p>
    <w:p w:rsidR="00F46BF9" w:rsidRPr="00F46BF9" w:rsidRDefault="00F46BF9" w:rsidP="00F46BF9">
      <w:pPr>
        <w:ind w:firstLine="708"/>
        <w:jc w:val="both"/>
        <w:rPr>
          <w:sz w:val="26"/>
          <w:szCs w:val="26"/>
        </w:rPr>
      </w:pPr>
      <w:r w:rsidRPr="00F46BF9">
        <w:rPr>
          <w:sz w:val="26"/>
          <w:szCs w:val="26"/>
        </w:rPr>
        <w:t xml:space="preserve">2.1. Код главного распорядителя бюджетных средств 992 «Управление финансов Администрации Колышлейского района Пензенской области», раздел 02 «Национальная оборона», подраздел 03 «Мобилизационная и вневойсковая </w:t>
      </w:r>
      <w:r w:rsidRPr="00F46BF9">
        <w:rPr>
          <w:sz w:val="26"/>
          <w:szCs w:val="26"/>
        </w:rPr>
        <w:lastRenderedPageBreak/>
        <w:t xml:space="preserve">подготовка», целевая статья 11 2 02 51180 «Субвенции на осуществление первичного воинского учета на территориях, где отсутствуют военные комиссариаты», вид расходов 530 «Субвенции». </w:t>
      </w:r>
    </w:p>
    <w:p w:rsidR="00F46BF9" w:rsidRPr="00F46BF9" w:rsidRDefault="00F46BF9" w:rsidP="00F46BF9">
      <w:pPr>
        <w:ind w:firstLine="708"/>
        <w:jc w:val="both"/>
        <w:rPr>
          <w:sz w:val="26"/>
          <w:szCs w:val="26"/>
        </w:rPr>
      </w:pPr>
      <w:r w:rsidRPr="00F46BF9">
        <w:rPr>
          <w:sz w:val="26"/>
          <w:szCs w:val="26"/>
        </w:rPr>
        <w:t>2 Код классификации доходов бюджета: бюджеты сельских поселений Колышлейского района Пензенской области – 901 2 02 35118 10 0000 150</w:t>
      </w:r>
      <w:r w:rsidR="009A1FF3" w:rsidRPr="009A1FF3">
        <w:rPr>
          <w:sz w:val="26"/>
          <w:szCs w:val="26"/>
        </w:rPr>
        <w:t>.</w:t>
      </w:r>
      <w:r w:rsidRPr="00F46BF9">
        <w:rPr>
          <w:sz w:val="26"/>
          <w:szCs w:val="26"/>
        </w:rPr>
        <w:t xml:space="preserve"> </w:t>
      </w:r>
    </w:p>
    <w:p w:rsidR="00F46BF9" w:rsidRPr="00F46BF9" w:rsidRDefault="00F46BF9" w:rsidP="00F46BF9">
      <w:pPr>
        <w:ind w:firstLine="708"/>
        <w:jc w:val="both"/>
        <w:rPr>
          <w:sz w:val="26"/>
          <w:szCs w:val="26"/>
        </w:rPr>
      </w:pPr>
      <w:r w:rsidRPr="00F46BF9">
        <w:rPr>
          <w:sz w:val="26"/>
          <w:szCs w:val="26"/>
        </w:rPr>
        <w:t xml:space="preserve">3. Определить перечень бюджетов сельских поселений Колышлейского района Пензенской области, которым предоставляются субвенции, согласно приложению № 1 к настоящему приказу. </w:t>
      </w:r>
    </w:p>
    <w:p w:rsidR="00F46BF9" w:rsidRPr="00F46BF9" w:rsidRDefault="00F46BF9" w:rsidP="00F46BF9">
      <w:pPr>
        <w:ind w:firstLine="708"/>
        <w:jc w:val="both"/>
        <w:rPr>
          <w:sz w:val="26"/>
          <w:szCs w:val="26"/>
        </w:rPr>
      </w:pPr>
      <w:r w:rsidRPr="00F46BF9">
        <w:rPr>
          <w:sz w:val="26"/>
          <w:szCs w:val="26"/>
        </w:rPr>
        <w:t xml:space="preserve">4. Определить перечень администраторов доходов бюджетов сельских поселений Колышлейского района Пензенской области, за которыми в установленном бюджетным законодательством Российской Федерации порядке закреплены полномочия по администрированию доходов от поступления субвенций, согласно приложению № 2 к настоящему приказу. </w:t>
      </w:r>
    </w:p>
    <w:p w:rsidR="00F46BF9" w:rsidRPr="00F46BF9" w:rsidRDefault="00F46BF9" w:rsidP="00F46BF9">
      <w:pPr>
        <w:ind w:firstLine="708"/>
        <w:jc w:val="both"/>
        <w:rPr>
          <w:sz w:val="26"/>
          <w:szCs w:val="26"/>
        </w:rPr>
      </w:pPr>
      <w:r w:rsidRPr="00F46BF9">
        <w:rPr>
          <w:sz w:val="26"/>
          <w:szCs w:val="26"/>
        </w:rPr>
        <w:t xml:space="preserve">5. Управлению Федерального казначейства по Пензенской области представлять в Управление финансов Администрации Колышлейского района Пензенской области выписки из лицевого счета по переданным полномочиям получателя бюджетных средств по форме Выписки из лицевого счета получателя бюджетных средств, а также информацию в письменной форме о целевых средствах, </w:t>
      </w:r>
      <w:proofErr w:type="gramStart"/>
      <w:r w:rsidRPr="00F46BF9">
        <w:rPr>
          <w:sz w:val="26"/>
          <w:szCs w:val="26"/>
        </w:rPr>
        <w:t>операции</w:t>
      </w:r>
      <w:proofErr w:type="gramEnd"/>
      <w:r w:rsidRPr="00F46BF9">
        <w:rPr>
          <w:sz w:val="26"/>
          <w:szCs w:val="26"/>
        </w:rPr>
        <w:t xml:space="preserve"> по перечислению которых учитываются на данном лицевом счете по переданным полномочиям. </w:t>
      </w:r>
    </w:p>
    <w:p w:rsidR="00F46BF9" w:rsidRPr="00F46BF9" w:rsidRDefault="00F46BF9" w:rsidP="00F46BF9">
      <w:pPr>
        <w:ind w:firstLine="708"/>
        <w:jc w:val="both"/>
        <w:rPr>
          <w:sz w:val="26"/>
          <w:szCs w:val="26"/>
        </w:rPr>
      </w:pPr>
      <w:r w:rsidRPr="00F46BF9">
        <w:rPr>
          <w:sz w:val="26"/>
          <w:szCs w:val="26"/>
        </w:rPr>
        <w:t>6. Настоящий приказ вступает в силу с 1 января 202</w:t>
      </w:r>
      <w:r w:rsidR="009A1FF3" w:rsidRPr="009A1FF3">
        <w:rPr>
          <w:sz w:val="26"/>
          <w:szCs w:val="26"/>
        </w:rPr>
        <w:t>1</w:t>
      </w:r>
      <w:r w:rsidRPr="00F46BF9">
        <w:rPr>
          <w:sz w:val="26"/>
          <w:szCs w:val="26"/>
        </w:rPr>
        <w:t xml:space="preserve"> года. </w:t>
      </w:r>
    </w:p>
    <w:p w:rsidR="00F46BF9" w:rsidRPr="00F46BF9" w:rsidRDefault="00F46BF9" w:rsidP="00F46BF9">
      <w:pPr>
        <w:ind w:firstLine="708"/>
        <w:jc w:val="both"/>
        <w:rPr>
          <w:sz w:val="26"/>
          <w:szCs w:val="26"/>
        </w:rPr>
      </w:pPr>
      <w:r w:rsidRPr="00F46BF9">
        <w:rPr>
          <w:sz w:val="26"/>
          <w:szCs w:val="26"/>
        </w:rPr>
        <w:t xml:space="preserve">7. </w:t>
      </w:r>
      <w:proofErr w:type="gramStart"/>
      <w:r w:rsidRPr="00F46BF9">
        <w:rPr>
          <w:sz w:val="26"/>
          <w:szCs w:val="26"/>
        </w:rPr>
        <w:t>Контроль за</w:t>
      </w:r>
      <w:proofErr w:type="gramEnd"/>
      <w:r w:rsidRPr="00F46BF9">
        <w:rPr>
          <w:sz w:val="26"/>
          <w:szCs w:val="26"/>
        </w:rPr>
        <w:t xml:space="preserve"> исполнением настоящего приказа возложить на начальника отдела по казначейскому исполнению бюджета Управления финансов Адм</w:t>
      </w:r>
      <w:r w:rsidR="00883A72">
        <w:rPr>
          <w:sz w:val="26"/>
          <w:szCs w:val="26"/>
        </w:rPr>
        <w:t xml:space="preserve">инистрации </w:t>
      </w:r>
      <w:proofErr w:type="spellStart"/>
      <w:r w:rsidR="00883A72">
        <w:rPr>
          <w:sz w:val="26"/>
          <w:szCs w:val="26"/>
        </w:rPr>
        <w:t>Колышлейского</w:t>
      </w:r>
      <w:proofErr w:type="spellEnd"/>
      <w:r w:rsidR="00883A72">
        <w:rPr>
          <w:sz w:val="26"/>
          <w:szCs w:val="26"/>
        </w:rPr>
        <w:t xml:space="preserve"> района</w:t>
      </w:r>
      <w:r w:rsidRPr="00F46BF9">
        <w:rPr>
          <w:sz w:val="26"/>
          <w:szCs w:val="26"/>
        </w:rPr>
        <w:t>.</w:t>
      </w:r>
    </w:p>
    <w:p w:rsidR="00F46BF9" w:rsidRPr="00F46BF9" w:rsidRDefault="00F46BF9" w:rsidP="00F46BF9">
      <w:pPr>
        <w:ind w:firstLine="708"/>
        <w:jc w:val="both"/>
        <w:rPr>
          <w:sz w:val="26"/>
          <w:szCs w:val="26"/>
        </w:rPr>
      </w:pPr>
    </w:p>
    <w:tbl>
      <w:tblPr>
        <w:tblpPr w:leftFromText="180" w:rightFromText="180" w:vertAnchor="text" w:horzAnchor="margin" w:tblpY="55"/>
        <w:tblW w:w="9713" w:type="dxa"/>
        <w:tblLayout w:type="fixed"/>
        <w:tblLook w:val="00AF"/>
      </w:tblPr>
      <w:tblGrid>
        <w:gridCol w:w="4928"/>
        <w:gridCol w:w="4785"/>
      </w:tblGrid>
      <w:tr w:rsidR="005E0331" w:rsidRPr="00F46BF9" w:rsidTr="005E0331">
        <w:trPr>
          <w:cantSplit/>
        </w:trPr>
        <w:tc>
          <w:tcPr>
            <w:tcW w:w="4928" w:type="dxa"/>
          </w:tcPr>
          <w:p w:rsidR="005E0331" w:rsidRPr="00F46BF9" w:rsidRDefault="005E0331" w:rsidP="005E0331">
            <w:pPr>
              <w:pStyle w:val="1"/>
              <w:rPr>
                <w:b/>
                <w:sz w:val="26"/>
                <w:szCs w:val="26"/>
              </w:rPr>
            </w:pPr>
          </w:p>
          <w:p w:rsidR="005E0331" w:rsidRPr="00F46BF9" w:rsidRDefault="005E0331" w:rsidP="005E0331">
            <w:pPr>
              <w:pStyle w:val="1"/>
              <w:rPr>
                <w:b/>
                <w:sz w:val="26"/>
                <w:szCs w:val="26"/>
              </w:rPr>
            </w:pPr>
            <w:r w:rsidRPr="00F46BF9">
              <w:rPr>
                <w:b/>
                <w:sz w:val="26"/>
                <w:szCs w:val="26"/>
              </w:rPr>
              <w:t xml:space="preserve">Начальник  Управления </w:t>
            </w:r>
          </w:p>
          <w:p w:rsidR="005E0331" w:rsidRPr="00F46BF9" w:rsidRDefault="005E0331" w:rsidP="005E0331">
            <w:pPr>
              <w:pStyle w:val="1"/>
              <w:rPr>
                <w:b/>
                <w:sz w:val="26"/>
                <w:szCs w:val="26"/>
              </w:rPr>
            </w:pPr>
          </w:p>
        </w:tc>
        <w:tc>
          <w:tcPr>
            <w:tcW w:w="4785" w:type="dxa"/>
          </w:tcPr>
          <w:p w:rsidR="005E0331" w:rsidRPr="00F46BF9" w:rsidRDefault="005E0331" w:rsidP="005E0331">
            <w:pPr>
              <w:spacing w:line="300" w:lineRule="exact"/>
              <w:jc w:val="right"/>
              <w:rPr>
                <w:b/>
                <w:sz w:val="26"/>
                <w:szCs w:val="26"/>
              </w:rPr>
            </w:pPr>
          </w:p>
          <w:p w:rsidR="005E0331" w:rsidRPr="00F46BF9" w:rsidRDefault="005E0331" w:rsidP="005E0331">
            <w:pPr>
              <w:spacing w:line="300" w:lineRule="exact"/>
              <w:jc w:val="right"/>
              <w:rPr>
                <w:b/>
                <w:sz w:val="26"/>
                <w:szCs w:val="26"/>
              </w:rPr>
            </w:pPr>
          </w:p>
          <w:p w:rsidR="005E0331" w:rsidRPr="00F46BF9" w:rsidRDefault="005E0331" w:rsidP="005E0331">
            <w:pPr>
              <w:spacing w:line="300" w:lineRule="exact"/>
              <w:jc w:val="right"/>
              <w:rPr>
                <w:b/>
                <w:sz w:val="26"/>
                <w:szCs w:val="26"/>
              </w:rPr>
            </w:pPr>
            <w:r w:rsidRPr="00F46BF9">
              <w:rPr>
                <w:b/>
                <w:sz w:val="26"/>
                <w:szCs w:val="26"/>
              </w:rPr>
              <w:t xml:space="preserve">Е.А. </w:t>
            </w:r>
            <w:proofErr w:type="spellStart"/>
            <w:r w:rsidRPr="00F46BF9">
              <w:rPr>
                <w:b/>
                <w:sz w:val="26"/>
                <w:szCs w:val="26"/>
              </w:rPr>
              <w:t>Бученкова</w:t>
            </w:r>
            <w:proofErr w:type="spellEnd"/>
          </w:p>
        </w:tc>
      </w:tr>
    </w:tbl>
    <w:p w:rsidR="00E075E6" w:rsidRPr="00F46BF9" w:rsidRDefault="00E075E6" w:rsidP="00E075E6">
      <w:pPr>
        <w:pStyle w:val="ConsPlusNormal"/>
        <w:jc w:val="both"/>
        <w:rPr>
          <w:rFonts w:ascii="Times New Roman" w:hAnsi="Times New Roman" w:cs="Times New Roman"/>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F46BF9" w:rsidRDefault="00F46BF9" w:rsidP="00F46BF9">
      <w:pPr>
        <w:ind w:firstLine="708"/>
        <w:jc w:val="right"/>
        <w:rPr>
          <w:sz w:val="26"/>
          <w:szCs w:val="26"/>
        </w:rPr>
      </w:pPr>
    </w:p>
    <w:p w:rsidR="009A1FF3" w:rsidRDefault="009A1FF3">
      <w:pPr>
        <w:rPr>
          <w:sz w:val="26"/>
          <w:szCs w:val="26"/>
        </w:rPr>
      </w:pPr>
      <w:r>
        <w:rPr>
          <w:sz w:val="26"/>
          <w:szCs w:val="26"/>
        </w:rPr>
        <w:br w:type="page"/>
      </w:r>
    </w:p>
    <w:p w:rsidR="00F46BF9" w:rsidRPr="00F46BF9" w:rsidRDefault="00F46BF9" w:rsidP="00F46BF9">
      <w:pPr>
        <w:ind w:firstLine="708"/>
        <w:jc w:val="right"/>
        <w:rPr>
          <w:sz w:val="26"/>
          <w:szCs w:val="26"/>
        </w:rPr>
      </w:pPr>
      <w:r w:rsidRPr="00F46BF9">
        <w:rPr>
          <w:sz w:val="26"/>
          <w:szCs w:val="26"/>
        </w:rPr>
        <w:lastRenderedPageBreak/>
        <w:t>Приложение №1</w:t>
      </w:r>
    </w:p>
    <w:p w:rsidR="00F46BF9" w:rsidRPr="00F46BF9" w:rsidRDefault="00F46BF9" w:rsidP="00F46BF9">
      <w:pPr>
        <w:ind w:firstLine="708"/>
        <w:jc w:val="right"/>
        <w:rPr>
          <w:sz w:val="26"/>
          <w:szCs w:val="26"/>
        </w:rPr>
      </w:pPr>
      <w:r w:rsidRPr="00F46BF9">
        <w:rPr>
          <w:sz w:val="26"/>
          <w:szCs w:val="26"/>
        </w:rPr>
        <w:t>К приказу Управления финансов</w:t>
      </w:r>
    </w:p>
    <w:p w:rsidR="00F46BF9" w:rsidRPr="00F46BF9" w:rsidRDefault="00F46BF9" w:rsidP="00F46BF9">
      <w:pPr>
        <w:ind w:firstLine="708"/>
        <w:jc w:val="right"/>
        <w:rPr>
          <w:sz w:val="26"/>
          <w:szCs w:val="26"/>
        </w:rPr>
      </w:pPr>
      <w:r w:rsidRPr="00F46BF9">
        <w:rPr>
          <w:sz w:val="26"/>
          <w:szCs w:val="26"/>
        </w:rPr>
        <w:t>Администрации Колышлейского района</w:t>
      </w:r>
    </w:p>
    <w:p w:rsidR="00F46BF9" w:rsidRPr="00F46BF9" w:rsidRDefault="00F46BF9" w:rsidP="00F46BF9">
      <w:pPr>
        <w:ind w:firstLine="708"/>
        <w:jc w:val="right"/>
        <w:rPr>
          <w:sz w:val="26"/>
          <w:szCs w:val="26"/>
        </w:rPr>
      </w:pPr>
      <w:r w:rsidRPr="00F46BF9">
        <w:rPr>
          <w:sz w:val="26"/>
          <w:szCs w:val="26"/>
        </w:rPr>
        <w:t>Пензенской области</w:t>
      </w:r>
    </w:p>
    <w:p w:rsidR="00F46BF9" w:rsidRPr="00F46BF9" w:rsidRDefault="00F46BF9" w:rsidP="00F46BF9">
      <w:pPr>
        <w:ind w:firstLine="708"/>
        <w:jc w:val="right"/>
        <w:rPr>
          <w:sz w:val="26"/>
          <w:szCs w:val="26"/>
        </w:rPr>
      </w:pPr>
      <w:r w:rsidRPr="00F46BF9">
        <w:rPr>
          <w:sz w:val="26"/>
          <w:szCs w:val="26"/>
        </w:rPr>
        <w:t>От 30.12.20</w:t>
      </w:r>
      <w:r w:rsidR="009A1FF3">
        <w:rPr>
          <w:sz w:val="26"/>
          <w:szCs w:val="26"/>
          <w:lang w:val="en-US"/>
        </w:rPr>
        <w:t>20</w:t>
      </w:r>
      <w:r w:rsidRPr="00F46BF9">
        <w:rPr>
          <w:sz w:val="26"/>
          <w:szCs w:val="26"/>
        </w:rPr>
        <w:t xml:space="preserve"> №</w:t>
      </w:r>
      <w:r w:rsidR="00883A72">
        <w:rPr>
          <w:sz w:val="26"/>
          <w:szCs w:val="26"/>
        </w:rPr>
        <w:t xml:space="preserve"> 69</w:t>
      </w:r>
      <w:r>
        <w:rPr>
          <w:sz w:val="26"/>
          <w:szCs w:val="26"/>
        </w:rPr>
        <w:t xml:space="preserve"> </w:t>
      </w:r>
    </w:p>
    <w:p w:rsidR="00F46BF9" w:rsidRPr="00F46BF9" w:rsidRDefault="00F46BF9" w:rsidP="00F46BF9">
      <w:pPr>
        <w:ind w:firstLine="708"/>
        <w:jc w:val="both"/>
        <w:rPr>
          <w:sz w:val="26"/>
          <w:szCs w:val="26"/>
        </w:rPr>
      </w:pPr>
    </w:p>
    <w:p w:rsidR="00F46BF9" w:rsidRPr="00F46BF9" w:rsidRDefault="00F46BF9" w:rsidP="00F46BF9">
      <w:pPr>
        <w:ind w:firstLine="708"/>
        <w:jc w:val="center"/>
        <w:rPr>
          <w:b/>
          <w:sz w:val="26"/>
          <w:szCs w:val="26"/>
        </w:rPr>
      </w:pPr>
      <w:r w:rsidRPr="00F46BF9">
        <w:rPr>
          <w:b/>
          <w:sz w:val="26"/>
          <w:szCs w:val="26"/>
        </w:rPr>
        <w:t>Перечень бюджетов сельских поселений Колышлейского района Пензенской области, которым представляются субвенции.</w:t>
      </w:r>
    </w:p>
    <w:p w:rsidR="00F46BF9" w:rsidRPr="00F46BF9" w:rsidRDefault="00F46BF9" w:rsidP="00F46BF9">
      <w:pPr>
        <w:ind w:firstLine="708"/>
        <w:jc w:val="center"/>
        <w:rPr>
          <w:b/>
          <w:sz w:val="26"/>
          <w:szCs w:val="26"/>
        </w:rPr>
      </w:pP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Бюджет Березовского сельсовета Колышлейского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 xml:space="preserve">Бюджет </w:t>
      </w:r>
      <w:proofErr w:type="spellStart"/>
      <w:r w:rsidRPr="00F46BF9">
        <w:rPr>
          <w:rFonts w:ascii="Times New Roman" w:hAnsi="Times New Roman"/>
          <w:sz w:val="26"/>
          <w:szCs w:val="26"/>
        </w:rPr>
        <w:t>Лачиновского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 xml:space="preserve">Бюджет </w:t>
      </w:r>
      <w:proofErr w:type="spellStart"/>
      <w:r w:rsidRPr="00F46BF9">
        <w:rPr>
          <w:rFonts w:ascii="Times New Roman" w:hAnsi="Times New Roman"/>
          <w:sz w:val="26"/>
          <w:szCs w:val="26"/>
        </w:rPr>
        <w:t>Названовского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 xml:space="preserve">Бюджет </w:t>
      </w:r>
      <w:proofErr w:type="spellStart"/>
      <w:r w:rsidRPr="00F46BF9">
        <w:rPr>
          <w:rFonts w:ascii="Times New Roman" w:hAnsi="Times New Roman"/>
          <w:sz w:val="26"/>
          <w:szCs w:val="26"/>
        </w:rPr>
        <w:t>Плещеевского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Бюджет Пограничного сельсовета Колышлейского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 xml:space="preserve">Бюджет </w:t>
      </w:r>
      <w:proofErr w:type="spellStart"/>
      <w:r w:rsidRPr="00F46BF9">
        <w:rPr>
          <w:rFonts w:ascii="Times New Roman" w:hAnsi="Times New Roman"/>
          <w:sz w:val="26"/>
          <w:szCs w:val="26"/>
        </w:rPr>
        <w:t>Потловского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 xml:space="preserve">Бюджет </w:t>
      </w:r>
      <w:proofErr w:type="spellStart"/>
      <w:r w:rsidRPr="00F46BF9">
        <w:rPr>
          <w:rFonts w:ascii="Times New Roman" w:hAnsi="Times New Roman"/>
          <w:sz w:val="26"/>
          <w:szCs w:val="26"/>
        </w:rPr>
        <w:t>Телегинского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5"/>
        </w:numPr>
        <w:jc w:val="both"/>
        <w:rPr>
          <w:rFonts w:ascii="Times New Roman" w:hAnsi="Times New Roman"/>
          <w:sz w:val="26"/>
          <w:szCs w:val="26"/>
        </w:rPr>
      </w:pPr>
      <w:r w:rsidRPr="00F46BF9">
        <w:rPr>
          <w:rFonts w:ascii="Times New Roman" w:hAnsi="Times New Roman"/>
          <w:sz w:val="26"/>
          <w:szCs w:val="26"/>
        </w:rPr>
        <w:t>Бюджет Трескинского сельсовета Колышлейского района Пензенской области</w:t>
      </w:r>
    </w:p>
    <w:p w:rsidR="00F46BF9" w:rsidRPr="00F46BF9" w:rsidRDefault="00F46BF9" w:rsidP="00F46BF9">
      <w:pPr>
        <w:pStyle w:val="a7"/>
        <w:ind w:left="1068"/>
        <w:jc w:val="both"/>
        <w:rPr>
          <w:rFonts w:ascii="Times New Roman" w:hAnsi="Times New Roman"/>
          <w:sz w:val="26"/>
          <w:szCs w:val="26"/>
        </w:rPr>
      </w:pPr>
    </w:p>
    <w:p w:rsidR="00F46BF9" w:rsidRPr="00F46BF9" w:rsidRDefault="00F46BF9" w:rsidP="00F46BF9">
      <w:pPr>
        <w:rPr>
          <w:sz w:val="26"/>
          <w:szCs w:val="26"/>
        </w:rPr>
      </w:pPr>
      <w:r w:rsidRPr="00F46BF9">
        <w:rPr>
          <w:sz w:val="26"/>
          <w:szCs w:val="26"/>
        </w:rPr>
        <w:br w:type="page"/>
      </w:r>
    </w:p>
    <w:p w:rsidR="00F46BF9" w:rsidRPr="00F46BF9" w:rsidRDefault="00F46BF9" w:rsidP="00F46BF9">
      <w:pPr>
        <w:ind w:firstLine="708"/>
        <w:jc w:val="right"/>
        <w:rPr>
          <w:sz w:val="26"/>
          <w:szCs w:val="26"/>
        </w:rPr>
      </w:pPr>
      <w:r w:rsidRPr="00F46BF9">
        <w:rPr>
          <w:sz w:val="26"/>
          <w:szCs w:val="26"/>
        </w:rPr>
        <w:lastRenderedPageBreak/>
        <w:t>Приложение №2</w:t>
      </w:r>
    </w:p>
    <w:p w:rsidR="00F46BF9" w:rsidRPr="00F46BF9" w:rsidRDefault="00F46BF9" w:rsidP="00F46BF9">
      <w:pPr>
        <w:ind w:firstLine="708"/>
        <w:jc w:val="right"/>
        <w:rPr>
          <w:sz w:val="26"/>
          <w:szCs w:val="26"/>
        </w:rPr>
      </w:pPr>
      <w:r w:rsidRPr="00F46BF9">
        <w:rPr>
          <w:sz w:val="26"/>
          <w:szCs w:val="26"/>
        </w:rPr>
        <w:t>К приказу Управления финансов</w:t>
      </w:r>
    </w:p>
    <w:p w:rsidR="00F46BF9" w:rsidRPr="00F46BF9" w:rsidRDefault="00F46BF9" w:rsidP="00F46BF9">
      <w:pPr>
        <w:ind w:firstLine="708"/>
        <w:jc w:val="right"/>
        <w:rPr>
          <w:sz w:val="26"/>
          <w:szCs w:val="26"/>
        </w:rPr>
      </w:pPr>
      <w:r w:rsidRPr="00F46BF9">
        <w:rPr>
          <w:sz w:val="26"/>
          <w:szCs w:val="26"/>
        </w:rPr>
        <w:t>Администрации Колышлейского района</w:t>
      </w:r>
    </w:p>
    <w:p w:rsidR="00F46BF9" w:rsidRPr="00F46BF9" w:rsidRDefault="00F46BF9" w:rsidP="00F46BF9">
      <w:pPr>
        <w:ind w:firstLine="708"/>
        <w:jc w:val="right"/>
        <w:rPr>
          <w:sz w:val="26"/>
          <w:szCs w:val="26"/>
        </w:rPr>
      </w:pPr>
      <w:r w:rsidRPr="00F46BF9">
        <w:rPr>
          <w:sz w:val="26"/>
          <w:szCs w:val="26"/>
        </w:rPr>
        <w:t>Пензенской области</w:t>
      </w:r>
    </w:p>
    <w:p w:rsidR="00F46BF9" w:rsidRPr="00F46BF9" w:rsidRDefault="009A1FF3" w:rsidP="00F46BF9">
      <w:pPr>
        <w:ind w:firstLine="708"/>
        <w:jc w:val="right"/>
        <w:rPr>
          <w:sz w:val="26"/>
          <w:szCs w:val="26"/>
        </w:rPr>
      </w:pPr>
      <w:r>
        <w:rPr>
          <w:sz w:val="26"/>
          <w:szCs w:val="26"/>
        </w:rPr>
        <w:t>о</w:t>
      </w:r>
      <w:r w:rsidR="00F46BF9" w:rsidRPr="00F46BF9">
        <w:rPr>
          <w:sz w:val="26"/>
          <w:szCs w:val="26"/>
        </w:rPr>
        <w:t>т 30.12.20</w:t>
      </w:r>
      <w:r w:rsidRPr="00634839">
        <w:rPr>
          <w:sz w:val="26"/>
          <w:szCs w:val="26"/>
        </w:rPr>
        <w:t>20</w:t>
      </w:r>
      <w:r w:rsidR="00F46BF9" w:rsidRPr="00F46BF9">
        <w:rPr>
          <w:sz w:val="26"/>
          <w:szCs w:val="26"/>
        </w:rPr>
        <w:t xml:space="preserve"> №</w:t>
      </w:r>
      <w:r w:rsidR="00883A72">
        <w:rPr>
          <w:sz w:val="26"/>
          <w:szCs w:val="26"/>
        </w:rPr>
        <w:t xml:space="preserve"> 69</w:t>
      </w:r>
    </w:p>
    <w:p w:rsidR="00F46BF9" w:rsidRPr="00F46BF9" w:rsidRDefault="00F46BF9" w:rsidP="00F46BF9">
      <w:pPr>
        <w:ind w:firstLine="708"/>
        <w:jc w:val="both"/>
        <w:rPr>
          <w:sz w:val="26"/>
          <w:szCs w:val="26"/>
        </w:rPr>
      </w:pPr>
    </w:p>
    <w:p w:rsidR="00F46BF9" w:rsidRPr="00F46BF9" w:rsidRDefault="00F46BF9" w:rsidP="00F46BF9">
      <w:pPr>
        <w:ind w:firstLine="708"/>
        <w:jc w:val="center"/>
        <w:rPr>
          <w:b/>
          <w:sz w:val="26"/>
          <w:szCs w:val="26"/>
        </w:rPr>
      </w:pPr>
      <w:r w:rsidRPr="00F46BF9">
        <w:rPr>
          <w:b/>
          <w:sz w:val="26"/>
          <w:szCs w:val="26"/>
        </w:rPr>
        <w:t>Перечень администраторов доходов бюджетов сельских поселений Колышлейского района Пензенской области, за которыми в установленном бюджетным законодательством Российской Федерации порядке закреплены полномочия по администрированию доходов от поступлений субвенции.</w:t>
      </w:r>
    </w:p>
    <w:p w:rsidR="00F46BF9" w:rsidRPr="00F46BF9" w:rsidRDefault="00F46BF9" w:rsidP="00F46BF9">
      <w:pPr>
        <w:ind w:firstLine="708"/>
        <w:jc w:val="center"/>
        <w:rPr>
          <w:b/>
          <w:sz w:val="26"/>
          <w:szCs w:val="26"/>
        </w:rPr>
      </w:pP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Администрация Березовского сельсовета Колышлейского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 xml:space="preserve">Администрация </w:t>
      </w:r>
      <w:proofErr w:type="spellStart"/>
      <w:r w:rsidRPr="00F46BF9">
        <w:rPr>
          <w:rFonts w:ascii="Times New Roman" w:hAnsi="Times New Roman"/>
          <w:sz w:val="26"/>
          <w:szCs w:val="26"/>
        </w:rPr>
        <w:t>Лачиновского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 xml:space="preserve">Администрация </w:t>
      </w:r>
      <w:proofErr w:type="spellStart"/>
      <w:r w:rsidRPr="00F46BF9">
        <w:rPr>
          <w:rFonts w:ascii="Times New Roman" w:hAnsi="Times New Roman"/>
          <w:sz w:val="26"/>
          <w:szCs w:val="26"/>
        </w:rPr>
        <w:t>Названовского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 xml:space="preserve">Администрация </w:t>
      </w:r>
      <w:proofErr w:type="spellStart"/>
      <w:r w:rsidRPr="00F46BF9">
        <w:rPr>
          <w:rFonts w:ascii="Times New Roman" w:hAnsi="Times New Roman"/>
          <w:sz w:val="26"/>
          <w:szCs w:val="26"/>
        </w:rPr>
        <w:t>Плещеевского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Администрация Пограничного сельсовета Колышлейского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 xml:space="preserve">Администрация </w:t>
      </w:r>
      <w:proofErr w:type="spellStart"/>
      <w:r w:rsidRPr="00F46BF9">
        <w:rPr>
          <w:rFonts w:ascii="Times New Roman" w:hAnsi="Times New Roman"/>
          <w:sz w:val="26"/>
          <w:szCs w:val="26"/>
        </w:rPr>
        <w:t>Потловского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 xml:space="preserve">Администрация </w:t>
      </w:r>
      <w:proofErr w:type="spellStart"/>
      <w:r w:rsidRPr="00F46BF9">
        <w:rPr>
          <w:rFonts w:ascii="Times New Roman" w:hAnsi="Times New Roman"/>
          <w:sz w:val="26"/>
          <w:szCs w:val="26"/>
        </w:rPr>
        <w:t>Телегинского</w:t>
      </w:r>
      <w:proofErr w:type="spellEnd"/>
      <w:r w:rsidRPr="00F46BF9">
        <w:rPr>
          <w:rFonts w:ascii="Times New Roman" w:hAnsi="Times New Roman"/>
          <w:sz w:val="26"/>
          <w:szCs w:val="26"/>
        </w:rPr>
        <w:t xml:space="preserve"> сельсовета </w:t>
      </w:r>
      <w:proofErr w:type="spellStart"/>
      <w:r w:rsidRPr="00F46BF9">
        <w:rPr>
          <w:rFonts w:ascii="Times New Roman" w:hAnsi="Times New Roman"/>
          <w:sz w:val="26"/>
          <w:szCs w:val="26"/>
        </w:rPr>
        <w:t>Колышлейского</w:t>
      </w:r>
      <w:proofErr w:type="spellEnd"/>
      <w:r w:rsidRPr="00F46BF9">
        <w:rPr>
          <w:rFonts w:ascii="Times New Roman" w:hAnsi="Times New Roman"/>
          <w:sz w:val="26"/>
          <w:szCs w:val="26"/>
        </w:rPr>
        <w:t xml:space="preserve"> района Пензенской области</w:t>
      </w:r>
    </w:p>
    <w:p w:rsidR="00F46BF9" w:rsidRPr="00F46BF9" w:rsidRDefault="00F46BF9" w:rsidP="00F46BF9">
      <w:pPr>
        <w:pStyle w:val="a7"/>
        <w:numPr>
          <w:ilvl w:val="0"/>
          <w:numId w:val="6"/>
        </w:numPr>
        <w:jc w:val="both"/>
        <w:rPr>
          <w:rFonts w:ascii="Times New Roman" w:hAnsi="Times New Roman"/>
          <w:sz w:val="26"/>
          <w:szCs w:val="26"/>
        </w:rPr>
      </w:pPr>
      <w:r w:rsidRPr="00F46BF9">
        <w:rPr>
          <w:rFonts w:ascii="Times New Roman" w:hAnsi="Times New Roman"/>
          <w:sz w:val="26"/>
          <w:szCs w:val="26"/>
        </w:rPr>
        <w:t>Администрация Трескинского сельсовета Колышлейского района Пензенской области</w:t>
      </w:r>
    </w:p>
    <w:p w:rsidR="00F46BF9" w:rsidRPr="00F46BF9" w:rsidRDefault="00F46BF9" w:rsidP="00F46BF9">
      <w:pPr>
        <w:pStyle w:val="a7"/>
        <w:ind w:left="1068"/>
        <w:jc w:val="both"/>
        <w:rPr>
          <w:rFonts w:ascii="Times New Roman" w:hAnsi="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p w:rsidR="00274EA2" w:rsidRPr="00F46BF9" w:rsidRDefault="00274EA2" w:rsidP="00E075E6">
      <w:pPr>
        <w:pStyle w:val="ConsPlusNormal"/>
        <w:jc w:val="right"/>
        <w:outlineLvl w:val="0"/>
        <w:rPr>
          <w:rFonts w:ascii="Times New Roman" w:hAnsi="Times New Roman" w:cs="Times New Roman"/>
          <w:sz w:val="26"/>
          <w:szCs w:val="26"/>
        </w:rPr>
      </w:pPr>
    </w:p>
    <w:sectPr w:rsidR="00274EA2" w:rsidRPr="00F46BF9" w:rsidSect="00F46BF9">
      <w:pgSz w:w="11906" w:h="16838"/>
      <w:pgMar w:top="851" w:right="1134" w:bottom="993"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579B9"/>
    <w:multiLevelType w:val="hybridMultilevel"/>
    <w:tmpl w:val="A1E69F36"/>
    <w:lvl w:ilvl="0" w:tplc="0ACED5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CD187A"/>
    <w:multiLevelType w:val="hybridMultilevel"/>
    <w:tmpl w:val="87D43972"/>
    <w:lvl w:ilvl="0" w:tplc="DB783EA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DA0128"/>
    <w:multiLevelType w:val="singleLevel"/>
    <w:tmpl w:val="0DEED080"/>
    <w:lvl w:ilvl="0">
      <w:start w:val="1"/>
      <w:numFmt w:val="bullet"/>
      <w:lvlText w:val="-"/>
      <w:lvlJc w:val="left"/>
      <w:pPr>
        <w:tabs>
          <w:tab w:val="num" w:pos="1069"/>
        </w:tabs>
        <w:ind w:left="1069" w:hanging="360"/>
      </w:pPr>
      <w:rPr>
        <w:rFonts w:hint="default"/>
      </w:rPr>
    </w:lvl>
  </w:abstractNum>
  <w:abstractNum w:abstractNumId="3">
    <w:nsid w:val="28340057"/>
    <w:multiLevelType w:val="hybridMultilevel"/>
    <w:tmpl w:val="854E6F0E"/>
    <w:lvl w:ilvl="0" w:tplc="C986A3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7B51FB9"/>
    <w:multiLevelType w:val="hybridMultilevel"/>
    <w:tmpl w:val="5F722EFE"/>
    <w:lvl w:ilvl="0" w:tplc="266EC150">
      <w:start w:val="1"/>
      <w:numFmt w:val="decimal"/>
      <w:lvlText w:val="%1."/>
      <w:lvlJc w:val="left"/>
      <w:pPr>
        <w:ind w:left="360" w:hanging="360"/>
      </w:pPr>
      <w:rPr>
        <w:rFonts w:hint="default"/>
        <w:b w:val="0"/>
        <w:sz w:val="26"/>
        <w:szCs w:val="26"/>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CC6156"/>
    <w:rsid w:val="000229FD"/>
    <w:rsid w:val="0004098B"/>
    <w:rsid w:val="00041FD0"/>
    <w:rsid w:val="00043160"/>
    <w:rsid w:val="00065D95"/>
    <w:rsid w:val="00082AEF"/>
    <w:rsid w:val="000A2BE7"/>
    <w:rsid w:val="000A6BAD"/>
    <w:rsid w:val="000B6F84"/>
    <w:rsid w:val="00114DF7"/>
    <w:rsid w:val="00133ADD"/>
    <w:rsid w:val="00150AD4"/>
    <w:rsid w:val="00177220"/>
    <w:rsid w:val="001A5B54"/>
    <w:rsid w:val="001B4B30"/>
    <w:rsid w:val="001B7CC7"/>
    <w:rsid w:val="001C6F37"/>
    <w:rsid w:val="00211D8E"/>
    <w:rsid w:val="00220F07"/>
    <w:rsid w:val="00231C13"/>
    <w:rsid w:val="00237C9F"/>
    <w:rsid w:val="00245AA5"/>
    <w:rsid w:val="00251D3B"/>
    <w:rsid w:val="002743C4"/>
    <w:rsid w:val="00274EA2"/>
    <w:rsid w:val="00275BD9"/>
    <w:rsid w:val="00281A69"/>
    <w:rsid w:val="00295C56"/>
    <w:rsid w:val="002E1011"/>
    <w:rsid w:val="00301F19"/>
    <w:rsid w:val="00344C4A"/>
    <w:rsid w:val="00346388"/>
    <w:rsid w:val="00360E45"/>
    <w:rsid w:val="00363D49"/>
    <w:rsid w:val="003821BA"/>
    <w:rsid w:val="003D24FF"/>
    <w:rsid w:val="003E424A"/>
    <w:rsid w:val="003E7053"/>
    <w:rsid w:val="00425EA1"/>
    <w:rsid w:val="004424BB"/>
    <w:rsid w:val="0044419F"/>
    <w:rsid w:val="00460E8C"/>
    <w:rsid w:val="0047000C"/>
    <w:rsid w:val="004734FD"/>
    <w:rsid w:val="004806DE"/>
    <w:rsid w:val="004963EC"/>
    <w:rsid w:val="004A1A84"/>
    <w:rsid w:val="0050366F"/>
    <w:rsid w:val="005050C3"/>
    <w:rsid w:val="00540BFD"/>
    <w:rsid w:val="00554369"/>
    <w:rsid w:val="00595622"/>
    <w:rsid w:val="005B4568"/>
    <w:rsid w:val="005B5F83"/>
    <w:rsid w:val="005C50F9"/>
    <w:rsid w:val="005C7111"/>
    <w:rsid w:val="005D37F3"/>
    <w:rsid w:val="005D4ECC"/>
    <w:rsid w:val="005E0331"/>
    <w:rsid w:val="005F1809"/>
    <w:rsid w:val="00626B55"/>
    <w:rsid w:val="00634839"/>
    <w:rsid w:val="00654E95"/>
    <w:rsid w:val="00675C2B"/>
    <w:rsid w:val="00692DB0"/>
    <w:rsid w:val="00695AF9"/>
    <w:rsid w:val="00696818"/>
    <w:rsid w:val="006B4E74"/>
    <w:rsid w:val="00706052"/>
    <w:rsid w:val="007144F1"/>
    <w:rsid w:val="0072121C"/>
    <w:rsid w:val="007319C2"/>
    <w:rsid w:val="007334C8"/>
    <w:rsid w:val="00734A92"/>
    <w:rsid w:val="00745990"/>
    <w:rsid w:val="00763FE8"/>
    <w:rsid w:val="00770489"/>
    <w:rsid w:val="007716CB"/>
    <w:rsid w:val="00772AB6"/>
    <w:rsid w:val="007818E1"/>
    <w:rsid w:val="007A0C53"/>
    <w:rsid w:val="007B500C"/>
    <w:rsid w:val="007F1714"/>
    <w:rsid w:val="008332A5"/>
    <w:rsid w:val="00834949"/>
    <w:rsid w:val="00863AB9"/>
    <w:rsid w:val="00874F09"/>
    <w:rsid w:val="00883A72"/>
    <w:rsid w:val="00895043"/>
    <w:rsid w:val="008A0B83"/>
    <w:rsid w:val="008D6FEE"/>
    <w:rsid w:val="008E0174"/>
    <w:rsid w:val="00900ACF"/>
    <w:rsid w:val="009225E7"/>
    <w:rsid w:val="00935BFC"/>
    <w:rsid w:val="00940D65"/>
    <w:rsid w:val="00941F8F"/>
    <w:rsid w:val="0094271B"/>
    <w:rsid w:val="00971AB1"/>
    <w:rsid w:val="00972C4B"/>
    <w:rsid w:val="00973A47"/>
    <w:rsid w:val="00983321"/>
    <w:rsid w:val="00994B20"/>
    <w:rsid w:val="009967CB"/>
    <w:rsid w:val="009A1FF3"/>
    <w:rsid w:val="009E134F"/>
    <w:rsid w:val="00A0139F"/>
    <w:rsid w:val="00A56657"/>
    <w:rsid w:val="00A56B5A"/>
    <w:rsid w:val="00A56E40"/>
    <w:rsid w:val="00A655AC"/>
    <w:rsid w:val="00A67B2D"/>
    <w:rsid w:val="00A77D71"/>
    <w:rsid w:val="00AA0B4E"/>
    <w:rsid w:val="00AA0D59"/>
    <w:rsid w:val="00AC7835"/>
    <w:rsid w:val="00AD397A"/>
    <w:rsid w:val="00AF6EE1"/>
    <w:rsid w:val="00B24817"/>
    <w:rsid w:val="00B35795"/>
    <w:rsid w:val="00B41004"/>
    <w:rsid w:val="00B4211A"/>
    <w:rsid w:val="00B90804"/>
    <w:rsid w:val="00B97D4B"/>
    <w:rsid w:val="00BF22EA"/>
    <w:rsid w:val="00C05A87"/>
    <w:rsid w:val="00C064F0"/>
    <w:rsid w:val="00C2761A"/>
    <w:rsid w:val="00C30D9E"/>
    <w:rsid w:val="00C561B9"/>
    <w:rsid w:val="00C72ECE"/>
    <w:rsid w:val="00C918B1"/>
    <w:rsid w:val="00CC6156"/>
    <w:rsid w:val="00CD5739"/>
    <w:rsid w:val="00CE212D"/>
    <w:rsid w:val="00D17A87"/>
    <w:rsid w:val="00D17C1B"/>
    <w:rsid w:val="00D23207"/>
    <w:rsid w:val="00D45DC5"/>
    <w:rsid w:val="00D54C47"/>
    <w:rsid w:val="00DC073E"/>
    <w:rsid w:val="00DD6276"/>
    <w:rsid w:val="00DE09E1"/>
    <w:rsid w:val="00DF34A9"/>
    <w:rsid w:val="00E075E6"/>
    <w:rsid w:val="00E26549"/>
    <w:rsid w:val="00E335E1"/>
    <w:rsid w:val="00E54E38"/>
    <w:rsid w:val="00E75B3A"/>
    <w:rsid w:val="00E92200"/>
    <w:rsid w:val="00EA782C"/>
    <w:rsid w:val="00ED2D8F"/>
    <w:rsid w:val="00EE23E7"/>
    <w:rsid w:val="00EF2B0D"/>
    <w:rsid w:val="00EF40FF"/>
    <w:rsid w:val="00EF6D11"/>
    <w:rsid w:val="00F018A5"/>
    <w:rsid w:val="00F320FB"/>
    <w:rsid w:val="00F40BC8"/>
    <w:rsid w:val="00F41D00"/>
    <w:rsid w:val="00F46BF9"/>
    <w:rsid w:val="00F6531E"/>
    <w:rsid w:val="00F65FE1"/>
    <w:rsid w:val="00F71CCC"/>
    <w:rsid w:val="00F77BCA"/>
    <w:rsid w:val="00F85A0D"/>
    <w:rsid w:val="00F92B9C"/>
    <w:rsid w:val="00FB3B19"/>
    <w:rsid w:val="00FC516D"/>
    <w:rsid w:val="00FC70E8"/>
    <w:rsid w:val="00FF1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0D59"/>
  </w:style>
  <w:style w:type="paragraph" w:styleId="1">
    <w:name w:val="heading 1"/>
    <w:basedOn w:val="a"/>
    <w:next w:val="a"/>
    <w:qFormat/>
    <w:rsid w:val="00AA0D59"/>
    <w:pPr>
      <w:keepNext/>
      <w:spacing w:line="300" w:lineRule="exac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A0D59"/>
    <w:pPr>
      <w:spacing w:line="300" w:lineRule="exact"/>
      <w:ind w:firstLine="720"/>
      <w:jc w:val="both"/>
    </w:pPr>
    <w:rPr>
      <w:sz w:val="28"/>
      <w:lang w:val="en-US"/>
    </w:rPr>
  </w:style>
  <w:style w:type="paragraph" w:styleId="2">
    <w:name w:val="Body Text Indent 2"/>
    <w:basedOn w:val="a"/>
    <w:rsid w:val="00AA0D59"/>
    <w:pPr>
      <w:spacing w:line="300" w:lineRule="exact"/>
      <w:ind w:firstLine="709"/>
      <w:jc w:val="both"/>
    </w:pPr>
    <w:rPr>
      <w:sz w:val="28"/>
    </w:rPr>
  </w:style>
  <w:style w:type="paragraph" w:customStyle="1" w:styleId="ConsNormal">
    <w:name w:val="ConsNormal"/>
    <w:rsid w:val="00AA0D59"/>
    <w:pPr>
      <w:widowControl w:val="0"/>
      <w:autoSpaceDE w:val="0"/>
      <w:autoSpaceDN w:val="0"/>
      <w:adjustRightInd w:val="0"/>
      <w:ind w:firstLine="720"/>
    </w:pPr>
    <w:rPr>
      <w:rFonts w:ascii="Arial" w:hAnsi="Arial" w:cs="Arial"/>
      <w:sz w:val="22"/>
      <w:szCs w:val="22"/>
    </w:rPr>
  </w:style>
  <w:style w:type="paragraph" w:customStyle="1" w:styleId="ConsNonformat">
    <w:name w:val="ConsNonformat"/>
    <w:rsid w:val="00AA0D59"/>
    <w:pPr>
      <w:widowControl w:val="0"/>
      <w:autoSpaceDE w:val="0"/>
      <w:autoSpaceDN w:val="0"/>
      <w:adjustRightInd w:val="0"/>
    </w:pPr>
    <w:rPr>
      <w:rFonts w:ascii="Courier New" w:hAnsi="Courier New" w:cs="Courier New"/>
      <w:sz w:val="22"/>
      <w:szCs w:val="22"/>
    </w:rPr>
  </w:style>
  <w:style w:type="paragraph" w:customStyle="1" w:styleId="ConsTitle">
    <w:name w:val="ConsTitle"/>
    <w:rsid w:val="00AA0D59"/>
    <w:pPr>
      <w:widowControl w:val="0"/>
      <w:autoSpaceDE w:val="0"/>
      <w:autoSpaceDN w:val="0"/>
      <w:adjustRightInd w:val="0"/>
    </w:pPr>
    <w:rPr>
      <w:rFonts w:ascii="Arial" w:hAnsi="Arial" w:cs="Arial"/>
      <w:b/>
      <w:bCs/>
      <w:sz w:val="18"/>
      <w:szCs w:val="18"/>
    </w:rPr>
  </w:style>
  <w:style w:type="paragraph" w:customStyle="1" w:styleId="ConsCell">
    <w:name w:val="ConsCell"/>
    <w:rsid w:val="00AA0D59"/>
    <w:pPr>
      <w:widowControl w:val="0"/>
      <w:autoSpaceDE w:val="0"/>
      <w:autoSpaceDN w:val="0"/>
      <w:adjustRightInd w:val="0"/>
    </w:pPr>
    <w:rPr>
      <w:rFonts w:ascii="Arial" w:hAnsi="Arial" w:cs="Arial"/>
      <w:sz w:val="22"/>
      <w:szCs w:val="22"/>
    </w:rPr>
  </w:style>
  <w:style w:type="paragraph" w:styleId="a4">
    <w:name w:val="No Spacing"/>
    <w:uiPriority w:val="1"/>
    <w:qFormat/>
    <w:rsid w:val="007F1714"/>
  </w:style>
  <w:style w:type="paragraph" w:styleId="a5">
    <w:name w:val="Balloon Text"/>
    <w:basedOn w:val="a"/>
    <w:link w:val="a6"/>
    <w:rsid w:val="00114DF7"/>
    <w:rPr>
      <w:rFonts w:ascii="Tahoma" w:hAnsi="Tahoma" w:cs="Tahoma"/>
      <w:sz w:val="16"/>
      <w:szCs w:val="16"/>
    </w:rPr>
  </w:style>
  <w:style w:type="character" w:customStyle="1" w:styleId="a6">
    <w:name w:val="Текст выноски Знак"/>
    <w:basedOn w:val="a0"/>
    <w:link w:val="a5"/>
    <w:rsid w:val="00114DF7"/>
    <w:rPr>
      <w:rFonts w:ascii="Tahoma" w:hAnsi="Tahoma" w:cs="Tahoma"/>
      <w:sz w:val="16"/>
      <w:szCs w:val="16"/>
    </w:rPr>
  </w:style>
  <w:style w:type="paragraph" w:customStyle="1" w:styleId="ConsPlusNormal">
    <w:name w:val="ConsPlusNormal"/>
    <w:rsid w:val="00E075E6"/>
    <w:pPr>
      <w:widowControl w:val="0"/>
      <w:autoSpaceDE w:val="0"/>
      <w:autoSpaceDN w:val="0"/>
    </w:pPr>
    <w:rPr>
      <w:rFonts w:ascii="Calibri" w:hAnsi="Calibri" w:cs="Calibri"/>
      <w:sz w:val="22"/>
    </w:rPr>
  </w:style>
  <w:style w:type="paragraph" w:customStyle="1" w:styleId="ConsPlusTitle">
    <w:name w:val="ConsPlusTitle"/>
    <w:rsid w:val="00E075E6"/>
    <w:pPr>
      <w:widowControl w:val="0"/>
      <w:autoSpaceDE w:val="0"/>
      <w:autoSpaceDN w:val="0"/>
    </w:pPr>
    <w:rPr>
      <w:rFonts w:ascii="Calibri" w:hAnsi="Calibri" w:cs="Calibri"/>
      <w:b/>
      <w:sz w:val="22"/>
    </w:rPr>
  </w:style>
  <w:style w:type="paragraph" w:customStyle="1" w:styleId="ConsPlusNonformat">
    <w:name w:val="ConsPlusNonformat"/>
    <w:rsid w:val="00E075E6"/>
    <w:pPr>
      <w:widowControl w:val="0"/>
      <w:autoSpaceDE w:val="0"/>
      <w:autoSpaceDN w:val="0"/>
    </w:pPr>
    <w:rPr>
      <w:rFonts w:ascii="Courier New" w:hAnsi="Courier New" w:cs="Courier New"/>
    </w:rPr>
  </w:style>
  <w:style w:type="paragraph" w:styleId="a7">
    <w:name w:val="List Paragraph"/>
    <w:basedOn w:val="a"/>
    <w:uiPriority w:val="34"/>
    <w:qFormat/>
    <w:rsid w:val="00F46BF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75842221">
      <w:bodyDiv w:val="1"/>
      <w:marLeft w:val="0"/>
      <w:marRight w:val="0"/>
      <w:marTop w:val="0"/>
      <w:marBottom w:val="0"/>
      <w:divBdr>
        <w:top w:val="none" w:sz="0" w:space="0" w:color="auto"/>
        <w:left w:val="none" w:sz="0" w:space="0" w:color="auto"/>
        <w:bottom w:val="none" w:sz="0" w:space="0" w:color="auto"/>
        <w:right w:val="none" w:sz="0" w:space="0" w:color="auto"/>
      </w:divBdr>
    </w:div>
    <w:div w:id="879970973">
      <w:bodyDiv w:val="1"/>
      <w:marLeft w:val="0"/>
      <w:marRight w:val="0"/>
      <w:marTop w:val="0"/>
      <w:marBottom w:val="0"/>
      <w:divBdr>
        <w:top w:val="none" w:sz="0" w:space="0" w:color="auto"/>
        <w:left w:val="none" w:sz="0" w:space="0" w:color="auto"/>
        <w:bottom w:val="none" w:sz="0" w:space="0" w:color="auto"/>
        <w:right w:val="none" w:sz="0" w:space="0" w:color="auto"/>
      </w:divBdr>
    </w:div>
    <w:div w:id="9345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AB66-0A47-44FD-98F4-094B8643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677</Words>
  <Characters>5313</Characters>
  <Application>Microsoft Office Word</Application>
  <DocSecurity>0</DocSecurity>
  <Lines>44</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jfb</dc:creator>
  <cp:lastModifiedBy>БученковаЕА</cp:lastModifiedBy>
  <cp:revision>4</cp:revision>
  <cp:lastPrinted>2021-01-26T13:47:00Z</cp:lastPrinted>
  <dcterms:created xsi:type="dcterms:W3CDTF">2021-01-22T13:23:00Z</dcterms:created>
  <dcterms:modified xsi:type="dcterms:W3CDTF">2021-01-26T13:47:00Z</dcterms:modified>
</cp:coreProperties>
</file>