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6869" w:type="dxa"/>
        <w:tblInd w:w="-1139" w:type="dxa"/>
        <w:tblBorders>
          <w:top w:val="single" w:sz="4" w:space="0" w:color="D9D9D9" w:themeColor="background1" w:themeShade="D9"/>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3"/>
        <w:gridCol w:w="5623"/>
        <w:gridCol w:w="5623"/>
      </w:tblGrid>
      <w:tr w:rsidR="00207C14" w:rsidRPr="00F5342E" w:rsidTr="00207C14">
        <w:trPr>
          <w:trHeight w:val="11614"/>
        </w:trPr>
        <w:tc>
          <w:tcPr>
            <w:tcW w:w="5623" w:type="dxa"/>
          </w:tcPr>
          <w:p w:rsidR="009D45B9" w:rsidRDefault="001C00B8" w:rsidP="00DD552B">
            <w:pPr>
              <w:spacing w:after="0" w:line="240" w:lineRule="auto"/>
              <w:ind w:right="164"/>
              <w:jc w:val="center"/>
              <w:rPr>
                <w:rFonts w:ascii="Times New Roman" w:hAnsi="Times New Roman" w:cs="Times New Roman"/>
                <w:sz w:val="20"/>
                <w:szCs w:val="20"/>
              </w:rPr>
            </w:pPr>
            <w:bookmarkStart w:id="0" w:name="_Hlk112249279"/>
            <w:r>
              <w:rPr>
                <w:rFonts w:ascii="Times New Roman" w:hAnsi="Times New Roman" w:cs="Times New Roman"/>
                <w:sz w:val="20"/>
                <w:szCs w:val="20"/>
              </w:rPr>
              <w:br/>
            </w:r>
          </w:p>
          <w:p w:rsidR="009D45B9" w:rsidRPr="00DD552B" w:rsidRDefault="00DD552B" w:rsidP="00DD552B">
            <w:pPr>
              <w:spacing w:after="0" w:line="240" w:lineRule="auto"/>
              <w:ind w:left="288" w:right="164"/>
              <w:jc w:val="center"/>
              <w:rPr>
                <w:rFonts w:ascii="Times New Roman" w:hAnsi="Times New Roman" w:cs="Times New Roman"/>
                <w:b/>
                <w:color w:val="FF0000"/>
                <w:sz w:val="24"/>
                <w:szCs w:val="20"/>
              </w:rPr>
            </w:pPr>
            <w:r w:rsidRPr="00DD552B">
              <w:rPr>
                <w:rFonts w:ascii="Times New Roman" w:hAnsi="Times New Roman" w:cs="Times New Roman"/>
                <w:b/>
                <w:color w:val="FF0000"/>
                <w:sz w:val="24"/>
                <w:szCs w:val="20"/>
              </w:rPr>
              <w:t xml:space="preserve">ЗАЦЕПИНГ — КРАЙНЕ ОПАСНЫЙ СПОСОБ ПЕРЕДВИЖЕНИЯ. </w:t>
            </w:r>
          </w:p>
          <w:p w:rsidR="009D45B9" w:rsidRPr="00DD552B" w:rsidRDefault="00DD552B" w:rsidP="00DD552B">
            <w:pPr>
              <w:spacing w:after="0" w:line="240" w:lineRule="auto"/>
              <w:ind w:left="288" w:right="164"/>
              <w:jc w:val="center"/>
              <w:rPr>
                <w:rFonts w:ascii="Times New Roman" w:hAnsi="Times New Roman" w:cs="Times New Roman"/>
                <w:b/>
                <w:color w:val="FF0000"/>
                <w:sz w:val="24"/>
                <w:szCs w:val="20"/>
              </w:rPr>
            </w:pPr>
            <w:r w:rsidRPr="00DD552B">
              <w:rPr>
                <w:rFonts w:ascii="Times New Roman" w:hAnsi="Times New Roman" w:cs="Times New Roman"/>
                <w:b/>
                <w:color w:val="FF0000"/>
                <w:sz w:val="24"/>
                <w:szCs w:val="20"/>
              </w:rPr>
              <w:t>НЕРЕДКО ОН СТАНОВИТСЯ ПРИЧИНОЙ НЕСЧАСТНЫХ СЛУЧАЕВ</w:t>
            </w:r>
          </w:p>
          <w:p w:rsidR="009D45B9" w:rsidRPr="00DD552B" w:rsidRDefault="009D45B9" w:rsidP="00DD552B">
            <w:pPr>
              <w:spacing w:after="0" w:line="240" w:lineRule="auto"/>
              <w:ind w:left="288" w:right="164"/>
              <w:jc w:val="both"/>
              <w:rPr>
                <w:rFonts w:ascii="Times New Roman" w:hAnsi="Times New Roman" w:cs="Times New Roman"/>
                <w:sz w:val="24"/>
                <w:szCs w:val="20"/>
              </w:rPr>
            </w:pPr>
          </w:p>
          <w:p w:rsidR="009D45B9" w:rsidRPr="00DD552B" w:rsidRDefault="001C00B8" w:rsidP="00DD552B">
            <w:pPr>
              <w:spacing w:after="0" w:line="240" w:lineRule="auto"/>
              <w:ind w:left="288" w:right="164" w:firstLine="285"/>
              <w:jc w:val="both"/>
              <w:rPr>
                <w:rFonts w:ascii="Times New Roman" w:hAnsi="Times New Roman" w:cs="Times New Roman"/>
                <w:sz w:val="24"/>
                <w:szCs w:val="20"/>
              </w:rPr>
            </w:pPr>
            <w:r w:rsidRPr="00DD552B">
              <w:rPr>
                <w:rFonts w:ascii="Times New Roman" w:hAnsi="Times New Roman" w:cs="Times New Roman"/>
                <w:sz w:val="24"/>
                <w:szCs w:val="20"/>
              </w:rPr>
              <w:t>При проезде снаружи поездов лица, практикующие его, подвергаются</w:t>
            </w:r>
            <w:r w:rsidR="00DD552B">
              <w:rPr>
                <w:rFonts w:ascii="Times New Roman" w:hAnsi="Times New Roman" w:cs="Times New Roman"/>
                <w:sz w:val="24"/>
                <w:szCs w:val="20"/>
              </w:rPr>
              <w:t xml:space="preserve"> </w:t>
            </w:r>
            <w:r w:rsidRPr="00DD552B">
              <w:rPr>
                <w:rFonts w:ascii="Times New Roman" w:hAnsi="Times New Roman" w:cs="Times New Roman"/>
                <w:sz w:val="24"/>
                <w:szCs w:val="20"/>
              </w:rPr>
              <w:t>риску:</w:t>
            </w:r>
          </w:p>
          <w:p w:rsidR="009D45B9" w:rsidRPr="00DD552B" w:rsidRDefault="009D45B9" w:rsidP="00DD552B">
            <w:pPr>
              <w:pStyle w:val="a4"/>
              <w:numPr>
                <w:ilvl w:val="0"/>
                <w:numId w:val="4"/>
              </w:numPr>
              <w:spacing w:after="0" w:line="240" w:lineRule="auto"/>
              <w:ind w:left="289" w:right="164" w:firstLine="644"/>
              <w:jc w:val="both"/>
              <w:rPr>
                <w:rFonts w:ascii="Times New Roman" w:hAnsi="Times New Roman" w:cs="Times New Roman"/>
                <w:sz w:val="24"/>
                <w:szCs w:val="20"/>
              </w:rPr>
            </w:pPr>
            <w:r w:rsidRPr="00DD552B">
              <w:rPr>
                <w:rFonts w:ascii="Times New Roman" w:hAnsi="Times New Roman" w:cs="Times New Roman"/>
                <w:sz w:val="24"/>
                <w:szCs w:val="20"/>
              </w:rPr>
              <w:t>травмирования или гибели в результате падение с поезда во время движения, в том числе под рельсы идущего состава;</w:t>
            </w:r>
          </w:p>
          <w:p w:rsidR="009D45B9" w:rsidRPr="00DD552B" w:rsidRDefault="009D45B9" w:rsidP="00DD552B">
            <w:pPr>
              <w:pStyle w:val="a4"/>
              <w:numPr>
                <w:ilvl w:val="0"/>
                <w:numId w:val="4"/>
              </w:numPr>
              <w:spacing w:after="0" w:line="240" w:lineRule="auto"/>
              <w:ind w:left="289" w:right="164" w:firstLine="644"/>
              <w:jc w:val="both"/>
              <w:rPr>
                <w:rFonts w:ascii="Times New Roman" w:hAnsi="Times New Roman" w:cs="Times New Roman"/>
                <w:sz w:val="24"/>
                <w:szCs w:val="20"/>
              </w:rPr>
            </w:pPr>
            <w:r w:rsidRPr="00DD552B">
              <w:rPr>
                <w:rFonts w:ascii="Times New Roman" w:hAnsi="Times New Roman" w:cs="Times New Roman"/>
                <w:sz w:val="24"/>
                <w:szCs w:val="20"/>
              </w:rPr>
              <w:t>столкновения с препятствиями по ходу движения (например платформами, светофорными столбами, мостами, порталами тоннелей);</w:t>
            </w:r>
          </w:p>
          <w:p w:rsidR="001C00B8" w:rsidRDefault="00D92281" w:rsidP="00DD552B">
            <w:pPr>
              <w:pStyle w:val="a4"/>
              <w:numPr>
                <w:ilvl w:val="0"/>
                <w:numId w:val="4"/>
              </w:numPr>
              <w:spacing w:after="0" w:line="240" w:lineRule="auto"/>
              <w:ind w:left="289" w:right="164" w:firstLine="644"/>
              <w:jc w:val="both"/>
              <w:rPr>
                <w:rFonts w:ascii="Times New Roman" w:hAnsi="Times New Roman" w:cs="Times New Roman"/>
                <w:sz w:val="24"/>
                <w:szCs w:val="20"/>
              </w:rPr>
            </w:pPr>
            <w:r>
              <w:rPr>
                <w:rFonts w:ascii="Times New Roman" w:hAnsi="Times New Roman" w:cs="Times New Roman"/>
                <w:noProof/>
                <w:sz w:val="24"/>
                <w:szCs w:val="20"/>
              </w:rPr>
              <w:drawing>
                <wp:anchor distT="0" distB="0" distL="114300" distR="114300" simplePos="0" relativeHeight="251656192" behindDoc="0" locked="0" layoutInCell="1" allowOverlap="1" wp14:anchorId="004E5C8E">
                  <wp:simplePos x="0" y="0"/>
                  <wp:positionH relativeFrom="column">
                    <wp:posOffset>793750</wp:posOffset>
                  </wp:positionH>
                  <wp:positionV relativeFrom="paragraph">
                    <wp:posOffset>1701800</wp:posOffset>
                  </wp:positionV>
                  <wp:extent cx="1847850" cy="101132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011320"/>
                          </a:xfrm>
                          <a:prstGeom prst="rect">
                            <a:avLst/>
                          </a:prstGeom>
                          <a:noFill/>
                        </pic:spPr>
                      </pic:pic>
                    </a:graphicData>
                  </a:graphic>
                  <wp14:sizeRelH relativeFrom="page">
                    <wp14:pctWidth>0</wp14:pctWidth>
                  </wp14:sizeRelH>
                  <wp14:sizeRelV relativeFrom="page">
                    <wp14:pctHeight>0</wp14:pctHeight>
                  </wp14:sizeRelV>
                </wp:anchor>
              </w:drawing>
            </w:r>
            <w:r w:rsidR="009D45B9" w:rsidRPr="00DD552B">
              <w:rPr>
                <w:rFonts w:ascii="Times New Roman" w:hAnsi="Times New Roman" w:cs="Times New Roman"/>
                <w:sz w:val="24"/>
                <w:szCs w:val="20"/>
              </w:rPr>
              <w:t>поражения электрическим током при проезде на электрифицированных линиях или при попытке запрыгнуть на крышу поезда с моста, в результате прикосновения или слишком близкого приближения к контактной сети, токоприёмнику, тормозным резисторам и токоведущим высоковольтным шинам, а также получение тепловых ожогов при прикосновении к нагретым тормозным резисторам.</w:t>
            </w:r>
          </w:p>
          <w:p w:rsidR="00DD552B" w:rsidRDefault="00DD552B" w:rsidP="00DD552B">
            <w:pPr>
              <w:spacing w:after="0" w:line="240" w:lineRule="auto"/>
              <w:ind w:right="164"/>
              <w:jc w:val="both"/>
              <w:rPr>
                <w:rFonts w:ascii="Times New Roman" w:hAnsi="Times New Roman" w:cs="Times New Roman"/>
                <w:sz w:val="24"/>
                <w:szCs w:val="20"/>
              </w:rPr>
            </w:pPr>
          </w:p>
          <w:p w:rsidR="00DD552B" w:rsidRDefault="00DD552B" w:rsidP="00DD552B">
            <w:pPr>
              <w:spacing w:after="0" w:line="240" w:lineRule="auto"/>
              <w:ind w:right="164"/>
              <w:jc w:val="both"/>
              <w:rPr>
                <w:rFonts w:ascii="Times New Roman" w:hAnsi="Times New Roman" w:cs="Times New Roman"/>
                <w:sz w:val="24"/>
                <w:szCs w:val="20"/>
              </w:rPr>
            </w:pPr>
          </w:p>
          <w:p w:rsidR="00DD552B" w:rsidRDefault="00DD552B" w:rsidP="00DD552B">
            <w:pPr>
              <w:spacing w:after="0" w:line="240" w:lineRule="auto"/>
              <w:ind w:right="164"/>
              <w:jc w:val="both"/>
              <w:rPr>
                <w:rFonts w:ascii="Times New Roman" w:hAnsi="Times New Roman" w:cs="Times New Roman"/>
                <w:sz w:val="24"/>
                <w:szCs w:val="20"/>
              </w:rPr>
            </w:pPr>
          </w:p>
          <w:p w:rsidR="00DD552B" w:rsidRDefault="00DD552B" w:rsidP="00DD552B">
            <w:pPr>
              <w:spacing w:after="0" w:line="240" w:lineRule="auto"/>
              <w:ind w:right="164"/>
              <w:jc w:val="both"/>
              <w:rPr>
                <w:rFonts w:ascii="Times New Roman" w:hAnsi="Times New Roman" w:cs="Times New Roman"/>
                <w:sz w:val="24"/>
                <w:szCs w:val="20"/>
              </w:rPr>
            </w:pPr>
          </w:p>
          <w:p w:rsidR="00DD552B" w:rsidRPr="00DD552B" w:rsidRDefault="00DD552B" w:rsidP="00DD552B">
            <w:pPr>
              <w:spacing w:after="0" w:line="240" w:lineRule="auto"/>
              <w:ind w:right="164"/>
              <w:jc w:val="both"/>
              <w:rPr>
                <w:rFonts w:ascii="Times New Roman" w:hAnsi="Times New Roman" w:cs="Times New Roman"/>
                <w:sz w:val="24"/>
                <w:szCs w:val="20"/>
              </w:rPr>
            </w:pPr>
          </w:p>
          <w:p w:rsidR="001C00B8" w:rsidRPr="00DD552B" w:rsidRDefault="001C00B8" w:rsidP="00DD552B">
            <w:pPr>
              <w:spacing w:after="0" w:line="240" w:lineRule="auto"/>
              <w:ind w:left="288" w:right="164" w:firstLine="285"/>
              <w:jc w:val="both"/>
              <w:rPr>
                <w:rFonts w:ascii="Times New Roman" w:hAnsi="Times New Roman" w:cs="Times New Roman"/>
                <w:sz w:val="24"/>
                <w:szCs w:val="20"/>
              </w:rPr>
            </w:pPr>
          </w:p>
          <w:p w:rsidR="00207C14" w:rsidRPr="00993FD8" w:rsidRDefault="00C612B6" w:rsidP="00DD552B">
            <w:pPr>
              <w:spacing w:after="0" w:line="240" w:lineRule="auto"/>
              <w:ind w:left="288" w:right="164" w:firstLine="285"/>
              <w:jc w:val="both"/>
              <w:rPr>
                <w:rFonts w:ascii="Times New Roman" w:hAnsi="Times New Roman" w:cs="Times New Roman"/>
                <w:sz w:val="24"/>
                <w:szCs w:val="20"/>
              </w:rPr>
            </w:pPr>
            <w:r w:rsidRPr="00993FD8">
              <w:rPr>
                <w:rFonts w:ascii="Times New Roman" w:hAnsi="Times New Roman" w:cs="Times New Roman"/>
                <w:sz w:val="24"/>
                <w:szCs w:val="20"/>
              </w:rPr>
              <w:t xml:space="preserve">Как показывает практика, эффективность работы по профилактике транспортных правонарушений и травматизма несовершеннолетних во многом зависит от организации совместной деятельности сотрудников транспортной прокуратуры, транспортной полиции, работников железнодорожных </w:t>
            </w:r>
            <w:r w:rsidR="00993FD8" w:rsidRPr="00993FD8">
              <w:rPr>
                <w:rFonts w:ascii="Times New Roman" w:hAnsi="Times New Roman" w:cs="Times New Roman"/>
                <w:sz w:val="24"/>
                <w:szCs w:val="20"/>
              </w:rPr>
              <w:t xml:space="preserve">предприятий, образовательных </w:t>
            </w:r>
            <w:r w:rsidRPr="00993FD8">
              <w:rPr>
                <w:rFonts w:ascii="Times New Roman" w:hAnsi="Times New Roman" w:cs="Times New Roman"/>
                <w:sz w:val="24"/>
                <w:szCs w:val="20"/>
              </w:rPr>
              <w:t>учреждений</w:t>
            </w:r>
            <w:r w:rsidR="00993FD8" w:rsidRPr="00993FD8">
              <w:rPr>
                <w:rFonts w:ascii="Times New Roman" w:hAnsi="Times New Roman" w:cs="Times New Roman"/>
                <w:sz w:val="24"/>
                <w:szCs w:val="20"/>
              </w:rPr>
              <w:t xml:space="preserve"> и </w:t>
            </w:r>
            <w:r w:rsidRPr="00993FD8">
              <w:rPr>
                <w:rFonts w:ascii="Times New Roman" w:hAnsi="Times New Roman" w:cs="Times New Roman"/>
                <w:sz w:val="24"/>
                <w:szCs w:val="20"/>
              </w:rPr>
              <w:t>дружинников</w:t>
            </w:r>
            <w:r w:rsidR="00DD552B" w:rsidRPr="00993FD8">
              <w:rPr>
                <w:rFonts w:ascii="Times New Roman" w:hAnsi="Times New Roman" w:cs="Times New Roman"/>
                <w:sz w:val="24"/>
                <w:szCs w:val="20"/>
              </w:rPr>
              <w:t>.</w:t>
            </w:r>
          </w:p>
        </w:tc>
        <w:tc>
          <w:tcPr>
            <w:tcW w:w="5623" w:type="dxa"/>
          </w:tcPr>
          <w:p w:rsidR="009D45B9" w:rsidRDefault="003D631E" w:rsidP="009D45B9">
            <w:pPr>
              <w:spacing w:after="0" w:line="240" w:lineRule="auto"/>
              <w:jc w:val="both"/>
              <w:rPr>
                <w:rFonts w:ascii="Times New Roman" w:eastAsia="Times New Roman" w:hAnsi="Times New Roman" w:cs="Times New Roman"/>
                <w:color w:val="000000"/>
                <w:sz w:val="20"/>
                <w:szCs w:val="20"/>
                <w:shd w:val="clear" w:color="auto" w:fill="FFFFFF"/>
                <w:lang w:eastAsia="ru-RU"/>
              </w:rPr>
            </w:pPr>
            <w:r>
              <w:rPr>
                <w:noProof/>
              </w:rPr>
              <w:drawing>
                <wp:anchor distT="0" distB="0" distL="114300" distR="114300" simplePos="0" relativeHeight="251657216" behindDoc="1" locked="0" layoutInCell="1" allowOverlap="1" wp14:anchorId="3F5236B3" wp14:editId="50093BCE">
                  <wp:simplePos x="0" y="0"/>
                  <wp:positionH relativeFrom="column">
                    <wp:posOffset>-3548380</wp:posOffset>
                  </wp:positionH>
                  <wp:positionV relativeFrom="paragraph">
                    <wp:posOffset>2540</wp:posOffset>
                  </wp:positionV>
                  <wp:extent cx="10653395" cy="75342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duotone>
                              <a:schemeClr val="accent5">
                                <a:shade val="45000"/>
                                <a:satMod val="135000"/>
                              </a:schemeClr>
                              <a:prstClr val="white"/>
                            </a:duotone>
                            <a:extLst>
                              <a:ext uri="{28A0092B-C50C-407E-A947-70E740481C1C}">
                                <a14:useLocalDpi xmlns:a14="http://schemas.microsoft.com/office/drawing/2010/main" val="0"/>
                              </a:ext>
                            </a:extLst>
                          </a:blip>
                          <a:srcRect l="46172" t="35072" r="1"/>
                          <a:stretch/>
                        </pic:blipFill>
                        <pic:spPr bwMode="auto">
                          <a:xfrm>
                            <a:off x="0" y="0"/>
                            <a:ext cx="10653395" cy="7534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6BB6" w:rsidRDefault="00EB6BB6" w:rsidP="00DD552B">
            <w:pPr>
              <w:spacing w:after="0" w:line="240" w:lineRule="auto"/>
              <w:ind w:left="194" w:right="104" w:firstLine="284"/>
              <w:jc w:val="center"/>
              <w:rPr>
                <w:rFonts w:ascii="Times New Roman" w:hAnsi="Times New Roman" w:cs="Times New Roman"/>
                <w:b/>
                <w:color w:val="FF0000"/>
                <w:sz w:val="32"/>
                <w:szCs w:val="20"/>
              </w:rPr>
            </w:pPr>
          </w:p>
          <w:p w:rsidR="009D45B9" w:rsidRPr="00993FD8" w:rsidRDefault="009D45B9" w:rsidP="00993FD8">
            <w:pPr>
              <w:spacing w:after="0" w:line="240" w:lineRule="auto"/>
              <w:ind w:left="194" w:right="104"/>
              <w:jc w:val="center"/>
              <w:rPr>
                <w:rFonts w:ascii="Times New Roman" w:hAnsi="Times New Roman" w:cs="Times New Roman"/>
                <w:b/>
                <w:color w:val="FF0000"/>
                <w:sz w:val="36"/>
                <w:szCs w:val="20"/>
              </w:rPr>
            </w:pPr>
            <w:r w:rsidRPr="00993FD8">
              <w:rPr>
                <w:rFonts w:ascii="Times New Roman" w:hAnsi="Times New Roman" w:cs="Times New Roman"/>
                <w:b/>
                <w:color w:val="FF0000"/>
                <w:sz w:val="36"/>
                <w:szCs w:val="20"/>
              </w:rPr>
              <w:t>РОДИТЕЛЯМ НА ЗАМЕТКУ</w:t>
            </w:r>
          </w:p>
          <w:p w:rsidR="009D45B9" w:rsidRPr="009D45B9" w:rsidRDefault="009D45B9" w:rsidP="00DD552B">
            <w:pPr>
              <w:spacing w:after="0" w:line="240" w:lineRule="auto"/>
              <w:ind w:left="194" w:right="104" w:firstLine="284"/>
              <w:jc w:val="center"/>
              <w:rPr>
                <w:rFonts w:ascii="Times New Roman" w:hAnsi="Times New Roman" w:cs="Times New Roman"/>
                <w:sz w:val="20"/>
                <w:szCs w:val="20"/>
              </w:rPr>
            </w:pPr>
          </w:p>
          <w:p w:rsidR="009D45B9" w:rsidRPr="00993FD8" w:rsidRDefault="009D45B9" w:rsidP="00DD552B">
            <w:pPr>
              <w:spacing w:after="0" w:line="240" w:lineRule="auto"/>
              <w:ind w:left="194" w:right="104" w:firstLine="284"/>
              <w:jc w:val="center"/>
              <w:rPr>
                <w:rFonts w:ascii="Times New Roman" w:hAnsi="Times New Roman" w:cs="Times New Roman"/>
                <w:b/>
                <w:color w:val="0000FF"/>
                <w:szCs w:val="20"/>
              </w:rPr>
            </w:pPr>
            <w:r w:rsidRPr="00993FD8">
              <w:rPr>
                <w:rFonts w:ascii="Times New Roman" w:hAnsi="Times New Roman" w:cs="Times New Roman"/>
                <w:b/>
                <w:color w:val="0000FF"/>
                <w:szCs w:val="20"/>
              </w:rPr>
              <w:t>Безопасность ваших детей в ваших руках!</w:t>
            </w:r>
          </w:p>
          <w:p w:rsidR="009D45B9" w:rsidRPr="009D45B9" w:rsidRDefault="009D45B9" w:rsidP="00DD552B">
            <w:pPr>
              <w:spacing w:after="0" w:line="240" w:lineRule="auto"/>
              <w:ind w:left="194" w:right="104" w:firstLine="284"/>
              <w:jc w:val="both"/>
              <w:rPr>
                <w:rFonts w:ascii="Times New Roman" w:hAnsi="Times New Roman" w:cs="Times New Roman"/>
                <w:sz w:val="20"/>
                <w:szCs w:val="20"/>
              </w:rPr>
            </w:pPr>
          </w:p>
          <w:p w:rsidR="009D45B9" w:rsidRPr="00DD552B" w:rsidRDefault="00DD552B" w:rsidP="00DD552B">
            <w:pPr>
              <w:spacing w:after="0" w:line="240" w:lineRule="auto"/>
              <w:ind w:left="194" w:right="104" w:firstLine="284"/>
              <w:jc w:val="both"/>
              <w:rPr>
                <w:rFonts w:ascii="Times New Roman" w:hAnsi="Times New Roman" w:cs="Times New Roman"/>
                <w:sz w:val="24"/>
                <w:szCs w:val="20"/>
              </w:rPr>
            </w:pPr>
            <w:r w:rsidRPr="00DD552B">
              <w:rPr>
                <w:rFonts w:ascii="Times New Roman" w:hAnsi="Times New Roman" w:cs="Times New Roman"/>
                <w:sz w:val="24"/>
                <w:szCs w:val="20"/>
              </w:rPr>
              <w:t>За правонарушения,</w:t>
            </w:r>
            <w:r w:rsidR="009D45B9" w:rsidRPr="00DD552B">
              <w:rPr>
                <w:rFonts w:ascii="Times New Roman" w:hAnsi="Times New Roman" w:cs="Times New Roman"/>
                <w:sz w:val="24"/>
                <w:szCs w:val="20"/>
              </w:rPr>
              <w:t xml:space="preserve"> совершенные на объектах </w:t>
            </w:r>
            <w:r w:rsidRPr="00DD552B">
              <w:rPr>
                <w:rFonts w:ascii="Times New Roman" w:hAnsi="Times New Roman" w:cs="Times New Roman"/>
                <w:sz w:val="24"/>
                <w:szCs w:val="20"/>
              </w:rPr>
              <w:t>транспорта,</w:t>
            </w:r>
            <w:r w:rsidR="009D45B9" w:rsidRPr="00DD552B">
              <w:rPr>
                <w:rFonts w:ascii="Times New Roman" w:hAnsi="Times New Roman" w:cs="Times New Roman"/>
                <w:sz w:val="24"/>
                <w:szCs w:val="20"/>
              </w:rPr>
              <w:t xml:space="preserve"> ребенок будет поставлен на учет в комиссию по делам несовершеннолетних и защите их прав, а также в отделение полиции по месту жительства (ОДН).</w:t>
            </w:r>
          </w:p>
          <w:p w:rsidR="009D45B9" w:rsidRPr="00DD552B" w:rsidRDefault="00993FD8" w:rsidP="00DD552B">
            <w:pPr>
              <w:spacing w:after="0" w:line="240" w:lineRule="auto"/>
              <w:ind w:left="194" w:right="104" w:firstLine="284"/>
              <w:jc w:val="both"/>
              <w:rPr>
                <w:rFonts w:ascii="Times New Roman" w:hAnsi="Times New Roman" w:cs="Times New Roman"/>
                <w:sz w:val="24"/>
                <w:szCs w:val="20"/>
              </w:rPr>
            </w:pPr>
            <w:r>
              <w:rPr>
                <w:rFonts w:ascii="Times New Roman" w:hAnsi="Times New Roman" w:cs="Times New Roman"/>
                <w:sz w:val="24"/>
                <w:szCs w:val="20"/>
              </w:rPr>
              <w:t>Необходимо заметить, что п</w:t>
            </w:r>
            <w:r w:rsidR="009D45B9" w:rsidRPr="00DD552B">
              <w:rPr>
                <w:rFonts w:ascii="Times New Roman" w:hAnsi="Times New Roman" w:cs="Times New Roman"/>
                <w:sz w:val="24"/>
                <w:szCs w:val="20"/>
              </w:rPr>
              <w:t>остановка на учёт в ОДН влечёт юридическое ограничение в правах ребёнка (</w:t>
            </w:r>
            <w:r>
              <w:rPr>
                <w:rFonts w:ascii="Times New Roman" w:hAnsi="Times New Roman" w:cs="Times New Roman"/>
                <w:sz w:val="24"/>
                <w:szCs w:val="20"/>
              </w:rPr>
              <w:t xml:space="preserve">в частности, </w:t>
            </w:r>
            <w:r w:rsidR="009D45B9" w:rsidRPr="00DD552B">
              <w:rPr>
                <w:rFonts w:ascii="Times New Roman" w:hAnsi="Times New Roman" w:cs="Times New Roman"/>
                <w:sz w:val="24"/>
                <w:szCs w:val="20"/>
              </w:rPr>
              <w:t>при выборе профессии).</w:t>
            </w:r>
          </w:p>
          <w:p w:rsidR="009D45B9" w:rsidRDefault="00993FD8" w:rsidP="00DD552B">
            <w:pPr>
              <w:spacing w:after="0" w:line="240" w:lineRule="auto"/>
              <w:ind w:left="194" w:right="104" w:firstLine="284"/>
              <w:jc w:val="both"/>
              <w:rPr>
                <w:rFonts w:ascii="Times New Roman" w:hAnsi="Times New Roman" w:cs="Times New Roman"/>
                <w:sz w:val="24"/>
                <w:szCs w:val="20"/>
              </w:rPr>
            </w:pPr>
            <w:r>
              <w:rPr>
                <w:rFonts w:ascii="Times New Roman" w:hAnsi="Times New Roman" w:cs="Times New Roman"/>
                <w:noProof/>
                <w:szCs w:val="20"/>
              </w:rPr>
              <w:drawing>
                <wp:anchor distT="0" distB="0" distL="114300" distR="114300" simplePos="0" relativeHeight="251658240" behindDoc="0" locked="0" layoutInCell="1" allowOverlap="1" wp14:anchorId="233E3657" wp14:editId="24B759CF">
                  <wp:simplePos x="0" y="0"/>
                  <wp:positionH relativeFrom="column">
                    <wp:posOffset>1118870</wp:posOffset>
                  </wp:positionH>
                  <wp:positionV relativeFrom="paragraph">
                    <wp:posOffset>59055</wp:posOffset>
                  </wp:positionV>
                  <wp:extent cx="1120317" cy="11239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0" b="97851" l="2669" r="97023">
                                        <a14:foregroundMark x1="37372" y1="10031" x2="93943" y2="59980"/>
                                        <a14:foregroundMark x1="75051" y1="74821" x2="75051" y2="74821"/>
                                        <a14:foregroundMark x1="92710" y1="36029" x2="95791" y2="62129"/>
                                        <a14:foregroundMark x1="95791" y1="60901" x2="80287" y2="84340"/>
                                        <a14:foregroundMark x1="80287" y1="84340" x2="66119" y2="91914"/>
                                        <a14:foregroundMark x1="66119" y1="91914" x2="48255" y2="94063"/>
                                        <a14:foregroundMark x1="48255" y1="94063" x2="33984" y2="88434"/>
                                        <a14:foregroundMark x1="33984" y1="88434" x2="20021" y2="77073"/>
                                        <a14:foregroundMark x1="20021" y1="77073" x2="4825" y2="47492"/>
                                        <a14:foregroundMark x1="4825" y1="47492" x2="8727" y2="31934"/>
                                        <a14:foregroundMark x1="8727" y1="31934" x2="18686" y2="18321"/>
                                        <a14:foregroundMark x1="18686" y1="18321" x2="48973" y2="5118"/>
                                        <a14:foregroundMark x1="48973" y1="5118" x2="64374" y2="8802"/>
                                        <a14:foregroundMark x1="64374" y1="8802" x2="79979" y2="17503"/>
                                        <a14:foregroundMark x1="79979" y1="17503" x2="95791" y2="49437"/>
                                        <a14:foregroundMark x1="48665" y1="28454" x2="18275" y2="49130"/>
                                        <a14:foregroundMark x1="55955" y1="22108" x2="35524" y2="60287"/>
                                        <a14:foregroundMark x1="31006" y1="29683" x2="56571" y2="64893"/>
                                        <a14:foregroundMark x1="56571" y1="64893" x2="64168" y2="67861"/>
                                        <a14:foregroundMark x1="74435" y1="74207" x2="49179" y2="43603"/>
                                        <a14:foregroundMark x1="49179" y1="43603" x2="27618" y2="31525"/>
                                        <a14:foregroundMark x1="15195" y1="13613" x2="29466" y2="30604"/>
                                        <a14:foregroundMark x1="33470" y1="7881" x2="18994" y2="17195"/>
                                        <a14:foregroundMark x1="18994" y1="17195" x2="9138" y2="31525"/>
                                        <a14:foregroundMark x1="38912" y1="5425" x2="58419" y2="0"/>
                                        <a14:foregroundMark x1="58419" y1="0" x2="65400" y2="6039"/>
                                        <a14:foregroundMark x1="66016" y1="8495" x2="79877" y2="14739"/>
                                        <a14:foregroundMark x1="79877" y1="14739" x2="90554" y2="26714"/>
                                        <a14:foregroundMark x1="90554" y1="26714" x2="90554" y2="29683"/>
                                        <a14:foregroundMark x1="96099" y1="52098" x2="97023" y2="40020"/>
                                        <a14:foregroundMark x1="63860" y1="18833" x2="68994" y2="27533"/>
                                        <a14:foregroundMark x1="59856" y1="94268" x2="44764" y2="95599"/>
                                        <a14:foregroundMark x1="44764" y1="95599" x2="36756" y2="93961"/>
                                        <a14:foregroundMark x1="5133" y1="58444" x2="9959" y2="74616"/>
                                        <a14:foregroundMark x1="9959" y1="74616" x2="18275" y2="83930"/>
                                        <a14:foregroundMark x1="31006" y1="88741" x2="18275" y2="82088"/>
                                        <a14:foregroundMark x1="6674" y1="58137" x2="2772" y2="42682"/>
                                        <a14:foregroundMark x1="43737" y1="97851" x2="54723" y2="96929"/>
                                        <a14:foregroundMark x1="71150" y1="18219" x2="60780" y2="27533"/>
                                        <a14:foregroundMark x1="82341" y1="33367" x2="73922" y2="44217"/>
                                        <a14:foregroundMark x1="69302" y1="36029" x2="42608" y2="50051"/>
                                        <a14:foregroundMark x1="48973" y1="47288" x2="42608" y2="60901"/>
                                        <a14:foregroundMark x1="71150" y1="52712" x2="66016" y2="77892"/>
                                        <a14:foregroundMark x1="87885" y1="57830" x2="83265" y2="70624"/>
                                        <a14:foregroundMark x1="60164" y1="73081" x2="56776" y2="92528"/>
                                        <a14:foregroundMark x1="56776" y1="92528" x2="56571" y2="89969"/>
                                        <a14:foregroundMark x1="50513" y1="77277" x2="51027" y2="90890"/>
                                        <a14:foregroundMark x1="67762" y1="39406" x2="67762" y2="511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120317" cy="1123950"/>
                          </a:xfrm>
                          <a:prstGeom prst="rect">
                            <a:avLst/>
                          </a:prstGeom>
                          <a:noFill/>
                        </pic:spPr>
                      </pic:pic>
                    </a:graphicData>
                  </a:graphic>
                  <wp14:sizeRelH relativeFrom="page">
                    <wp14:pctWidth>0</wp14:pctWidth>
                  </wp14:sizeRelH>
                  <wp14:sizeRelV relativeFrom="page">
                    <wp14:pctHeight>0</wp14:pctHeight>
                  </wp14:sizeRelV>
                </wp:anchor>
              </w:drawing>
            </w: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Default="003D631E" w:rsidP="00DD552B">
            <w:pPr>
              <w:spacing w:after="0" w:line="240" w:lineRule="auto"/>
              <w:ind w:left="194" w:right="104" w:firstLine="284"/>
              <w:jc w:val="both"/>
              <w:rPr>
                <w:rFonts w:ascii="Times New Roman" w:hAnsi="Times New Roman" w:cs="Times New Roman"/>
                <w:sz w:val="24"/>
                <w:szCs w:val="20"/>
              </w:rPr>
            </w:pPr>
          </w:p>
          <w:p w:rsidR="003D631E" w:rsidRPr="00DD552B" w:rsidRDefault="003D631E" w:rsidP="00DD552B">
            <w:pPr>
              <w:spacing w:after="0" w:line="240" w:lineRule="auto"/>
              <w:ind w:left="194" w:right="104" w:firstLine="284"/>
              <w:jc w:val="both"/>
              <w:rPr>
                <w:rFonts w:ascii="Times New Roman" w:hAnsi="Times New Roman" w:cs="Times New Roman"/>
                <w:sz w:val="24"/>
                <w:szCs w:val="20"/>
              </w:rPr>
            </w:pPr>
          </w:p>
          <w:p w:rsidR="009D45B9" w:rsidRPr="00DD552B" w:rsidRDefault="009D45B9" w:rsidP="00993FD8">
            <w:pPr>
              <w:spacing w:after="0" w:line="240" w:lineRule="auto"/>
              <w:ind w:left="194" w:right="104" w:firstLine="284"/>
              <w:jc w:val="both"/>
              <w:rPr>
                <w:rFonts w:ascii="Times New Roman" w:hAnsi="Times New Roman" w:cs="Times New Roman"/>
                <w:sz w:val="24"/>
                <w:szCs w:val="20"/>
              </w:rPr>
            </w:pPr>
            <w:r w:rsidRPr="00DD552B">
              <w:rPr>
                <w:rFonts w:ascii="Times New Roman" w:hAnsi="Times New Roman" w:cs="Times New Roman"/>
                <w:sz w:val="24"/>
                <w:szCs w:val="20"/>
              </w:rPr>
              <w:t xml:space="preserve">Статьей </w:t>
            </w:r>
            <w:r w:rsidRPr="00DD552B">
              <w:rPr>
                <w:rFonts w:ascii="Times New Roman" w:hAnsi="Times New Roman" w:cs="Times New Roman"/>
                <w:b/>
                <w:color w:val="FF0000"/>
                <w:sz w:val="24"/>
                <w:szCs w:val="20"/>
              </w:rPr>
              <w:t>5.35 КоАП РФ</w:t>
            </w:r>
            <w:r w:rsidRPr="00DD552B">
              <w:rPr>
                <w:rFonts w:ascii="Times New Roman" w:hAnsi="Times New Roman" w:cs="Times New Roman"/>
                <w:sz w:val="24"/>
                <w:szCs w:val="20"/>
              </w:rPr>
              <w:t xml:space="preserve"> предусмотрена ответственность родителей или иных законных представителей несовершеннолетних (опекунов, попечителей, усыновителей) за неисполнение обязанностей по содержанию и воспитанию детей.</w:t>
            </w:r>
          </w:p>
          <w:p w:rsidR="00EB6BB6" w:rsidRPr="00DD552B" w:rsidRDefault="00EB6BB6" w:rsidP="00EB6BB6">
            <w:pPr>
              <w:spacing w:after="0" w:line="240" w:lineRule="auto"/>
              <w:ind w:right="104"/>
              <w:jc w:val="both"/>
              <w:rPr>
                <w:rFonts w:ascii="Times New Roman" w:hAnsi="Times New Roman" w:cs="Times New Roman"/>
                <w:sz w:val="24"/>
                <w:szCs w:val="20"/>
              </w:rPr>
            </w:pPr>
          </w:p>
          <w:p w:rsidR="00207C14" w:rsidRPr="00DD552B" w:rsidRDefault="00207C14" w:rsidP="00DD552B">
            <w:pPr>
              <w:spacing w:after="0" w:line="240" w:lineRule="auto"/>
              <w:ind w:left="194" w:right="104" w:firstLine="284"/>
              <w:jc w:val="both"/>
              <w:rPr>
                <w:rFonts w:ascii="Times New Roman" w:hAnsi="Times New Roman" w:cs="Times New Roman"/>
                <w:sz w:val="24"/>
                <w:szCs w:val="20"/>
              </w:rPr>
            </w:pPr>
            <w:r w:rsidRPr="00DD552B">
              <w:rPr>
                <w:rFonts w:ascii="Times New Roman" w:hAnsi="Times New Roman" w:cs="Times New Roman"/>
                <w:sz w:val="24"/>
                <w:szCs w:val="20"/>
              </w:rPr>
              <w:t>Поскольку данное правонарушение относится к длящимся, то нужно учитывать правил</w:t>
            </w:r>
            <w:r w:rsidR="00DD552B" w:rsidRPr="00DD552B">
              <w:rPr>
                <w:rFonts w:ascii="Times New Roman" w:hAnsi="Times New Roman" w:cs="Times New Roman"/>
                <w:sz w:val="24"/>
                <w:szCs w:val="20"/>
              </w:rPr>
              <w:t>о</w:t>
            </w:r>
            <w:r w:rsidRPr="00DD552B">
              <w:rPr>
                <w:rFonts w:ascii="Times New Roman" w:hAnsi="Times New Roman" w:cs="Times New Roman"/>
                <w:sz w:val="24"/>
                <w:szCs w:val="20"/>
              </w:rPr>
              <w:t xml:space="preserve"> </w:t>
            </w:r>
            <w:r w:rsidR="00D92281">
              <w:rPr>
                <w:rFonts w:ascii="Times New Roman" w:hAnsi="Times New Roman" w:cs="Times New Roman"/>
                <w:sz w:val="24"/>
                <w:szCs w:val="20"/>
              </w:rPr>
              <w:br/>
            </w:r>
            <w:r w:rsidRPr="00DD552B">
              <w:rPr>
                <w:rFonts w:ascii="Times New Roman" w:hAnsi="Times New Roman" w:cs="Times New Roman"/>
                <w:sz w:val="24"/>
                <w:szCs w:val="20"/>
              </w:rPr>
              <w:t>стать</w:t>
            </w:r>
            <w:r w:rsidR="00DD552B" w:rsidRPr="00DD552B">
              <w:rPr>
                <w:rFonts w:ascii="Times New Roman" w:hAnsi="Times New Roman" w:cs="Times New Roman"/>
                <w:sz w:val="24"/>
                <w:szCs w:val="20"/>
              </w:rPr>
              <w:t>и</w:t>
            </w:r>
            <w:r w:rsidRPr="00DD552B">
              <w:rPr>
                <w:rFonts w:ascii="Times New Roman" w:hAnsi="Times New Roman" w:cs="Times New Roman"/>
                <w:sz w:val="24"/>
                <w:szCs w:val="20"/>
              </w:rPr>
              <w:t xml:space="preserve"> 4.5 КоАП РФ о том, что срок давности привлечения к административной ответственности</w:t>
            </w:r>
            <w:r w:rsidR="00D92281">
              <w:rPr>
                <w:rFonts w:ascii="Times New Roman" w:hAnsi="Times New Roman" w:cs="Times New Roman"/>
                <w:sz w:val="24"/>
                <w:szCs w:val="20"/>
              </w:rPr>
              <w:t xml:space="preserve"> </w:t>
            </w:r>
            <w:r w:rsidRPr="00DD552B">
              <w:rPr>
                <w:rFonts w:ascii="Times New Roman" w:hAnsi="Times New Roman" w:cs="Times New Roman"/>
                <w:sz w:val="24"/>
                <w:szCs w:val="20"/>
              </w:rPr>
              <w:t>по длящимся правонарушениям исчисляется со дня их обнаружения.</w:t>
            </w:r>
          </w:p>
          <w:p w:rsidR="00207C14" w:rsidRPr="00DD552B" w:rsidRDefault="00993FD8" w:rsidP="003D631E">
            <w:pPr>
              <w:spacing w:after="0" w:line="240" w:lineRule="auto"/>
              <w:ind w:right="104"/>
              <w:rPr>
                <w:rFonts w:ascii="Times New Roman" w:hAnsi="Times New Roman" w:cs="Times New Roman"/>
                <w:color w:val="FF0000"/>
                <w:sz w:val="28"/>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3.1pt;margin-top:17.8pt;width:256.1pt;height:52.35pt;z-index:-251655168;mso-position-horizontal-relative:text;mso-position-vertical-relative:text;mso-width-relative:page;mso-height-relative:page" wrapcoords="-63 -309 -63 7406 10578 9566 -63 13886 -63 17280 443 19440 5701 21600 6081 21600 17799 21600 17989 21600 20143 19749 21030 19440 21220 18514 21220 13886 10578 9566 21220 9566 21220 5554 20840 4629 20967 1851 19826 1543 760 -309 -63 -309" fillcolor="yellow" strokecolor="black [3213]">
                  <v:shadow color="#868686"/>
                  <v:textpath style="font-family:&quot;Times New Roman&quot;;font-size:18pt;font-weight:bold;v-text-kern:t" trim="t" fitpath="t" string="Ваша ответственность – знать, &#10;чем ваш ребёнок интересуется &#10;"/>
                  <w10:wrap type="through"/>
                </v:shape>
              </w:pict>
            </w:r>
          </w:p>
        </w:tc>
        <w:tc>
          <w:tcPr>
            <w:tcW w:w="5623" w:type="dxa"/>
          </w:tcPr>
          <w:p w:rsidR="00C612B6" w:rsidRPr="00F5342E" w:rsidRDefault="00C612B6" w:rsidP="009D45B9">
            <w:pPr>
              <w:spacing w:after="0" w:line="240" w:lineRule="auto"/>
              <w:jc w:val="both"/>
              <w:rPr>
                <w:rFonts w:ascii="Times New Roman" w:hAnsi="Times New Roman" w:cs="Times New Roman"/>
                <w:sz w:val="20"/>
                <w:szCs w:val="20"/>
              </w:rPr>
            </w:pPr>
          </w:p>
          <w:p w:rsidR="00C612B6" w:rsidRPr="00F5342E" w:rsidRDefault="00C612B6" w:rsidP="009D45B9">
            <w:pPr>
              <w:spacing w:after="0" w:line="240" w:lineRule="auto"/>
              <w:jc w:val="both"/>
              <w:rPr>
                <w:rFonts w:ascii="Times New Roman" w:hAnsi="Times New Roman" w:cs="Times New Roman"/>
                <w:sz w:val="20"/>
                <w:szCs w:val="20"/>
              </w:rPr>
            </w:pPr>
          </w:p>
          <w:tbl>
            <w:tblPr>
              <w:tblW w:w="4323" w:type="dxa"/>
              <w:jc w:val="center"/>
              <w:tblLook w:val="04A0" w:firstRow="1" w:lastRow="0" w:firstColumn="1" w:lastColumn="0" w:noHBand="0" w:noVBand="1"/>
            </w:tblPr>
            <w:tblGrid>
              <w:gridCol w:w="4323"/>
            </w:tblGrid>
            <w:tr w:rsidR="00C612B6" w:rsidRPr="00C612B6" w:rsidTr="001A438B">
              <w:trPr>
                <w:trHeight w:val="1892"/>
                <w:jc w:val="center"/>
              </w:trPr>
              <w:tc>
                <w:tcPr>
                  <w:tcW w:w="4323" w:type="dxa"/>
                </w:tcPr>
                <w:p w:rsidR="00DD552B" w:rsidRDefault="00DD552B" w:rsidP="009D45B9">
                  <w:pPr>
                    <w:spacing w:after="0" w:line="240" w:lineRule="auto"/>
                    <w:ind w:left="-250"/>
                    <w:jc w:val="center"/>
                    <w:rPr>
                      <w:rFonts w:ascii="Times New Roman" w:eastAsia="Calibri" w:hAnsi="Times New Roman" w:cs="Times New Roman"/>
                      <w:b/>
                      <w:sz w:val="16"/>
                      <w:szCs w:val="16"/>
                    </w:rPr>
                  </w:pPr>
                </w:p>
                <w:p w:rsidR="00DD552B" w:rsidRDefault="00DD552B" w:rsidP="005C14E6">
                  <w:pPr>
                    <w:spacing w:after="0" w:line="240" w:lineRule="auto"/>
                    <w:ind w:left="-250" w:firstLine="127"/>
                    <w:jc w:val="center"/>
                    <w:rPr>
                      <w:rFonts w:ascii="Times New Roman" w:eastAsia="Calibri" w:hAnsi="Times New Roman" w:cs="Times New Roman"/>
                      <w:b/>
                      <w:sz w:val="16"/>
                      <w:szCs w:val="16"/>
                    </w:rPr>
                  </w:pPr>
                  <w:r>
                    <w:rPr>
                      <w:rFonts w:ascii="Times New Roman" w:eastAsia="Calibri" w:hAnsi="Times New Roman" w:cs="Times New Roman"/>
                      <w:b/>
                      <w:noProof/>
                      <w:sz w:val="16"/>
                      <w:szCs w:val="16"/>
                    </w:rPr>
                    <w:drawing>
                      <wp:inline distT="0" distB="0" distL="0" distR="0" wp14:anchorId="43980686">
                        <wp:extent cx="1038225" cy="11069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3886" cy="1123621"/>
                                </a:xfrm>
                                <a:prstGeom prst="rect">
                                  <a:avLst/>
                                </a:prstGeom>
                                <a:noFill/>
                              </pic:spPr>
                            </pic:pic>
                          </a:graphicData>
                        </a:graphic>
                      </wp:inline>
                    </w:drawing>
                  </w:r>
                </w:p>
                <w:p w:rsidR="00DD552B" w:rsidRPr="00C612B6" w:rsidRDefault="00DD552B" w:rsidP="00DD552B">
                  <w:pPr>
                    <w:spacing w:after="0" w:line="240" w:lineRule="auto"/>
                    <w:rPr>
                      <w:rFonts w:ascii="Times New Roman" w:eastAsia="Calibri" w:hAnsi="Times New Roman" w:cs="Times New Roman"/>
                      <w:b/>
                      <w:sz w:val="16"/>
                      <w:szCs w:val="16"/>
                    </w:rPr>
                  </w:pPr>
                </w:p>
                <w:p w:rsidR="009D45B9" w:rsidRDefault="00C612B6" w:rsidP="001577B4">
                  <w:pPr>
                    <w:spacing w:after="0" w:line="240" w:lineRule="auto"/>
                    <w:jc w:val="center"/>
                    <w:rPr>
                      <w:rFonts w:ascii="Times New Roman" w:eastAsia="Calibri" w:hAnsi="Times New Roman" w:cs="Times New Roman"/>
                    </w:rPr>
                  </w:pPr>
                  <w:r w:rsidRPr="00DD552B">
                    <w:rPr>
                      <w:rFonts w:ascii="Times New Roman" w:eastAsia="Calibri" w:hAnsi="Times New Roman" w:cs="Times New Roman"/>
                    </w:rPr>
                    <w:t>ПРОКУРАТУРА</w:t>
                  </w:r>
                  <w:r w:rsidRPr="00DD552B">
                    <w:rPr>
                      <w:rFonts w:ascii="Times New Roman" w:eastAsia="Calibri" w:hAnsi="Times New Roman" w:cs="Times New Roman"/>
                    </w:rPr>
                    <w:br/>
                    <w:t>РОССИЙСКОЙ ФЕДЕРАЦИИ</w:t>
                  </w:r>
                </w:p>
                <w:p w:rsidR="001577B4" w:rsidRPr="001577B4" w:rsidRDefault="001577B4" w:rsidP="001577B4">
                  <w:pPr>
                    <w:spacing w:after="0" w:line="240" w:lineRule="auto"/>
                    <w:jc w:val="center"/>
                    <w:rPr>
                      <w:rFonts w:ascii="Times New Roman" w:eastAsia="Calibri" w:hAnsi="Times New Roman" w:cs="Times New Roman"/>
                    </w:rPr>
                  </w:pPr>
                </w:p>
                <w:p w:rsidR="00C612B6" w:rsidRPr="001577B4" w:rsidRDefault="00C612B6" w:rsidP="009D45B9">
                  <w:pPr>
                    <w:spacing w:after="0" w:line="240" w:lineRule="auto"/>
                    <w:jc w:val="center"/>
                    <w:rPr>
                      <w:rFonts w:ascii="Times New Roman" w:eastAsia="Times New Roman" w:hAnsi="Times New Roman" w:cs="Times New Roman"/>
                      <w:b/>
                      <w:bCs/>
                      <w:snapToGrid w:val="0"/>
                      <w:color w:val="002060"/>
                      <w:sz w:val="28"/>
                      <w:szCs w:val="24"/>
                      <w:lang w:eastAsia="ru-RU"/>
                    </w:rPr>
                  </w:pPr>
                  <w:r w:rsidRPr="001577B4">
                    <w:rPr>
                      <w:rFonts w:ascii="Times New Roman" w:eastAsia="Times New Roman" w:hAnsi="Times New Roman" w:cs="Times New Roman"/>
                      <w:b/>
                      <w:bCs/>
                      <w:snapToGrid w:val="0"/>
                      <w:color w:val="002060"/>
                      <w:sz w:val="28"/>
                      <w:szCs w:val="24"/>
                      <w:lang w:eastAsia="ru-RU"/>
                    </w:rPr>
                    <w:t>Приволжская</w:t>
                  </w:r>
                  <w:r w:rsidRPr="001577B4">
                    <w:rPr>
                      <w:rFonts w:ascii="Times New Roman" w:eastAsia="Times New Roman" w:hAnsi="Times New Roman" w:cs="Times New Roman"/>
                      <w:b/>
                      <w:bCs/>
                      <w:snapToGrid w:val="0"/>
                      <w:color w:val="002060"/>
                      <w:sz w:val="28"/>
                      <w:szCs w:val="24"/>
                      <w:lang w:eastAsia="ru-RU"/>
                    </w:rPr>
                    <w:br/>
                    <w:t>транспортная прокуратура</w:t>
                  </w:r>
                </w:p>
                <w:p w:rsidR="00C612B6" w:rsidRPr="001577B4" w:rsidRDefault="00C612B6" w:rsidP="009D45B9">
                  <w:pPr>
                    <w:spacing w:after="0" w:line="240" w:lineRule="auto"/>
                    <w:jc w:val="center"/>
                    <w:rPr>
                      <w:rFonts w:ascii="Times New Roman" w:eastAsia="Times New Roman" w:hAnsi="Times New Roman" w:cs="Times New Roman"/>
                      <w:b/>
                      <w:bCs/>
                      <w:snapToGrid w:val="0"/>
                      <w:color w:val="002060"/>
                      <w:sz w:val="18"/>
                      <w:szCs w:val="16"/>
                      <w:lang w:eastAsia="ru-RU"/>
                    </w:rPr>
                  </w:pPr>
                </w:p>
                <w:p w:rsidR="00C612B6" w:rsidRPr="001577B4" w:rsidRDefault="00C612B6" w:rsidP="009D45B9">
                  <w:pPr>
                    <w:spacing w:after="0" w:line="240" w:lineRule="auto"/>
                    <w:jc w:val="center"/>
                    <w:rPr>
                      <w:rFonts w:ascii="Times New Roman" w:eastAsia="Times New Roman" w:hAnsi="Times New Roman" w:cs="Times New Roman"/>
                      <w:b/>
                      <w:bCs/>
                      <w:snapToGrid w:val="0"/>
                      <w:color w:val="002060"/>
                      <w:sz w:val="28"/>
                      <w:lang w:eastAsia="ru-RU"/>
                    </w:rPr>
                  </w:pPr>
                  <w:r w:rsidRPr="001577B4">
                    <w:rPr>
                      <w:rFonts w:ascii="Times New Roman" w:eastAsia="Times New Roman" w:hAnsi="Times New Roman" w:cs="Times New Roman"/>
                      <w:b/>
                      <w:bCs/>
                      <w:snapToGrid w:val="0"/>
                      <w:color w:val="002060"/>
                      <w:sz w:val="28"/>
                      <w:lang w:eastAsia="ru-RU"/>
                    </w:rPr>
                    <w:t>Пензенская транспортная</w:t>
                  </w:r>
                </w:p>
                <w:p w:rsidR="00C612B6" w:rsidRPr="001577B4" w:rsidRDefault="00C612B6" w:rsidP="009D45B9">
                  <w:pPr>
                    <w:spacing w:after="0" w:line="240" w:lineRule="auto"/>
                    <w:jc w:val="center"/>
                    <w:rPr>
                      <w:rFonts w:ascii="Times New Roman" w:eastAsia="Times New Roman" w:hAnsi="Times New Roman" w:cs="Times New Roman"/>
                      <w:b/>
                      <w:bCs/>
                      <w:snapToGrid w:val="0"/>
                      <w:color w:val="002060"/>
                      <w:sz w:val="28"/>
                      <w:lang w:eastAsia="ru-RU"/>
                    </w:rPr>
                  </w:pPr>
                  <w:r w:rsidRPr="001577B4">
                    <w:rPr>
                      <w:rFonts w:ascii="Times New Roman" w:eastAsia="Times New Roman" w:hAnsi="Times New Roman" w:cs="Times New Roman"/>
                      <w:b/>
                      <w:bCs/>
                      <w:snapToGrid w:val="0"/>
                      <w:color w:val="002060"/>
                      <w:sz w:val="28"/>
                      <w:lang w:eastAsia="ru-RU"/>
                    </w:rPr>
                    <w:t>прокуратура</w:t>
                  </w:r>
                </w:p>
                <w:p w:rsidR="00C612B6" w:rsidRPr="00C612B6" w:rsidRDefault="00C612B6" w:rsidP="009D45B9">
                  <w:pPr>
                    <w:spacing w:after="0" w:line="240" w:lineRule="auto"/>
                    <w:ind w:firstLine="493"/>
                    <w:jc w:val="center"/>
                    <w:rPr>
                      <w:rFonts w:ascii="Times New Roman" w:eastAsia="Times New Roman" w:hAnsi="Times New Roman" w:cs="Times New Roman"/>
                      <w:b/>
                      <w:bCs/>
                      <w:snapToGrid w:val="0"/>
                      <w:sz w:val="16"/>
                      <w:szCs w:val="16"/>
                      <w:lang w:eastAsia="ru-RU"/>
                    </w:rPr>
                  </w:pPr>
                </w:p>
                <w:p w:rsidR="00C612B6" w:rsidRDefault="00C612B6" w:rsidP="009D45B9">
                  <w:pPr>
                    <w:spacing w:after="0" w:line="240" w:lineRule="auto"/>
                    <w:jc w:val="center"/>
                    <w:rPr>
                      <w:rFonts w:ascii="Times New Roman" w:eastAsia="Calibri" w:hAnsi="Times New Roman" w:cs="Times New Roman"/>
                      <w:sz w:val="20"/>
                    </w:rPr>
                  </w:pPr>
                </w:p>
                <w:p w:rsidR="001577B4" w:rsidRPr="00C612B6" w:rsidRDefault="001577B4" w:rsidP="009D45B9">
                  <w:pPr>
                    <w:spacing w:after="0" w:line="240" w:lineRule="auto"/>
                    <w:jc w:val="center"/>
                    <w:rPr>
                      <w:rFonts w:ascii="Times New Roman" w:eastAsia="Calibri" w:hAnsi="Times New Roman" w:cs="Times New Roman"/>
                      <w:sz w:val="20"/>
                    </w:rPr>
                  </w:pPr>
                </w:p>
              </w:tc>
            </w:tr>
          </w:tbl>
          <w:p w:rsidR="00C612B6" w:rsidRPr="00A269A0" w:rsidRDefault="005A1A3C" w:rsidP="002D09DD">
            <w:pPr>
              <w:spacing w:after="0" w:line="240" w:lineRule="auto"/>
              <w:jc w:val="center"/>
              <w:rPr>
                <w:rFonts w:ascii="Times New Roman" w:hAnsi="Times New Roman" w:cs="Times New Roman"/>
                <w:b/>
                <w:color w:val="FF0000"/>
                <w:sz w:val="40"/>
                <w:szCs w:val="20"/>
              </w:rPr>
            </w:pPr>
            <w:r w:rsidRPr="00A269A0">
              <w:rPr>
                <w:rFonts w:ascii="Times New Roman" w:hAnsi="Times New Roman" w:cs="Times New Roman"/>
                <w:b/>
                <w:color w:val="FF0000"/>
                <w:sz w:val="40"/>
                <w:szCs w:val="20"/>
              </w:rPr>
              <w:t>ЗАЦЕПИНГ: РАЗВЛЕЧЕНИЕ ОПАСНОЕ ДЛЯ ЖИЗНИ</w:t>
            </w:r>
          </w:p>
          <w:p w:rsidR="00C612B6" w:rsidRPr="00F5342E" w:rsidRDefault="00C612B6" w:rsidP="009D45B9">
            <w:pPr>
              <w:spacing w:after="0" w:line="240" w:lineRule="auto"/>
              <w:jc w:val="both"/>
              <w:rPr>
                <w:rFonts w:ascii="Times New Roman" w:hAnsi="Times New Roman" w:cs="Times New Roman"/>
                <w:sz w:val="20"/>
                <w:szCs w:val="20"/>
              </w:rPr>
            </w:pPr>
          </w:p>
          <w:p w:rsidR="00C612B6" w:rsidRPr="00F5342E" w:rsidRDefault="00C612B6" w:rsidP="009D45B9">
            <w:pPr>
              <w:spacing w:after="0" w:line="240" w:lineRule="auto"/>
              <w:jc w:val="both"/>
              <w:rPr>
                <w:rFonts w:ascii="Times New Roman" w:hAnsi="Times New Roman" w:cs="Times New Roman"/>
                <w:sz w:val="20"/>
                <w:szCs w:val="20"/>
              </w:rPr>
            </w:pPr>
          </w:p>
          <w:p w:rsidR="00C612B6" w:rsidRDefault="00C612B6" w:rsidP="009D45B9">
            <w:pPr>
              <w:spacing w:after="0" w:line="240" w:lineRule="auto"/>
              <w:jc w:val="both"/>
              <w:rPr>
                <w:rFonts w:ascii="Times New Roman" w:hAnsi="Times New Roman" w:cs="Times New Roman"/>
                <w:sz w:val="20"/>
                <w:szCs w:val="20"/>
              </w:rPr>
            </w:pPr>
          </w:p>
          <w:p w:rsidR="009D45B9" w:rsidRDefault="009D45B9" w:rsidP="009D45B9">
            <w:pPr>
              <w:spacing w:after="0" w:line="240" w:lineRule="auto"/>
              <w:jc w:val="both"/>
              <w:rPr>
                <w:rFonts w:ascii="Times New Roman" w:hAnsi="Times New Roman" w:cs="Times New Roman"/>
                <w:sz w:val="20"/>
                <w:szCs w:val="20"/>
              </w:rPr>
            </w:pPr>
          </w:p>
          <w:p w:rsidR="009D45B9" w:rsidRDefault="009D45B9" w:rsidP="003B69A0">
            <w:pPr>
              <w:spacing w:after="0" w:line="240" w:lineRule="auto"/>
              <w:jc w:val="center"/>
              <w:rPr>
                <w:rFonts w:ascii="Times New Roman" w:hAnsi="Times New Roman" w:cs="Times New Roman"/>
                <w:sz w:val="20"/>
                <w:szCs w:val="20"/>
              </w:rPr>
            </w:pPr>
          </w:p>
          <w:p w:rsidR="009D45B9" w:rsidRDefault="009D45B9"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993FD8" w:rsidRDefault="00993FD8" w:rsidP="009D45B9">
            <w:pPr>
              <w:spacing w:after="0" w:line="240" w:lineRule="auto"/>
              <w:jc w:val="both"/>
              <w:rPr>
                <w:rFonts w:ascii="Times New Roman" w:hAnsi="Times New Roman" w:cs="Times New Roman"/>
                <w:sz w:val="20"/>
                <w:szCs w:val="20"/>
              </w:rPr>
            </w:pPr>
          </w:p>
          <w:p w:rsidR="00993FD8" w:rsidRDefault="00993FD8" w:rsidP="009D45B9">
            <w:pPr>
              <w:spacing w:after="0" w:line="240" w:lineRule="auto"/>
              <w:jc w:val="both"/>
              <w:rPr>
                <w:rFonts w:ascii="Times New Roman" w:hAnsi="Times New Roman" w:cs="Times New Roman"/>
                <w:sz w:val="20"/>
                <w:szCs w:val="20"/>
              </w:rPr>
            </w:pPr>
          </w:p>
          <w:p w:rsidR="00993FD8" w:rsidRDefault="00993FD8" w:rsidP="009D45B9">
            <w:pPr>
              <w:spacing w:after="0" w:line="240" w:lineRule="auto"/>
              <w:jc w:val="both"/>
              <w:rPr>
                <w:rFonts w:ascii="Times New Roman" w:hAnsi="Times New Roman" w:cs="Times New Roman"/>
                <w:sz w:val="20"/>
                <w:szCs w:val="20"/>
              </w:rPr>
            </w:pPr>
          </w:p>
          <w:p w:rsidR="00993FD8" w:rsidRDefault="00993FD8" w:rsidP="009D45B9">
            <w:pPr>
              <w:spacing w:after="0" w:line="240" w:lineRule="auto"/>
              <w:jc w:val="both"/>
              <w:rPr>
                <w:rFonts w:ascii="Times New Roman" w:hAnsi="Times New Roman" w:cs="Times New Roman"/>
                <w:sz w:val="20"/>
                <w:szCs w:val="20"/>
              </w:rPr>
            </w:pPr>
          </w:p>
          <w:p w:rsidR="00993FD8" w:rsidRDefault="00993FD8"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DD552B" w:rsidRDefault="00DD552B" w:rsidP="009D45B9">
            <w:pPr>
              <w:spacing w:after="0" w:line="240" w:lineRule="auto"/>
              <w:jc w:val="both"/>
              <w:rPr>
                <w:rFonts w:ascii="Times New Roman" w:hAnsi="Times New Roman" w:cs="Times New Roman"/>
                <w:sz w:val="20"/>
                <w:szCs w:val="20"/>
              </w:rPr>
            </w:pPr>
          </w:p>
          <w:p w:rsidR="00C612B6" w:rsidRPr="00F5342E" w:rsidRDefault="00C612B6" w:rsidP="009D45B9">
            <w:pPr>
              <w:spacing w:after="0" w:line="240" w:lineRule="auto"/>
              <w:jc w:val="both"/>
              <w:rPr>
                <w:rFonts w:ascii="Times New Roman" w:hAnsi="Times New Roman" w:cs="Times New Roman"/>
                <w:sz w:val="20"/>
                <w:szCs w:val="20"/>
              </w:rPr>
            </w:pPr>
          </w:p>
          <w:p w:rsidR="00C612B6" w:rsidRPr="00993FD8" w:rsidRDefault="00C612B6" w:rsidP="009D45B9">
            <w:pPr>
              <w:spacing w:after="0" w:line="240" w:lineRule="auto"/>
              <w:jc w:val="center"/>
              <w:rPr>
                <w:rFonts w:ascii="Times New Roman" w:hAnsi="Times New Roman" w:cs="Times New Roman"/>
                <w:color w:val="0000FF"/>
                <w:sz w:val="20"/>
                <w:szCs w:val="20"/>
              </w:rPr>
            </w:pPr>
            <w:r w:rsidRPr="00993FD8">
              <w:rPr>
                <w:rFonts w:ascii="Times New Roman" w:hAnsi="Times New Roman" w:cs="Times New Roman"/>
                <w:color w:val="0000FF"/>
                <w:sz w:val="20"/>
                <w:szCs w:val="20"/>
              </w:rPr>
              <w:t>2022 год</w:t>
            </w:r>
          </w:p>
        </w:tc>
      </w:tr>
      <w:bookmarkEnd w:id="0"/>
    </w:tbl>
    <w:p w:rsidR="000D148E" w:rsidRPr="00F5342E" w:rsidRDefault="000D148E" w:rsidP="009D45B9">
      <w:pPr>
        <w:spacing w:after="0" w:line="240" w:lineRule="auto"/>
        <w:jc w:val="both"/>
        <w:rPr>
          <w:rFonts w:ascii="Times New Roman" w:hAnsi="Times New Roman" w:cs="Times New Roman"/>
          <w:sz w:val="20"/>
          <w:szCs w:val="20"/>
        </w:rPr>
      </w:pPr>
    </w:p>
    <w:tbl>
      <w:tblPr>
        <w:tblStyle w:val="a3"/>
        <w:tblW w:w="16869" w:type="dxa"/>
        <w:tblInd w:w="-1139" w:type="dxa"/>
        <w:tblBorders>
          <w:top w:val="single" w:sz="4" w:space="0" w:color="D9D9D9" w:themeColor="background1" w:themeShade="D9"/>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3"/>
        <w:gridCol w:w="5623"/>
        <w:gridCol w:w="5623"/>
      </w:tblGrid>
      <w:tr w:rsidR="00207C14" w:rsidRPr="00F5342E" w:rsidTr="00207C14">
        <w:trPr>
          <w:trHeight w:val="11614"/>
        </w:trPr>
        <w:tc>
          <w:tcPr>
            <w:tcW w:w="5623" w:type="dxa"/>
          </w:tcPr>
          <w:p w:rsidR="00207C14" w:rsidRPr="00C663B7" w:rsidRDefault="001577B4" w:rsidP="00C663B7">
            <w:pPr>
              <w:spacing w:after="0" w:line="240" w:lineRule="auto"/>
              <w:ind w:left="289" w:right="164" w:firstLine="284"/>
              <w:jc w:val="both"/>
              <w:rPr>
                <w:rFonts w:ascii="Times New Roman" w:hAnsi="Times New Roman" w:cs="Times New Roman"/>
                <w:szCs w:val="20"/>
              </w:rPr>
            </w:pPr>
            <w:r>
              <w:rPr>
                <w:noProof/>
              </w:rPr>
              <w:lastRenderedPageBreak/>
              <w:drawing>
                <wp:anchor distT="0" distB="0" distL="114300" distR="114300" simplePos="0" relativeHeight="251654144" behindDoc="1" locked="0" layoutInCell="1" allowOverlap="1">
                  <wp:simplePos x="0" y="0"/>
                  <wp:positionH relativeFrom="column">
                    <wp:posOffset>12700</wp:posOffset>
                  </wp:positionH>
                  <wp:positionV relativeFrom="paragraph">
                    <wp:posOffset>12700</wp:posOffset>
                  </wp:positionV>
                  <wp:extent cx="10653395" cy="75247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duotone>
                              <a:schemeClr val="accent5">
                                <a:shade val="45000"/>
                                <a:satMod val="135000"/>
                              </a:schemeClr>
                              <a:prstClr val="white"/>
                            </a:duotone>
                            <a:extLst>
                              <a:ext uri="{28A0092B-C50C-407E-A947-70E740481C1C}">
                                <a14:useLocalDpi xmlns:a14="http://schemas.microsoft.com/office/drawing/2010/main" val="0"/>
                              </a:ext>
                            </a:extLst>
                          </a:blip>
                          <a:srcRect l="46172" t="35072" r="1"/>
                          <a:stretch/>
                        </pic:blipFill>
                        <pic:spPr bwMode="auto">
                          <a:xfrm>
                            <a:off x="0" y="0"/>
                            <a:ext cx="10653879" cy="75250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63B7" w:rsidRDefault="00C663B7" w:rsidP="00C663B7">
            <w:pPr>
              <w:spacing w:after="0" w:line="240" w:lineRule="auto"/>
              <w:ind w:left="289" w:right="164" w:firstLine="284"/>
              <w:jc w:val="both"/>
              <w:rPr>
                <w:rFonts w:ascii="Times New Roman" w:hAnsi="Times New Roman" w:cs="Times New Roman"/>
                <w:szCs w:val="20"/>
              </w:rPr>
            </w:pPr>
          </w:p>
          <w:p w:rsidR="00C663B7" w:rsidRDefault="00C663B7" w:rsidP="00C663B7">
            <w:pPr>
              <w:spacing w:after="0" w:line="240" w:lineRule="auto"/>
              <w:ind w:left="289" w:right="164" w:firstLine="284"/>
              <w:jc w:val="both"/>
              <w:rPr>
                <w:rFonts w:ascii="Times New Roman" w:hAnsi="Times New Roman" w:cs="Times New Roman"/>
                <w:szCs w:val="20"/>
              </w:rPr>
            </w:pPr>
          </w:p>
          <w:p w:rsidR="005A1A3C" w:rsidRPr="00C663B7" w:rsidRDefault="005A1A3C"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В последнее время среди молодежи широко распространен</w:t>
            </w:r>
            <w:r w:rsidR="00D92281">
              <w:rPr>
                <w:rFonts w:ascii="Times New Roman" w:hAnsi="Times New Roman" w:cs="Times New Roman"/>
                <w:szCs w:val="20"/>
              </w:rPr>
              <w:t xml:space="preserve"> </w:t>
            </w:r>
            <w:r w:rsidRPr="00C663B7">
              <w:rPr>
                <w:rFonts w:ascii="Times New Roman" w:hAnsi="Times New Roman" w:cs="Times New Roman"/>
                <w:szCs w:val="20"/>
              </w:rPr>
              <w:t>противоправный</w:t>
            </w:r>
            <w:r w:rsidR="00D92281">
              <w:rPr>
                <w:rFonts w:ascii="Times New Roman" w:hAnsi="Times New Roman" w:cs="Times New Roman"/>
                <w:szCs w:val="20"/>
              </w:rPr>
              <w:t xml:space="preserve"> </w:t>
            </w:r>
            <w:r w:rsidRPr="00C663B7">
              <w:rPr>
                <w:rFonts w:ascii="Times New Roman" w:hAnsi="Times New Roman" w:cs="Times New Roman"/>
                <w:szCs w:val="20"/>
              </w:rPr>
              <w:t>проезд</w:t>
            </w:r>
            <w:r w:rsidR="00D92281">
              <w:rPr>
                <w:rFonts w:ascii="Times New Roman" w:hAnsi="Times New Roman" w:cs="Times New Roman"/>
                <w:szCs w:val="20"/>
              </w:rPr>
              <w:t xml:space="preserve"> </w:t>
            </w:r>
            <w:r w:rsidRPr="00C663B7">
              <w:rPr>
                <w:rFonts w:ascii="Times New Roman" w:hAnsi="Times New Roman" w:cs="Times New Roman"/>
                <w:szCs w:val="20"/>
              </w:rPr>
              <w:t>снаружи поездов,</w:t>
            </w:r>
            <w:r w:rsidR="00D92281">
              <w:rPr>
                <w:rFonts w:ascii="Times New Roman" w:hAnsi="Times New Roman" w:cs="Times New Roman"/>
                <w:szCs w:val="20"/>
              </w:rPr>
              <w:t xml:space="preserve"> </w:t>
            </w:r>
            <w:r w:rsidRPr="00C663B7">
              <w:rPr>
                <w:rFonts w:ascii="Times New Roman" w:hAnsi="Times New Roman" w:cs="Times New Roman"/>
                <w:szCs w:val="20"/>
              </w:rPr>
              <w:t>именуемый также «</w:t>
            </w:r>
            <w:proofErr w:type="spellStart"/>
            <w:r w:rsidRPr="00C663B7">
              <w:rPr>
                <w:rFonts w:ascii="Times New Roman" w:hAnsi="Times New Roman" w:cs="Times New Roman"/>
                <w:szCs w:val="20"/>
              </w:rPr>
              <w:t>трейнсерфинг</w:t>
            </w:r>
            <w:proofErr w:type="spellEnd"/>
            <w:r w:rsidRPr="00C663B7">
              <w:rPr>
                <w:rFonts w:ascii="Times New Roman" w:hAnsi="Times New Roman" w:cs="Times New Roman"/>
                <w:szCs w:val="20"/>
              </w:rPr>
              <w:t>»,</w:t>
            </w:r>
            <w:r w:rsidR="00C663B7">
              <w:rPr>
                <w:rFonts w:ascii="Times New Roman" w:hAnsi="Times New Roman" w:cs="Times New Roman"/>
                <w:szCs w:val="20"/>
              </w:rPr>
              <w:t xml:space="preserve"> </w:t>
            </w:r>
            <w:r w:rsidRPr="00C663B7">
              <w:rPr>
                <w:rFonts w:ascii="Times New Roman" w:hAnsi="Times New Roman" w:cs="Times New Roman"/>
                <w:szCs w:val="20"/>
              </w:rPr>
              <w:t>«</w:t>
            </w:r>
            <w:proofErr w:type="spellStart"/>
            <w:r w:rsidRPr="00C663B7">
              <w:rPr>
                <w:rFonts w:ascii="Times New Roman" w:hAnsi="Times New Roman" w:cs="Times New Roman"/>
                <w:szCs w:val="20"/>
              </w:rPr>
              <w:t>трейнхопинг</w:t>
            </w:r>
            <w:proofErr w:type="spellEnd"/>
            <w:r w:rsidRPr="00C663B7">
              <w:rPr>
                <w:rFonts w:ascii="Times New Roman" w:hAnsi="Times New Roman" w:cs="Times New Roman"/>
                <w:szCs w:val="20"/>
              </w:rPr>
              <w:t>»</w:t>
            </w:r>
            <w:r w:rsidR="00C663B7">
              <w:rPr>
                <w:rFonts w:ascii="Times New Roman" w:hAnsi="Times New Roman" w:cs="Times New Roman"/>
                <w:szCs w:val="20"/>
              </w:rPr>
              <w:t xml:space="preserve"> </w:t>
            </w:r>
            <w:r w:rsidRPr="00C663B7">
              <w:rPr>
                <w:rFonts w:ascii="Times New Roman" w:hAnsi="Times New Roman" w:cs="Times New Roman"/>
                <w:szCs w:val="20"/>
              </w:rPr>
              <w:t>или «</w:t>
            </w:r>
            <w:proofErr w:type="spellStart"/>
            <w:r w:rsidRPr="00C663B7">
              <w:rPr>
                <w:rFonts w:ascii="Times New Roman" w:hAnsi="Times New Roman" w:cs="Times New Roman"/>
                <w:szCs w:val="20"/>
              </w:rPr>
              <w:t>зацепинг</w:t>
            </w:r>
            <w:proofErr w:type="spellEnd"/>
            <w:r w:rsidRPr="00C663B7">
              <w:rPr>
                <w:rFonts w:ascii="Times New Roman" w:hAnsi="Times New Roman" w:cs="Times New Roman"/>
                <w:szCs w:val="20"/>
              </w:rPr>
              <w:t>».</w:t>
            </w:r>
          </w:p>
          <w:p w:rsidR="005A1A3C" w:rsidRPr="00C663B7" w:rsidRDefault="005A1A3C" w:rsidP="00C663B7">
            <w:pPr>
              <w:spacing w:after="0" w:line="240" w:lineRule="auto"/>
              <w:ind w:right="164"/>
              <w:jc w:val="both"/>
              <w:rPr>
                <w:rFonts w:ascii="Times New Roman" w:hAnsi="Times New Roman" w:cs="Times New Roman"/>
                <w:szCs w:val="20"/>
              </w:rPr>
            </w:pPr>
          </w:p>
          <w:p w:rsidR="00207C14" w:rsidRPr="00C663B7" w:rsidRDefault="00C663B7"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b/>
                <w:color w:val="FF0000"/>
                <w:szCs w:val="20"/>
              </w:rPr>
              <w:t>«ЗАЦЕПИНГ»</w:t>
            </w:r>
            <w:r>
              <w:rPr>
                <w:rFonts w:ascii="Times New Roman" w:hAnsi="Times New Roman" w:cs="Times New Roman"/>
                <w:szCs w:val="20"/>
              </w:rPr>
              <w:t xml:space="preserve"> </w:t>
            </w:r>
            <w:r w:rsidR="00D92281" w:rsidRPr="00C663B7">
              <w:rPr>
                <w:rFonts w:ascii="Times New Roman" w:hAnsi="Times New Roman" w:cs="Times New Roman"/>
                <w:szCs w:val="20"/>
              </w:rPr>
              <w:t>—</w:t>
            </w:r>
            <w:r>
              <w:rPr>
                <w:rFonts w:ascii="Times New Roman" w:hAnsi="Times New Roman" w:cs="Times New Roman"/>
                <w:szCs w:val="20"/>
              </w:rPr>
              <w:t xml:space="preserve"> </w:t>
            </w:r>
            <w:r w:rsidR="00207C14" w:rsidRPr="00C663B7">
              <w:rPr>
                <w:rFonts w:ascii="Times New Roman" w:hAnsi="Times New Roman" w:cs="Times New Roman"/>
                <w:szCs w:val="20"/>
              </w:rPr>
              <w:t xml:space="preserve">самая распространённая разновидность </w:t>
            </w:r>
            <w:proofErr w:type="spellStart"/>
            <w:r w:rsidR="00207C14" w:rsidRPr="00C663B7">
              <w:rPr>
                <w:rFonts w:ascii="Times New Roman" w:hAnsi="Times New Roman" w:cs="Times New Roman"/>
                <w:szCs w:val="20"/>
              </w:rPr>
              <w:t>трейнсёрфинга</w:t>
            </w:r>
            <w:proofErr w:type="spellEnd"/>
            <w:r w:rsidR="00207C14" w:rsidRPr="00C663B7">
              <w:rPr>
                <w:rFonts w:ascii="Times New Roman" w:hAnsi="Times New Roman" w:cs="Times New Roman"/>
                <w:szCs w:val="20"/>
              </w:rPr>
              <w:t>. Заключается она в езде «зацепом», стоя (либо сидя) и держась за различные конструкционные элементы поезда.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В «</w:t>
            </w:r>
            <w:proofErr w:type="spellStart"/>
            <w:r w:rsidRPr="00E6285E">
              <w:rPr>
                <w:rFonts w:ascii="Times New Roman" w:hAnsi="Times New Roman" w:cs="Times New Roman"/>
                <w:color w:val="0000FF"/>
                <w:szCs w:val="20"/>
              </w:rPr>
              <w:t>трейнсёрфинге</w:t>
            </w:r>
            <w:proofErr w:type="spellEnd"/>
            <w:r w:rsidRPr="00C663B7">
              <w:rPr>
                <w:rFonts w:ascii="Times New Roman" w:hAnsi="Times New Roman" w:cs="Times New Roman"/>
                <w:szCs w:val="20"/>
              </w:rPr>
              <w:t>» кроме разных видов езды существует градация по степени сложности поездки, зависящая от типа и модификации железнодорожного состава: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бэкрайдинг</w:t>
            </w:r>
            <w:proofErr w:type="spellEnd"/>
            <w:r w:rsidRPr="00C663B7">
              <w:rPr>
                <w:rFonts w:ascii="Times New Roman" w:hAnsi="Times New Roman" w:cs="Times New Roman"/>
                <w:szCs w:val="20"/>
              </w:rPr>
              <w:t xml:space="preserve">» </w:t>
            </w:r>
            <w:r w:rsidR="00D92281" w:rsidRPr="00D92281">
              <w:rPr>
                <w:rFonts w:ascii="Times New Roman" w:hAnsi="Times New Roman" w:cs="Times New Roman"/>
                <w:szCs w:val="20"/>
              </w:rPr>
              <w:t>—</w:t>
            </w:r>
            <w:r w:rsidRPr="00C663B7">
              <w:rPr>
                <w:rFonts w:ascii="Times New Roman" w:hAnsi="Times New Roman" w:cs="Times New Roman"/>
                <w:szCs w:val="20"/>
              </w:rPr>
              <w:t xml:space="preserve"> езда «зацепом» с задней стороны хвостового вагона;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фронтрайдинг</w:t>
            </w:r>
            <w:proofErr w:type="spellEnd"/>
            <w:r w:rsidRPr="00C663B7">
              <w:rPr>
                <w:rFonts w:ascii="Times New Roman" w:hAnsi="Times New Roman" w:cs="Times New Roman"/>
                <w:szCs w:val="20"/>
              </w:rPr>
              <w:t xml:space="preserve">» </w:t>
            </w:r>
            <w:r w:rsidR="00D92281" w:rsidRPr="00D92281">
              <w:rPr>
                <w:rFonts w:ascii="Times New Roman" w:hAnsi="Times New Roman" w:cs="Times New Roman"/>
                <w:szCs w:val="20"/>
              </w:rPr>
              <w:t>—</w:t>
            </w:r>
            <w:r w:rsidRPr="00C663B7">
              <w:rPr>
                <w:rFonts w:ascii="Times New Roman" w:hAnsi="Times New Roman" w:cs="Times New Roman"/>
                <w:szCs w:val="20"/>
              </w:rPr>
              <w:t>- проезд спереди на передней кабине электровоза;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сайдрайдинг</w:t>
            </w:r>
            <w:proofErr w:type="spellEnd"/>
            <w:r w:rsidRPr="00C663B7">
              <w:rPr>
                <w:rFonts w:ascii="Times New Roman" w:hAnsi="Times New Roman" w:cs="Times New Roman"/>
                <w:szCs w:val="20"/>
              </w:rPr>
              <w:t>» (или боковой «</w:t>
            </w:r>
            <w:proofErr w:type="spellStart"/>
            <w:r w:rsidRPr="00C663B7">
              <w:rPr>
                <w:rFonts w:ascii="Times New Roman" w:hAnsi="Times New Roman" w:cs="Times New Roman"/>
                <w:szCs w:val="20"/>
              </w:rPr>
              <w:t>зацепинг</w:t>
            </w:r>
            <w:proofErr w:type="spellEnd"/>
            <w:r w:rsidRPr="00C663B7">
              <w:rPr>
                <w:rFonts w:ascii="Times New Roman" w:hAnsi="Times New Roman" w:cs="Times New Roman"/>
                <w:szCs w:val="20"/>
              </w:rPr>
              <w:t xml:space="preserve">») </w:t>
            </w:r>
            <w:r w:rsidR="00D92281" w:rsidRPr="00C663B7">
              <w:rPr>
                <w:rFonts w:ascii="Times New Roman" w:hAnsi="Times New Roman" w:cs="Times New Roman"/>
                <w:szCs w:val="20"/>
              </w:rPr>
              <w:t>—</w:t>
            </w:r>
            <w:r w:rsidRPr="00C663B7">
              <w:rPr>
                <w:rFonts w:ascii="Times New Roman" w:hAnsi="Times New Roman" w:cs="Times New Roman"/>
                <w:szCs w:val="20"/>
              </w:rPr>
              <w:t xml:space="preserve"> езда «зацепом» держась за боковые поручни, зеркала, окна и другие находящиеся сбоку выступающие части вагона;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битвинвагонрайдинг</w:t>
            </w:r>
            <w:proofErr w:type="spellEnd"/>
            <w:r w:rsidRPr="00C663B7">
              <w:rPr>
                <w:rFonts w:ascii="Times New Roman" w:hAnsi="Times New Roman" w:cs="Times New Roman"/>
                <w:szCs w:val="20"/>
              </w:rPr>
              <w:t>» (</w:t>
            </w:r>
            <w:proofErr w:type="spellStart"/>
            <w:r w:rsidRPr="00C663B7">
              <w:rPr>
                <w:rFonts w:ascii="Times New Roman" w:hAnsi="Times New Roman" w:cs="Times New Roman"/>
                <w:szCs w:val="20"/>
              </w:rPr>
              <w:t>межвагонзацепинг</w:t>
            </w:r>
            <w:proofErr w:type="spellEnd"/>
            <w:r w:rsidRPr="00C663B7">
              <w:rPr>
                <w:rFonts w:ascii="Times New Roman" w:hAnsi="Times New Roman" w:cs="Times New Roman"/>
                <w:szCs w:val="20"/>
              </w:rPr>
              <w:t xml:space="preserve">) </w:t>
            </w:r>
            <w:r w:rsidR="00D92281" w:rsidRPr="00C663B7">
              <w:rPr>
                <w:rFonts w:ascii="Times New Roman" w:hAnsi="Times New Roman" w:cs="Times New Roman"/>
                <w:szCs w:val="20"/>
              </w:rPr>
              <w:t>—</w:t>
            </w:r>
            <w:r w:rsidRPr="00C663B7">
              <w:rPr>
                <w:rFonts w:ascii="Times New Roman" w:hAnsi="Times New Roman" w:cs="Times New Roman"/>
                <w:szCs w:val="20"/>
              </w:rPr>
              <w:t xml:space="preserve"> езда между вагонами поезда;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оупэнвагонрайдинг</w:t>
            </w:r>
            <w:proofErr w:type="spellEnd"/>
            <w:r w:rsidRPr="00C663B7">
              <w:rPr>
                <w:rFonts w:ascii="Times New Roman" w:hAnsi="Times New Roman" w:cs="Times New Roman"/>
                <w:szCs w:val="20"/>
              </w:rPr>
              <w:t>»</w:t>
            </w:r>
            <w:r w:rsidR="00D92281">
              <w:rPr>
                <w:rFonts w:ascii="Times New Roman" w:hAnsi="Times New Roman" w:cs="Times New Roman"/>
                <w:szCs w:val="20"/>
              </w:rPr>
              <w:t xml:space="preserve"> </w:t>
            </w:r>
            <w:r w:rsidR="00D92281" w:rsidRPr="00C663B7">
              <w:rPr>
                <w:rFonts w:ascii="Times New Roman" w:hAnsi="Times New Roman" w:cs="Times New Roman"/>
                <w:szCs w:val="20"/>
              </w:rPr>
              <w:t>—</w:t>
            </w:r>
            <w:r w:rsidR="00D92281">
              <w:rPr>
                <w:rFonts w:ascii="Times New Roman" w:hAnsi="Times New Roman" w:cs="Times New Roman"/>
                <w:szCs w:val="20"/>
              </w:rPr>
              <w:t xml:space="preserve"> </w:t>
            </w:r>
            <w:r w:rsidRPr="00C663B7">
              <w:rPr>
                <w:rFonts w:ascii="Times New Roman" w:hAnsi="Times New Roman" w:cs="Times New Roman"/>
                <w:szCs w:val="20"/>
              </w:rPr>
              <w:t>способ проезда на грузовых поездах - езда на кузове открытых вагонов железнодорожного состава, таких как полувагоны и платформы, либо на тормозных площадках крытых вагонов или рамах цистерн;</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руфрайдинг</w:t>
            </w:r>
            <w:proofErr w:type="spellEnd"/>
            <w:r w:rsidRPr="00C663B7">
              <w:rPr>
                <w:rFonts w:ascii="Times New Roman" w:hAnsi="Times New Roman" w:cs="Times New Roman"/>
                <w:szCs w:val="20"/>
              </w:rPr>
              <w:t xml:space="preserve">» </w:t>
            </w:r>
            <w:r w:rsidR="00D92281" w:rsidRPr="00C663B7">
              <w:rPr>
                <w:rFonts w:ascii="Times New Roman" w:hAnsi="Times New Roman" w:cs="Times New Roman"/>
                <w:szCs w:val="20"/>
              </w:rPr>
              <w:t>—</w:t>
            </w:r>
            <w:r w:rsidRPr="00C663B7">
              <w:rPr>
                <w:rFonts w:ascii="Times New Roman" w:hAnsi="Times New Roman" w:cs="Times New Roman"/>
                <w:szCs w:val="20"/>
              </w:rPr>
              <w:t xml:space="preserve"> езда на крыше поезда;</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proofErr w:type="spellStart"/>
            <w:r w:rsidRPr="00E6285E">
              <w:rPr>
                <w:rFonts w:ascii="Times New Roman" w:hAnsi="Times New Roman" w:cs="Times New Roman"/>
                <w:color w:val="0000FF"/>
                <w:szCs w:val="20"/>
              </w:rPr>
              <w:t>андервагонрайдинг</w:t>
            </w:r>
            <w:proofErr w:type="spellEnd"/>
            <w:r w:rsidRPr="00C663B7">
              <w:rPr>
                <w:rFonts w:ascii="Times New Roman" w:hAnsi="Times New Roman" w:cs="Times New Roman"/>
                <w:szCs w:val="20"/>
              </w:rPr>
              <w:t>» (</w:t>
            </w:r>
            <w:proofErr w:type="spellStart"/>
            <w:r w:rsidRPr="00C663B7">
              <w:rPr>
                <w:rFonts w:ascii="Times New Roman" w:hAnsi="Times New Roman" w:cs="Times New Roman"/>
                <w:szCs w:val="20"/>
              </w:rPr>
              <w:t>андервагон</w:t>
            </w:r>
            <w:proofErr w:type="spellEnd"/>
            <w:r w:rsidRPr="00C663B7">
              <w:rPr>
                <w:rFonts w:ascii="Times New Roman" w:hAnsi="Times New Roman" w:cs="Times New Roman"/>
                <w:szCs w:val="20"/>
              </w:rPr>
              <w:t xml:space="preserve"> </w:t>
            </w:r>
            <w:proofErr w:type="spellStart"/>
            <w:r w:rsidRPr="00C663B7">
              <w:rPr>
                <w:rFonts w:ascii="Times New Roman" w:hAnsi="Times New Roman" w:cs="Times New Roman"/>
                <w:szCs w:val="20"/>
              </w:rPr>
              <w:t>зацепинг</w:t>
            </w:r>
            <w:proofErr w:type="spellEnd"/>
            <w:r w:rsidRPr="00C663B7">
              <w:rPr>
                <w:rFonts w:ascii="Times New Roman" w:hAnsi="Times New Roman" w:cs="Times New Roman"/>
                <w:szCs w:val="20"/>
              </w:rPr>
              <w:t xml:space="preserve">) </w:t>
            </w:r>
            <w:r w:rsidR="00D92281" w:rsidRPr="00C663B7">
              <w:rPr>
                <w:rFonts w:ascii="Times New Roman" w:hAnsi="Times New Roman" w:cs="Times New Roman"/>
                <w:szCs w:val="20"/>
              </w:rPr>
              <w:t>—</w:t>
            </w:r>
            <w:r w:rsidRPr="00C663B7">
              <w:rPr>
                <w:rFonts w:ascii="Times New Roman" w:hAnsi="Times New Roman" w:cs="Times New Roman"/>
                <w:szCs w:val="20"/>
              </w:rPr>
              <w:t>езда «зацепом» под поездом, основанная на конструктивных особенностях тележек прицепных вагонов;</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r w:rsidRPr="00E6285E">
              <w:rPr>
                <w:rFonts w:ascii="Times New Roman" w:hAnsi="Times New Roman" w:cs="Times New Roman"/>
                <w:color w:val="0000FF"/>
                <w:szCs w:val="20"/>
              </w:rPr>
              <w:t>зацеп-</w:t>
            </w:r>
            <w:proofErr w:type="spellStart"/>
            <w:r w:rsidRPr="00E6285E">
              <w:rPr>
                <w:rFonts w:ascii="Times New Roman" w:hAnsi="Times New Roman" w:cs="Times New Roman"/>
                <w:color w:val="0000FF"/>
                <w:szCs w:val="20"/>
              </w:rPr>
              <w:t>рейлслайдинг</w:t>
            </w:r>
            <w:proofErr w:type="spellEnd"/>
            <w:r w:rsidRPr="00C663B7">
              <w:rPr>
                <w:rFonts w:ascii="Times New Roman" w:hAnsi="Times New Roman" w:cs="Times New Roman"/>
                <w:szCs w:val="20"/>
              </w:rPr>
              <w:t>» — скольжение по рельсам на скользкой обуви, сноуборде или другой похожей доске;</w:t>
            </w:r>
          </w:p>
          <w:p w:rsidR="00207C14" w:rsidRPr="00C663B7" w:rsidRDefault="00207C14"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Cs w:val="20"/>
              </w:rPr>
              <w:t>- «</w:t>
            </w:r>
            <w:r w:rsidRPr="00E6285E">
              <w:rPr>
                <w:rFonts w:ascii="Times New Roman" w:hAnsi="Times New Roman" w:cs="Times New Roman"/>
                <w:color w:val="0000FF"/>
                <w:szCs w:val="20"/>
              </w:rPr>
              <w:t xml:space="preserve">зацеп </w:t>
            </w:r>
            <w:proofErr w:type="spellStart"/>
            <w:r w:rsidRPr="00E6285E">
              <w:rPr>
                <w:rFonts w:ascii="Times New Roman" w:hAnsi="Times New Roman" w:cs="Times New Roman"/>
                <w:color w:val="0000FF"/>
                <w:szCs w:val="20"/>
              </w:rPr>
              <w:t>сходинг</w:t>
            </w:r>
            <w:proofErr w:type="spellEnd"/>
            <w:r w:rsidRPr="00E6285E">
              <w:rPr>
                <w:rFonts w:ascii="Times New Roman" w:hAnsi="Times New Roman" w:cs="Times New Roman"/>
                <w:color w:val="0000FF"/>
                <w:szCs w:val="20"/>
              </w:rPr>
              <w:t>/джампинг</w:t>
            </w:r>
            <w:r w:rsidRPr="00C663B7">
              <w:rPr>
                <w:rFonts w:ascii="Times New Roman" w:hAnsi="Times New Roman" w:cs="Times New Roman"/>
                <w:szCs w:val="20"/>
              </w:rPr>
              <w:t xml:space="preserve">» </w:t>
            </w:r>
            <w:r w:rsidR="00D92281" w:rsidRPr="00C663B7">
              <w:rPr>
                <w:rFonts w:ascii="Times New Roman" w:hAnsi="Times New Roman" w:cs="Times New Roman"/>
                <w:szCs w:val="20"/>
              </w:rPr>
              <w:t>—</w:t>
            </w:r>
            <w:r w:rsidRPr="00C663B7">
              <w:rPr>
                <w:rFonts w:ascii="Times New Roman" w:hAnsi="Times New Roman" w:cs="Times New Roman"/>
                <w:szCs w:val="20"/>
              </w:rPr>
              <w:t xml:space="preserve"> его особенность в том, чтобы на ходу запрыгнуть на подножку или прицепиться к идущему на небольшой скорости поезду, либо, наоборот, спрыгнуть с него</w:t>
            </w:r>
            <w:r w:rsidR="00E6285E">
              <w:rPr>
                <w:rFonts w:ascii="Times New Roman" w:hAnsi="Times New Roman" w:cs="Times New Roman"/>
                <w:szCs w:val="20"/>
              </w:rPr>
              <w:t>.</w:t>
            </w:r>
          </w:p>
        </w:tc>
        <w:tc>
          <w:tcPr>
            <w:tcW w:w="5623" w:type="dxa"/>
          </w:tcPr>
          <w:p w:rsidR="00C663B7" w:rsidRDefault="00C663B7" w:rsidP="00C663B7">
            <w:pPr>
              <w:spacing w:after="0" w:line="240" w:lineRule="auto"/>
              <w:ind w:left="289" w:right="164" w:firstLine="284"/>
              <w:jc w:val="both"/>
              <w:rPr>
                <w:rFonts w:ascii="Times New Roman" w:eastAsia="Times New Roman" w:hAnsi="Times New Roman" w:cs="Times New Roman"/>
                <w:szCs w:val="20"/>
                <w:lang w:eastAsia="ru-RU"/>
              </w:rPr>
            </w:pPr>
          </w:p>
          <w:p w:rsidR="00C663B7" w:rsidRDefault="001577B4" w:rsidP="00C663B7">
            <w:pPr>
              <w:spacing w:after="0" w:line="240" w:lineRule="auto"/>
              <w:ind w:left="289" w:right="164" w:firstLine="284"/>
              <w:jc w:val="both"/>
              <w:rPr>
                <w:rFonts w:ascii="Times New Roman" w:eastAsia="Times New Roman" w:hAnsi="Times New Roman" w:cs="Times New Roman"/>
                <w:szCs w:val="20"/>
                <w:lang w:eastAsia="ru-RU"/>
              </w:rPr>
            </w:pPr>
            <w:r>
              <w:rPr>
                <w:rFonts w:ascii="Times New Roman" w:hAnsi="Times New Roman" w:cs="Times New Roman"/>
                <w:noProof/>
                <w:sz w:val="24"/>
                <w:szCs w:val="20"/>
              </w:rPr>
              <w:drawing>
                <wp:anchor distT="0" distB="0" distL="114300" distR="114300" simplePos="0" relativeHeight="251655168" behindDoc="0" locked="0" layoutInCell="1" allowOverlap="1" wp14:anchorId="66ECA5D4">
                  <wp:simplePos x="0" y="0"/>
                  <wp:positionH relativeFrom="column">
                    <wp:posOffset>232846</wp:posOffset>
                  </wp:positionH>
                  <wp:positionV relativeFrom="paragraph">
                    <wp:posOffset>90170</wp:posOffset>
                  </wp:positionV>
                  <wp:extent cx="3057525" cy="1849384"/>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b="3535"/>
                          <a:stretch/>
                        </pic:blipFill>
                        <pic:spPr bwMode="auto">
                          <a:xfrm>
                            <a:off x="0" y="0"/>
                            <a:ext cx="3057525" cy="18493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1577B4" w:rsidRDefault="001577B4" w:rsidP="00C663B7">
            <w:pPr>
              <w:spacing w:after="0" w:line="240" w:lineRule="auto"/>
              <w:ind w:left="289" w:right="164" w:firstLine="284"/>
              <w:jc w:val="both"/>
              <w:rPr>
                <w:rFonts w:ascii="Times New Roman" w:eastAsia="Times New Roman" w:hAnsi="Times New Roman" w:cs="Times New Roman"/>
                <w:sz w:val="24"/>
                <w:szCs w:val="20"/>
                <w:lang w:eastAsia="ru-RU"/>
              </w:rPr>
            </w:pPr>
          </w:p>
          <w:p w:rsidR="00207C14" w:rsidRPr="00C663B7" w:rsidRDefault="00207C14" w:rsidP="00C663B7">
            <w:pPr>
              <w:spacing w:after="0" w:line="240" w:lineRule="auto"/>
              <w:ind w:left="289" w:right="164" w:firstLine="284"/>
              <w:jc w:val="both"/>
              <w:rPr>
                <w:rFonts w:ascii="Times New Roman" w:eastAsia="Times New Roman" w:hAnsi="Times New Roman" w:cs="Times New Roman"/>
                <w:sz w:val="24"/>
                <w:szCs w:val="20"/>
                <w:lang w:eastAsia="ru-RU"/>
              </w:rPr>
            </w:pPr>
            <w:r w:rsidRPr="00C663B7">
              <w:rPr>
                <w:rFonts w:ascii="Times New Roman" w:eastAsia="Times New Roman" w:hAnsi="Times New Roman" w:cs="Times New Roman"/>
                <w:sz w:val="24"/>
                <w:szCs w:val="20"/>
                <w:lang w:eastAsia="ru-RU"/>
              </w:rPr>
              <w:t>Популяризация «</w:t>
            </w:r>
            <w:proofErr w:type="spellStart"/>
            <w:r w:rsidRPr="00C663B7">
              <w:rPr>
                <w:rFonts w:ascii="Times New Roman" w:eastAsia="Times New Roman" w:hAnsi="Times New Roman" w:cs="Times New Roman"/>
                <w:sz w:val="24"/>
                <w:szCs w:val="20"/>
                <w:lang w:eastAsia="ru-RU"/>
              </w:rPr>
              <w:t>зацепинга</w:t>
            </w:r>
            <w:proofErr w:type="spellEnd"/>
            <w:r w:rsidRPr="00C663B7">
              <w:rPr>
                <w:rFonts w:ascii="Times New Roman" w:eastAsia="Times New Roman" w:hAnsi="Times New Roman" w:cs="Times New Roman"/>
                <w:sz w:val="24"/>
                <w:szCs w:val="20"/>
                <w:lang w:eastAsia="ru-RU"/>
              </w:rPr>
              <w:t xml:space="preserve">» приводит к тому, что </w:t>
            </w:r>
            <w:r w:rsidRPr="00E6285E">
              <w:rPr>
                <w:rFonts w:ascii="Times New Roman" w:eastAsia="Times New Roman" w:hAnsi="Times New Roman" w:cs="Times New Roman"/>
                <w:b/>
                <w:color w:val="0000FF"/>
                <w:sz w:val="24"/>
                <w:szCs w:val="20"/>
                <w:lang w:eastAsia="ru-RU"/>
              </w:rPr>
              <w:t>число участников данного неформального движения постоянно растет</w:t>
            </w:r>
            <w:r w:rsidRPr="00C663B7">
              <w:rPr>
                <w:rFonts w:ascii="Times New Roman" w:eastAsia="Times New Roman" w:hAnsi="Times New Roman" w:cs="Times New Roman"/>
                <w:sz w:val="24"/>
                <w:szCs w:val="20"/>
                <w:lang w:eastAsia="ru-RU"/>
              </w:rPr>
              <w:t>.</w:t>
            </w:r>
          </w:p>
          <w:p w:rsidR="00207C14" w:rsidRPr="00C663B7" w:rsidRDefault="00207C14" w:rsidP="00C663B7">
            <w:pPr>
              <w:spacing w:after="0" w:line="240" w:lineRule="auto"/>
              <w:ind w:left="289" w:right="164" w:firstLine="284"/>
              <w:jc w:val="both"/>
              <w:rPr>
                <w:rFonts w:ascii="Times New Roman" w:eastAsia="Times New Roman" w:hAnsi="Times New Roman" w:cs="Times New Roman"/>
                <w:sz w:val="24"/>
                <w:szCs w:val="20"/>
                <w:lang w:eastAsia="ru-RU"/>
              </w:rPr>
            </w:pPr>
            <w:r w:rsidRPr="00C663B7">
              <w:rPr>
                <w:rFonts w:ascii="Times New Roman" w:eastAsia="Times New Roman" w:hAnsi="Times New Roman" w:cs="Times New Roman"/>
                <w:sz w:val="24"/>
                <w:szCs w:val="20"/>
                <w:lang w:eastAsia="ru-RU"/>
              </w:rPr>
              <w:t>Ролики и сюжеты «зацеперов» помещаются в сети Интернет, предпринимаются попытки проведения акций, связанных с массовыми поездками на подвижном составе, на заранее определенных объектах транспорта.</w:t>
            </w:r>
          </w:p>
          <w:p w:rsidR="00207C14" w:rsidRPr="00C663B7" w:rsidRDefault="00207C14" w:rsidP="00C663B7">
            <w:pPr>
              <w:spacing w:after="0" w:line="240" w:lineRule="auto"/>
              <w:ind w:left="289" w:right="164" w:firstLine="284"/>
              <w:jc w:val="both"/>
              <w:rPr>
                <w:rFonts w:ascii="Times New Roman" w:eastAsia="Calibri" w:hAnsi="Times New Roman" w:cs="Times New Roman"/>
                <w:sz w:val="24"/>
                <w:szCs w:val="20"/>
              </w:rPr>
            </w:pPr>
            <w:r w:rsidRPr="00C663B7">
              <w:rPr>
                <w:rFonts w:ascii="Times New Roman" w:eastAsia="Calibri" w:hAnsi="Times New Roman" w:cs="Times New Roman"/>
                <w:sz w:val="24"/>
                <w:szCs w:val="20"/>
              </w:rPr>
              <w:t>В Интернете «зацеперы» создают группы и объединения, у них есть свои лидеры, которыми разрабатываются всевозможные правила техники безопасности на «зацепе». Происходит обучение навыкам «</w:t>
            </w:r>
            <w:proofErr w:type="spellStart"/>
            <w:r w:rsidRPr="00C663B7">
              <w:rPr>
                <w:rFonts w:ascii="Times New Roman" w:eastAsia="Calibri" w:hAnsi="Times New Roman" w:cs="Times New Roman"/>
                <w:sz w:val="24"/>
                <w:szCs w:val="20"/>
              </w:rPr>
              <w:t>зацепинга</w:t>
            </w:r>
            <w:proofErr w:type="spellEnd"/>
            <w:r w:rsidRPr="00C663B7">
              <w:rPr>
                <w:rFonts w:ascii="Times New Roman" w:eastAsia="Calibri" w:hAnsi="Times New Roman" w:cs="Times New Roman"/>
                <w:sz w:val="24"/>
                <w:szCs w:val="20"/>
              </w:rPr>
              <w:t>» новичков, проводится его пропаганда, а значит, и пропаганда противоправного поведения в обществе</w:t>
            </w:r>
            <w:r w:rsidR="00D92281">
              <w:rPr>
                <w:rFonts w:ascii="Times New Roman" w:eastAsia="Calibri" w:hAnsi="Times New Roman" w:cs="Times New Roman"/>
                <w:sz w:val="24"/>
                <w:szCs w:val="20"/>
              </w:rPr>
              <w:t>.</w:t>
            </w:r>
          </w:p>
          <w:p w:rsidR="00C663B7" w:rsidRPr="00C663B7" w:rsidRDefault="00C663B7" w:rsidP="001577B4">
            <w:pPr>
              <w:spacing w:after="0" w:line="240" w:lineRule="auto"/>
              <w:ind w:right="164"/>
              <w:jc w:val="both"/>
              <w:rPr>
                <w:rFonts w:ascii="Times New Roman" w:hAnsi="Times New Roman" w:cs="Times New Roman"/>
                <w:sz w:val="24"/>
                <w:szCs w:val="20"/>
              </w:rPr>
            </w:pPr>
          </w:p>
          <w:p w:rsidR="005A1A3C" w:rsidRPr="00C663B7" w:rsidRDefault="005A1A3C" w:rsidP="00C663B7">
            <w:pPr>
              <w:spacing w:after="0" w:line="240" w:lineRule="auto"/>
              <w:ind w:left="289" w:right="164" w:firstLine="284"/>
              <w:jc w:val="both"/>
              <w:rPr>
                <w:rFonts w:ascii="Times New Roman" w:hAnsi="Times New Roman" w:cs="Times New Roman"/>
                <w:szCs w:val="20"/>
              </w:rPr>
            </w:pPr>
            <w:r w:rsidRPr="00C663B7">
              <w:rPr>
                <w:rFonts w:ascii="Times New Roman" w:hAnsi="Times New Roman" w:cs="Times New Roman"/>
                <w:sz w:val="24"/>
                <w:szCs w:val="20"/>
              </w:rPr>
              <w:t>В целях профилактики травматизма на объектах железнодорожного транспорта, а также ограждения детей и молодежи от информации негативном образом влияющей на и</w:t>
            </w:r>
            <w:r w:rsidR="00D92281">
              <w:rPr>
                <w:rFonts w:ascii="Times New Roman" w:hAnsi="Times New Roman" w:cs="Times New Roman"/>
                <w:sz w:val="24"/>
                <w:szCs w:val="20"/>
              </w:rPr>
              <w:t>х</w:t>
            </w:r>
            <w:r w:rsidRPr="00C663B7">
              <w:rPr>
                <w:rFonts w:ascii="Times New Roman" w:hAnsi="Times New Roman" w:cs="Times New Roman"/>
                <w:sz w:val="24"/>
                <w:szCs w:val="20"/>
              </w:rPr>
              <w:t xml:space="preserve"> физическое и духовное </w:t>
            </w:r>
            <w:r w:rsidR="00D92281" w:rsidRPr="00C663B7">
              <w:rPr>
                <w:rFonts w:ascii="Times New Roman" w:hAnsi="Times New Roman" w:cs="Times New Roman"/>
                <w:sz w:val="24"/>
                <w:szCs w:val="20"/>
              </w:rPr>
              <w:t>развитие</w:t>
            </w:r>
            <w:r w:rsidRPr="00C663B7">
              <w:rPr>
                <w:rFonts w:ascii="Times New Roman" w:hAnsi="Times New Roman" w:cs="Times New Roman"/>
                <w:sz w:val="24"/>
                <w:szCs w:val="20"/>
              </w:rPr>
              <w:t xml:space="preserve">, транспортные прокуроры на постоянной основе обращаются в суд </w:t>
            </w:r>
            <w:r w:rsidR="00D92281">
              <w:rPr>
                <w:rFonts w:ascii="Times New Roman" w:hAnsi="Times New Roman" w:cs="Times New Roman"/>
                <w:sz w:val="24"/>
                <w:szCs w:val="20"/>
              </w:rPr>
              <w:t>с</w:t>
            </w:r>
            <w:r w:rsidRPr="00C663B7">
              <w:rPr>
                <w:rFonts w:ascii="Times New Roman" w:hAnsi="Times New Roman" w:cs="Times New Roman"/>
                <w:sz w:val="24"/>
                <w:szCs w:val="20"/>
              </w:rPr>
              <w:t xml:space="preserve"> административными исковыми заявлениями о признании информации, размещенной на интернет- ресурсах , запрещенной к распространению на территории Российской </w:t>
            </w:r>
            <w:r w:rsidR="00D92281" w:rsidRPr="00C663B7">
              <w:rPr>
                <w:rFonts w:ascii="Times New Roman" w:hAnsi="Times New Roman" w:cs="Times New Roman"/>
                <w:sz w:val="24"/>
                <w:szCs w:val="20"/>
              </w:rPr>
              <w:t>Федерации</w:t>
            </w:r>
            <w:r w:rsidR="00D92281">
              <w:rPr>
                <w:rFonts w:ascii="Times New Roman" w:hAnsi="Times New Roman" w:cs="Times New Roman"/>
                <w:sz w:val="24"/>
                <w:szCs w:val="20"/>
              </w:rPr>
              <w:t>.</w:t>
            </w:r>
          </w:p>
        </w:tc>
        <w:tc>
          <w:tcPr>
            <w:tcW w:w="5623" w:type="dxa"/>
          </w:tcPr>
          <w:p w:rsidR="00C612B6" w:rsidRPr="00C663B7" w:rsidRDefault="00C612B6" w:rsidP="00C663B7">
            <w:pPr>
              <w:spacing w:after="0" w:line="240" w:lineRule="auto"/>
              <w:ind w:left="289" w:right="164" w:firstLine="284"/>
              <w:jc w:val="both"/>
              <w:rPr>
                <w:rFonts w:ascii="Times New Roman" w:hAnsi="Times New Roman" w:cs="Times New Roman"/>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207C14" w:rsidRPr="00C663B7" w:rsidRDefault="00C612B6" w:rsidP="00C663B7">
            <w:pPr>
              <w:spacing w:after="0" w:line="240" w:lineRule="auto"/>
              <w:ind w:left="289" w:right="164" w:firstLine="284"/>
              <w:jc w:val="both"/>
              <w:rPr>
                <w:rFonts w:ascii="Times New Roman" w:hAnsi="Times New Roman" w:cs="Times New Roman"/>
                <w:sz w:val="24"/>
                <w:szCs w:val="20"/>
              </w:rPr>
            </w:pPr>
            <w:r w:rsidRPr="00C663B7">
              <w:rPr>
                <w:rFonts w:ascii="Times New Roman" w:hAnsi="Times New Roman" w:cs="Times New Roman"/>
                <w:sz w:val="24"/>
                <w:szCs w:val="20"/>
              </w:rPr>
              <w:t>Кодексом об административных правонарушениях предусмотрена ответственность за посадку или высадку граждан на ходу поезда либо проезд на подножках, крышах вагонов или в других не приспособленных для проезда пассажиров местах, а равно за самовольную, без надобности, остановку состава либо самовольный проезд в грузовом поезде</w:t>
            </w:r>
            <w:r w:rsidR="00D92281">
              <w:rPr>
                <w:rFonts w:ascii="Times New Roman" w:hAnsi="Times New Roman" w:cs="Times New Roman"/>
                <w:sz w:val="24"/>
                <w:szCs w:val="20"/>
              </w:rPr>
              <w:t>.</w:t>
            </w:r>
          </w:p>
          <w:p w:rsidR="00C612B6" w:rsidRPr="00C663B7" w:rsidRDefault="00012BEF" w:rsidP="00C663B7">
            <w:pPr>
              <w:spacing w:after="0" w:line="240" w:lineRule="auto"/>
              <w:ind w:left="289" w:right="164" w:firstLine="284"/>
              <w:jc w:val="both"/>
              <w:rPr>
                <w:rFonts w:ascii="Times New Roman" w:hAnsi="Times New Roman" w:cs="Times New Roman"/>
                <w:sz w:val="24"/>
                <w:szCs w:val="20"/>
              </w:rPr>
            </w:pPr>
            <w:r>
              <w:rPr>
                <w:rFonts w:ascii="Times New Roman" w:hAnsi="Times New Roman" w:cs="Times New Roman"/>
                <w:b/>
                <w:noProof/>
                <w:color w:val="FF0000"/>
                <w:sz w:val="24"/>
                <w:szCs w:val="20"/>
              </w:rPr>
              <w:drawing>
                <wp:anchor distT="0" distB="0" distL="114300" distR="114300" simplePos="0" relativeHeight="251659264" behindDoc="0" locked="0" layoutInCell="1" allowOverlap="1" wp14:anchorId="30E064A7">
                  <wp:simplePos x="0" y="0"/>
                  <wp:positionH relativeFrom="column">
                    <wp:posOffset>834390</wp:posOffset>
                  </wp:positionH>
                  <wp:positionV relativeFrom="paragraph">
                    <wp:posOffset>181610</wp:posOffset>
                  </wp:positionV>
                  <wp:extent cx="1724025" cy="149415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ackgroundRemoval t="5091" b="99273" l="9375" r="89509">
                                        <a14:foregroundMark x1="65848" y1="16364" x2="43973" y2="28364"/>
                                        <a14:foregroundMark x1="43973" y1="28364" x2="39063" y2="28364"/>
                                        <a14:foregroundMark x1="40402" y1="14909" x2="71652" y2="44727"/>
                                        <a14:foregroundMark x1="71652" y1="44727" x2="70089" y2="68364"/>
                                        <a14:foregroundMark x1="66964" y1="15273" x2="83578" y2="48747"/>
                                        <a14:foregroundMark x1="84658" y1="56285" x2="84821" y2="57818"/>
                                        <a14:foregroundMark x1="64509" y1="17455" x2="71652" y2="47273"/>
                                        <a14:foregroundMark x1="71652" y1="47273" x2="77009" y2="50182"/>
                                        <a14:foregroundMark x1="68304" y1="22909" x2="52232" y2="10182"/>
                                        <a14:foregroundMark x1="52232" y1="10182" x2="34598" y2="19273"/>
                                        <a14:foregroundMark x1="34598" y1="19273" x2="24107" y2="34545"/>
                                        <a14:foregroundMark x1="27902" y1="48364" x2="32366" y2="77091"/>
                                        <a14:foregroundMark x1="32366" y1="77091" x2="52679" y2="89818"/>
                                        <a14:foregroundMark x1="52679" y1="89818" x2="72098" y2="81091"/>
                                        <a14:foregroundMark x1="64955" y1="81818" x2="46875" y2="92727"/>
                                        <a14:foregroundMark x1="46875" y1="92727" x2="42857" y2="92000"/>
                                        <a14:foregroundMark x1="42188" y1="6182" x2="60491" y2="5091"/>
                                        <a14:foregroundMark x1="60491" y1="5091" x2="62500" y2="5091"/>
                                        <a14:foregroundMark x1="60268" y1="24364" x2="56920" y2="58545"/>
                                        <a14:foregroundMark x1="56920" y1="58545" x2="54688" y2="62909"/>
                                        <a14:foregroundMark x1="54018" y1="35273" x2="51563" y2="69818"/>
                                        <a14:foregroundMark x1="50223" y1="33455" x2="47098" y2="89091"/>
                                        <a14:foregroundMark x1="47098" y1="89091" x2="48214" y2="86909"/>
                                        <a14:foregroundMark x1="49107" y1="64364" x2="71429" y2="65455"/>
                                        <a14:foregroundMark x1="71429" y1="65455" x2="71205" y2="65455"/>
                                        <a14:foregroundMark x1="66964" y1="61818" x2="57813" y2="78545"/>
                                        <a14:foregroundMark x1="49107" y1="97818" x2="52679" y2="99273"/>
                                        <a14:foregroundMark x1="60938" y1="62545" x2="55357" y2="78545"/>
                                        <a14:backgroundMark x1="84152" y1="54545" x2="84152" y2="54545"/>
                                        <a14:backgroundMark x1="83705" y1="48727" x2="84152" y2="56364"/>
                                        <a14:backgroundMark x1="85714" y1="60364" x2="86830" y2="43636"/>
                                      </a14:backgroundRemoval>
                                    </a14:imgEffect>
                                    <a14:imgEffect>
                                      <a14:sharpenSoften amount="50000"/>
                                    </a14:imgEffect>
                                    <a14:imgEffect>
                                      <a14:saturation sat="400000"/>
                                    </a14:imgEffect>
                                  </a14:imgLayer>
                                </a14:imgProps>
                              </a:ext>
                              <a:ext uri="{28A0092B-C50C-407E-A947-70E740481C1C}">
                                <a14:useLocalDpi xmlns:a14="http://schemas.microsoft.com/office/drawing/2010/main" val="0"/>
                              </a:ext>
                            </a:extLst>
                          </a:blip>
                          <a:srcRect l="15694" r="13508"/>
                          <a:stretch/>
                        </pic:blipFill>
                        <pic:spPr bwMode="auto">
                          <a:xfrm>
                            <a:off x="0" y="0"/>
                            <a:ext cx="1724025" cy="1494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12B6" w:rsidRDefault="00C612B6" w:rsidP="00C663B7">
            <w:pPr>
              <w:spacing w:after="0" w:line="240" w:lineRule="auto"/>
              <w:ind w:left="289" w:right="164" w:firstLine="284"/>
              <w:jc w:val="both"/>
              <w:rPr>
                <w:rFonts w:ascii="Times New Roman" w:hAnsi="Times New Roman" w:cs="Times New Roman"/>
                <w:sz w:val="24"/>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012BEF" w:rsidRDefault="00012BEF" w:rsidP="00C663B7">
            <w:pPr>
              <w:spacing w:after="0" w:line="240" w:lineRule="auto"/>
              <w:ind w:left="289" w:right="164" w:firstLine="284"/>
              <w:jc w:val="both"/>
              <w:rPr>
                <w:rFonts w:ascii="Times New Roman" w:hAnsi="Times New Roman" w:cs="Times New Roman"/>
                <w:sz w:val="24"/>
                <w:szCs w:val="20"/>
              </w:rPr>
            </w:pPr>
          </w:p>
          <w:p w:rsidR="00012BEF" w:rsidRDefault="00012BEF" w:rsidP="00012BEF">
            <w:pPr>
              <w:spacing w:after="0" w:line="240" w:lineRule="auto"/>
              <w:ind w:right="164"/>
              <w:jc w:val="both"/>
              <w:rPr>
                <w:rFonts w:ascii="Times New Roman" w:hAnsi="Times New Roman" w:cs="Times New Roman"/>
                <w:sz w:val="24"/>
                <w:szCs w:val="20"/>
              </w:rPr>
            </w:pPr>
          </w:p>
          <w:p w:rsidR="00965B9F" w:rsidRDefault="00965B9F" w:rsidP="00012BEF">
            <w:pPr>
              <w:spacing w:after="0" w:line="240" w:lineRule="auto"/>
              <w:ind w:right="164"/>
              <w:jc w:val="both"/>
              <w:rPr>
                <w:rFonts w:ascii="Times New Roman" w:hAnsi="Times New Roman" w:cs="Times New Roman"/>
                <w:sz w:val="24"/>
                <w:szCs w:val="20"/>
              </w:rPr>
            </w:pPr>
          </w:p>
          <w:p w:rsidR="00012BEF" w:rsidRPr="00C663B7" w:rsidRDefault="00012BEF" w:rsidP="00012BEF">
            <w:pPr>
              <w:spacing w:after="0" w:line="240" w:lineRule="auto"/>
              <w:ind w:right="164"/>
              <w:jc w:val="both"/>
              <w:rPr>
                <w:rFonts w:ascii="Times New Roman" w:hAnsi="Times New Roman" w:cs="Times New Roman"/>
                <w:sz w:val="24"/>
                <w:szCs w:val="20"/>
              </w:rPr>
            </w:pPr>
          </w:p>
          <w:p w:rsidR="00C612B6" w:rsidRPr="00C663B7" w:rsidRDefault="00C612B6" w:rsidP="00C663B7">
            <w:pPr>
              <w:spacing w:after="0" w:line="240" w:lineRule="auto"/>
              <w:ind w:left="289" w:right="164" w:firstLine="284"/>
              <w:jc w:val="both"/>
              <w:rPr>
                <w:rFonts w:ascii="Times New Roman" w:hAnsi="Times New Roman" w:cs="Times New Roman"/>
                <w:sz w:val="24"/>
                <w:szCs w:val="20"/>
              </w:rPr>
            </w:pPr>
            <w:r w:rsidRPr="00C663B7">
              <w:rPr>
                <w:rFonts w:ascii="Times New Roman" w:hAnsi="Times New Roman" w:cs="Times New Roman"/>
                <w:sz w:val="24"/>
                <w:szCs w:val="20"/>
              </w:rPr>
              <w:t xml:space="preserve">Нарушение </w:t>
            </w:r>
            <w:r w:rsidRPr="00C663B7">
              <w:rPr>
                <w:rFonts w:ascii="Times New Roman" w:hAnsi="Times New Roman" w:cs="Times New Roman"/>
                <w:b/>
                <w:color w:val="FF0000"/>
                <w:sz w:val="24"/>
                <w:szCs w:val="20"/>
              </w:rPr>
              <w:t>стать</w:t>
            </w:r>
            <w:r w:rsidR="005A1A3C" w:rsidRPr="00C663B7">
              <w:rPr>
                <w:rFonts w:ascii="Times New Roman" w:hAnsi="Times New Roman" w:cs="Times New Roman"/>
                <w:b/>
                <w:color w:val="FF0000"/>
                <w:sz w:val="24"/>
                <w:szCs w:val="20"/>
              </w:rPr>
              <w:t>и</w:t>
            </w:r>
            <w:r w:rsidRPr="00C663B7">
              <w:rPr>
                <w:rFonts w:ascii="Times New Roman" w:hAnsi="Times New Roman" w:cs="Times New Roman"/>
                <w:b/>
                <w:color w:val="FF0000"/>
                <w:sz w:val="24"/>
                <w:szCs w:val="20"/>
              </w:rPr>
              <w:t xml:space="preserve"> 11.17. </w:t>
            </w:r>
            <w:r w:rsidR="005A1A3C" w:rsidRPr="00C663B7">
              <w:rPr>
                <w:rFonts w:ascii="Times New Roman" w:hAnsi="Times New Roman" w:cs="Times New Roman"/>
                <w:b/>
                <w:color w:val="FF0000"/>
                <w:sz w:val="24"/>
                <w:szCs w:val="20"/>
              </w:rPr>
              <w:t>К</w:t>
            </w:r>
            <w:r w:rsidR="00C663B7">
              <w:rPr>
                <w:rFonts w:ascii="Times New Roman" w:hAnsi="Times New Roman" w:cs="Times New Roman"/>
                <w:b/>
                <w:color w:val="FF0000"/>
                <w:sz w:val="24"/>
                <w:szCs w:val="20"/>
              </w:rPr>
              <w:t>о</w:t>
            </w:r>
            <w:r w:rsidR="005A1A3C" w:rsidRPr="00C663B7">
              <w:rPr>
                <w:rFonts w:ascii="Times New Roman" w:hAnsi="Times New Roman" w:cs="Times New Roman"/>
                <w:b/>
                <w:color w:val="FF0000"/>
                <w:sz w:val="24"/>
                <w:szCs w:val="20"/>
              </w:rPr>
              <w:t>АП</w:t>
            </w:r>
            <w:r w:rsidR="005A1A3C" w:rsidRPr="00C663B7">
              <w:rPr>
                <w:rFonts w:ascii="Times New Roman" w:hAnsi="Times New Roman" w:cs="Times New Roman"/>
                <w:sz w:val="24"/>
                <w:szCs w:val="20"/>
              </w:rPr>
              <w:t xml:space="preserve"> «</w:t>
            </w:r>
            <w:r w:rsidRPr="00C663B7">
              <w:rPr>
                <w:rFonts w:ascii="Times New Roman" w:hAnsi="Times New Roman" w:cs="Times New Roman"/>
                <w:sz w:val="24"/>
                <w:szCs w:val="20"/>
              </w:rPr>
              <w:t>Нарушение правил поведения граждан на железнодорожном, воздушном или водном транспорте</w:t>
            </w:r>
            <w:r w:rsidR="005A1A3C" w:rsidRPr="00C663B7">
              <w:rPr>
                <w:rFonts w:ascii="Times New Roman" w:hAnsi="Times New Roman" w:cs="Times New Roman"/>
                <w:sz w:val="24"/>
                <w:szCs w:val="20"/>
              </w:rPr>
              <w:t>»</w:t>
            </w:r>
          </w:p>
          <w:p w:rsidR="00C612B6" w:rsidRDefault="00C612B6" w:rsidP="00C663B7">
            <w:pPr>
              <w:spacing w:after="0" w:line="240" w:lineRule="auto"/>
              <w:ind w:left="289" w:right="164" w:firstLine="284"/>
              <w:jc w:val="both"/>
              <w:rPr>
                <w:rFonts w:ascii="Times New Roman" w:hAnsi="Times New Roman" w:cs="Times New Roman"/>
                <w:b/>
                <w:color w:val="FF0000"/>
                <w:sz w:val="24"/>
                <w:szCs w:val="20"/>
              </w:rPr>
            </w:pPr>
            <w:r w:rsidRPr="00C663B7">
              <w:rPr>
                <w:rFonts w:ascii="Times New Roman" w:hAnsi="Times New Roman" w:cs="Times New Roman"/>
                <w:b/>
                <w:color w:val="FF0000"/>
                <w:sz w:val="24"/>
                <w:szCs w:val="20"/>
              </w:rPr>
              <w:t>влечет наложение административного штрафа в размере от двух тысяч до четырех тысяч рублей.</w:t>
            </w:r>
          </w:p>
          <w:p w:rsidR="00C663B7" w:rsidRDefault="00012BEF" w:rsidP="00C663B7">
            <w:pPr>
              <w:spacing w:after="0" w:line="240" w:lineRule="auto"/>
              <w:ind w:left="289" w:right="164" w:firstLine="284"/>
              <w:jc w:val="center"/>
              <w:rPr>
                <w:rFonts w:ascii="Times New Roman" w:hAnsi="Times New Roman" w:cs="Times New Roman"/>
                <w:b/>
                <w:szCs w:val="20"/>
              </w:rPr>
            </w:pPr>
            <w:r>
              <w:rPr>
                <w:rFonts w:ascii="Times New Roman" w:hAnsi="Times New Roman" w:cs="Times New Roman"/>
                <w:b/>
                <w:noProof/>
                <w:szCs w:val="20"/>
              </w:rPr>
              <w:drawing>
                <wp:anchor distT="0" distB="0" distL="114300" distR="114300" simplePos="0" relativeHeight="251660288" behindDoc="0" locked="0" layoutInCell="1" allowOverlap="1" wp14:anchorId="3251650B">
                  <wp:simplePos x="0" y="0"/>
                  <wp:positionH relativeFrom="column">
                    <wp:posOffset>900149</wp:posOffset>
                  </wp:positionH>
                  <wp:positionV relativeFrom="paragraph">
                    <wp:posOffset>82550</wp:posOffset>
                  </wp:positionV>
                  <wp:extent cx="1553904" cy="2161083"/>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5000" b="92500" l="9626" r="89840">
                                        <a14:foregroundMark x1="18708" y1="16573" x2="76503" y2="10729"/>
                                        <a14:foregroundMark x1="70267" y1="8967" x2="33185" y2="49079"/>
                                        <a14:foregroundMark x1="28396" y1="22098" x2="53786" y2="36669"/>
                                        <a14:foregroundMark x1="53786" y1="36669" x2="73163" y2="41473"/>
                                        <a14:foregroundMark x1="78842" y1="14171" x2="78396" y2="66053"/>
                                        <a14:foregroundMark x1="80846" y1="79183" x2="38976" y2="77262"/>
                                        <a14:foregroundMark x1="38976" y1="77262" x2="64477" y2="80144"/>
                                        <a14:foregroundMark x1="64477" y1="80144" x2="85635" y2="72298"/>
                                        <a14:foregroundMark x1="18263" y1="73339" x2="36748" y2="82946"/>
                                        <a14:foregroundMark x1="36748" y1="82946" x2="42762" y2="81986"/>
                                        <a14:foregroundMark x1="13920" y1="75741" x2="29844" y2="84067"/>
                                        <a14:foregroundMark x1="85189" y1="83347" x2="89421" y2="16894"/>
                                        <a14:foregroundMark x1="89421" y1="16894" x2="77394" y2="7286"/>
                                        <a14:foregroundMark x1="16815" y1="14892" x2="16815" y2="14892"/>
                                        <a14:foregroundMark x1="64031" y1="7286" x2="77951" y2="6245"/>
                                        <a14:foregroundMark x1="22606" y1="86789" x2="49443" y2="82706"/>
                                        <a14:foregroundMark x1="49443" y1="82706" x2="50000" y2="82306"/>
                                        <a14:foregroundMark x1="18263" y1="88231" x2="35635" y2="86789"/>
                                        <a14:foregroundMark x1="40423" y1="87190" x2="13029" y2="90633"/>
                                        <a14:foregroundMark x1="13029" y1="90633" x2="19710" y2="87190"/>
                                        <a14:foregroundMark x1="42316" y1="88871" x2="56236" y2="87510"/>
                                        <a14:foregroundMark x1="61136" y1="86149" x2="79844" y2="84067"/>
                                        <a14:foregroundMark x1="15924" y1="15532" x2="31292" y2="13451"/>
                                        <a14:foregroundMark x1="13474" y1="15933" x2="13474" y2="15933"/>
                                        <a14:foregroundMark x1="14477" y1="14892" x2="14477" y2="14892"/>
                                        <a14:foregroundMark x1="13474" y1="14892" x2="13474" y2="14892"/>
                                        <a14:foregroundMark x1="72606" y1="5204" x2="72606" y2="5204"/>
                                        <a14:foregroundMark x1="57238" y1="26982" x2="51225" y2="42594"/>
                                        <a14:foregroundMark x1="51225" y1="42594" x2="62472" y2="28823"/>
                                        <a14:foregroundMark x1="62472" y1="28823" x2="61136" y2="28022"/>
                                        <a14:foregroundMark x1="43318" y1="19696" x2="65033" y2="19616"/>
                                        <a14:foregroundMark x1="65033" y1="19616" x2="73608" y2="15532"/>
                                        <a14:foregroundMark x1="23608" y1="14171" x2="62027" y2="7926"/>
                                        <a14:foregroundMark x1="13029" y1="13851" x2="13029" y2="13851"/>
                                        <a14:foregroundMark x1="50000" y1="7606" x2="50000" y2="7606"/>
                                        <a14:foregroundMark x1="86637" y1="10008" x2="86637" y2="10008"/>
                                        <a14:foregroundMark x1="60134" y1="85428" x2="60134" y2="85428"/>
                                        <a14:foregroundMark x1="85829" y1="83269" x2="56417" y2="88077"/>
                                        <a14:foregroundMark x1="14171" y1="91154" x2="47059" y2="89423"/>
                                        <a14:foregroundMark x1="47059" y1="89423" x2="50802" y2="89423"/>
                                        <a14:foregroundMark x1="87166" y1="83269" x2="87166" y2="83269"/>
                                        <a14:foregroundMark x1="85829" y1="83269" x2="85829" y2="83269"/>
                                        <a14:foregroundMark x1="54011" y1="89038" x2="54011" y2="89038"/>
                                        <a14:foregroundMark x1="43583" y1="89423" x2="43583" y2="89423"/>
                                        <a14:foregroundMark x1="38503" y1="90769" x2="38503" y2="90769"/>
                                        <a14:foregroundMark x1="35027" y1="91154" x2="35027" y2="91154"/>
                                        <a14:foregroundMark x1="33155" y1="91154" x2="33155" y2="91154"/>
                                        <a14:foregroundMark x1="28877" y1="91731" x2="28877" y2="91731"/>
                                        <a14:foregroundMark x1="23797" y1="92500" x2="23797" y2="92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53904" cy="2161083"/>
                          </a:xfrm>
                          <a:prstGeom prst="rect">
                            <a:avLst/>
                          </a:prstGeom>
                          <a:noFill/>
                        </pic:spPr>
                      </pic:pic>
                    </a:graphicData>
                  </a:graphic>
                  <wp14:sizeRelH relativeFrom="page">
                    <wp14:pctWidth>0</wp14:pctWidth>
                  </wp14:sizeRelH>
                  <wp14:sizeRelV relativeFrom="page">
                    <wp14:pctHeight>0</wp14:pctHeight>
                  </wp14:sizeRelV>
                </wp:anchor>
              </w:drawing>
            </w:r>
          </w:p>
          <w:p w:rsidR="00C663B7" w:rsidRPr="00C663B7" w:rsidRDefault="00E6285E" w:rsidP="00C663B7">
            <w:pPr>
              <w:spacing w:after="0" w:line="240" w:lineRule="auto"/>
              <w:ind w:left="289" w:right="164" w:firstLine="284"/>
              <w:jc w:val="both"/>
              <w:rPr>
                <w:rFonts w:ascii="Times New Roman" w:hAnsi="Times New Roman" w:cs="Times New Roman"/>
                <w:b/>
                <w:szCs w:val="20"/>
              </w:rPr>
            </w:pPr>
            <w:bookmarkStart w:id="1" w:name="_GoBack"/>
            <w:bookmarkEnd w:id="1"/>
            <w:r>
              <w:rPr>
                <w:rFonts w:ascii="Times New Roman" w:hAnsi="Times New Roman" w:cs="Times New Roman"/>
                <w:b/>
                <w:noProof/>
                <w:szCs w:val="20"/>
              </w:rPr>
              <w:drawing>
                <wp:anchor distT="0" distB="0" distL="114300" distR="114300" simplePos="0" relativeHeight="251662336" behindDoc="0" locked="0" layoutInCell="1" allowOverlap="1" wp14:anchorId="00033265">
                  <wp:simplePos x="0" y="0"/>
                  <wp:positionH relativeFrom="column">
                    <wp:posOffset>1310009</wp:posOffset>
                  </wp:positionH>
                  <wp:positionV relativeFrom="paragraph">
                    <wp:posOffset>1683466</wp:posOffset>
                  </wp:positionV>
                  <wp:extent cx="644525" cy="10033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34788" t="78286" r="23542" b="17047"/>
                          <a:stretch/>
                        </pic:blipFill>
                        <pic:spPr bwMode="auto">
                          <a:xfrm>
                            <a:off x="0" y="0"/>
                            <a:ext cx="644525" cy="100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07C14" w:rsidRPr="00F5342E" w:rsidRDefault="00207C14" w:rsidP="009D45B9">
      <w:pPr>
        <w:spacing w:after="0" w:line="240" w:lineRule="auto"/>
        <w:jc w:val="both"/>
        <w:rPr>
          <w:rFonts w:ascii="Times New Roman" w:hAnsi="Times New Roman" w:cs="Times New Roman"/>
          <w:sz w:val="20"/>
          <w:szCs w:val="20"/>
        </w:rPr>
      </w:pPr>
    </w:p>
    <w:sectPr w:rsidR="00207C14" w:rsidRPr="00F5342E" w:rsidSect="00207C14">
      <w:pgSz w:w="16838" w:h="11906" w:orient="landscape"/>
      <w:pgMar w:top="0"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14771"/>
    <w:multiLevelType w:val="hybridMultilevel"/>
    <w:tmpl w:val="2F78635E"/>
    <w:lvl w:ilvl="0" w:tplc="33CA1732">
      <w:numFmt w:val="bullet"/>
      <w:lvlText w:val="•"/>
      <w:lvlJc w:val="left"/>
      <w:pPr>
        <w:ind w:left="933" w:hanging="360"/>
      </w:pPr>
      <w:rPr>
        <w:rFonts w:ascii="Times New Roman" w:eastAsiaTheme="minorHAnsi" w:hAnsi="Times New Roman" w:cs="Times New Roman" w:hint="default"/>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1" w15:restartNumberingAfterBreak="0">
    <w:nsid w:val="42F62801"/>
    <w:multiLevelType w:val="hybridMultilevel"/>
    <w:tmpl w:val="C9AEC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8E7740"/>
    <w:multiLevelType w:val="hybridMultilevel"/>
    <w:tmpl w:val="DBDAC512"/>
    <w:lvl w:ilvl="0" w:tplc="EA64B504">
      <w:start w:val="1"/>
      <w:numFmt w:val="bullet"/>
      <w:lvlText w:val=""/>
      <w:lvlJc w:val="left"/>
      <w:pPr>
        <w:ind w:left="1293" w:hanging="360"/>
      </w:pPr>
      <w:rPr>
        <w:rFonts w:ascii="Wingdings" w:hAnsi="Wingdings" w:hint="default"/>
        <w:color w:val="FF0000"/>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3" w15:restartNumberingAfterBreak="0">
    <w:nsid w:val="7BAC4163"/>
    <w:multiLevelType w:val="hybridMultilevel"/>
    <w:tmpl w:val="70A86C46"/>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808CC"/>
    <w:rsid w:val="00012BEF"/>
    <w:rsid w:val="000D148E"/>
    <w:rsid w:val="00153128"/>
    <w:rsid w:val="001577B4"/>
    <w:rsid w:val="001C00B8"/>
    <w:rsid w:val="00207C14"/>
    <w:rsid w:val="002D09DD"/>
    <w:rsid w:val="002F7064"/>
    <w:rsid w:val="00325B8D"/>
    <w:rsid w:val="003B69A0"/>
    <w:rsid w:val="003D631E"/>
    <w:rsid w:val="003F1424"/>
    <w:rsid w:val="005808CC"/>
    <w:rsid w:val="005A1A3C"/>
    <w:rsid w:val="005C14E6"/>
    <w:rsid w:val="006E1F22"/>
    <w:rsid w:val="00770849"/>
    <w:rsid w:val="00965B9F"/>
    <w:rsid w:val="00993FD8"/>
    <w:rsid w:val="009D45B9"/>
    <w:rsid w:val="009E37E9"/>
    <w:rsid w:val="00A269A0"/>
    <w:rsid w:val="00C612B6"/>
    <w:rsid w:val="00C663B7"/>
    <w:rsid w:val="00D92281"/>
    <w:rsid w:val="00DD552B"/>
    <w:rsid w:val="00E6285E"/>
    <w:rsid w:val="00EB6BB6"/>
    <w:rsid w:val="00F534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DBB622"/>
  <w15:docId w15:val="{268DC93C-B22C-4C8B-98ED-CD3662AC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7C1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45B9"/>
    <w:pPr>
      <w:ind w:left="720"/>
      <w:contextualSpacing/>
    </w:pPr>
  </w:style>
  <w:style w:type="paragraph" w:styleId="a5">
    <w:name w:val="Balloon Text"/>
    <w:basedOn w:val="a"/>
    <w:link w:val="a6"/>
    <w:uiPriority w:val="99"/>
    <w:semiHidden/>
    <w:unhideWhenUsed/>
    <w:rsid w:val="003B69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B69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hdphoto" Target="media/hdphoto2.wdp"/><Relationship Id="rId17" Type="http://schemas.openxmlformats.org/officeDocument/2006/relationships/image" Target="media/image8.png"/><Relationship Id="rId2" Type="http://schemas.openxmlformats.org/officeDocument/2006/relationships/numbering" Target="numbering.xml"/><Relationship Id="rId16"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125DB-E0C5-4A10-A6DF-6FB1E236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785</Words>
  <Characters>4475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Искандаров Максим Джамшедович</dc:creator>
  <cp:keywords/>
  <dc:description/>
  <cp:lastModifiedBy>Искандаров Максим Джамшедович</cp:lastModifiedBy>
  <cp:revision>14</cp:revision>
  <cp:lastPrinted>2022-08-24T14:37:00Z</cp:lastPrinted>
  <dcterms:created xsi:type="dcterms:W3CDTF">2022-08-24T14:06:00Z</dcterms:created>
  <dcterms:modified xsi:type="dcterms:W3CDTF">2022-08-26T15:38:00Z</dcterms:modified>
</cp:coreProperties>
</file>