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0BF" w:rsidRPr="002642D5" w:rsidRDefault="004F00BF" w:rsidP="004F00BF">
      <w:pPr>
        <w:widowControl/>
        <w:rPr>
          <w:sz w:val="2"/>
          <w:szCs w:val="2"/>
        </w:rPr>
      </w:pPr>
    </w:p>
    <w:tbl>
      <w:tblPr>
        <w:tblpPr w:leftFromText="180" w:rightFromText="180" w:vertAnchor="text" w:horzAnchor="margin" w:tblpY="1370"/>
        <w:tblW w:w="0" w:type="auto"/>
        <w:tblLayout w:type="fixed"/>
        <w:tblCellMar>
          <w:left w:w="0" w:type="dxa"/>
          <w:right w:w="0" w:type="dxa"/>
        </w:tblCellMar>
        <w:tblLook w:val="01E0"/>
      </w:tblPr>
      <w:tblGrid>
        <w:gridCol w:w="9606"/>
      </w:tblGrid>
      <w:tr w:rsidR="004F00BF">
        <w:tblPrEx>
          <w:tblCellMar>
            <w:top w:w="0" w:type="dxa"/>
            <w:left w:w="0" w:type="dxa"/>
            <w:bottom w:w="0" w:type="dxa"/>
            <w:right w:w="0" w:type="dxa"/>
          </w:tblCellMar>
        </w:tblPrEx>
        <w:trPr>
          <w:trHeight w:hRule="exact" w:val="397"/>
        </w:trPr>
        <w:tc>
          <w:tcPr>
            <w:tcW w:w="9606" w:type="dxa"/>
          </w:tcPr>
          <w:p w:rsidR="004F00BF" w:rsidRPr="001E638E" w:rsidRDefault="004F00BF" w:rsidP="001B5BC7">
            <w:pPr>
              <w:widowControl/>
              <w:jc w:val="center"/>
              <w:rPr>
                <w:b/>
                <w:bCs/>
                <w:sz w:val="28"/>
                <w:szCs w:val="28"/>
              </w:rPr>
            </w:pPr>
          </w:p>
        </w:tc>
      </w:tr>
      <w:tr w:rsidR="004F00BF">
        <w:tblPrEx>
          <w:tblCellMar>
            <w:top w:w="0" w:type="dxa"/>
            <w:left w:w="0" w:type="dxa"/>
            <w:bottom w:w="0" w:type="dxa"/>
            <w:right w:w="0" w:type="dxa"/>
          </w:tblCellMar>
        </w:tblPrEx>
        <w:tc>
          <w:tcPr>
            <w:tcW w:w="9606" w:type="dxa"/>
          </w:tcPr>
          <w:p w:rsidR="004F00BF" w:rsidRPr="001E638E" w:rsidRDefault="004F00BF" w:rsidP="001B5BC7">
            <w:pPr>
              <w:pStyle w:val="3"/>
              <w:rPr>
                <w:sz w:val="36"/>
                <w:szCs w:val="36"/>
              </w:rPr>
            </w:pPr>
            <w:r w:rsidRPr="001E638E">
              <w:rPr>
                <w:sz w:val="36"/>
                <w:szCs w:val="36"/>
              </w:rPr>
              <w:t xml:space="preserve">АДМИНИСТРАЦИЯ КОЛЫШЛЕЙСКОГО РАЙОНА </w:t>
            </w:r>
          </w:p>
        </w:tc>
      </w:tr>
      <w:tr w:rsidR="004F00BF">
        <w:tblPrEx>
          <w:tblCellMar>
            <w:top w:w="0" w:type="dxa"/>
            <w:left w:w="0" w:type="dxa"/>
            <w:bottom w:w="0" w:type="dxa"/>
            <w:right w:w="0" w:type="dxa"/>
          </w:tblCellMar>
        </w:tblPrEx>
        <w:trPr>
          <w:trHeight w:hRule="exact" w:val="397"/>
        </w:trPr>
        <w:tc>
          <w:tcPr>
            <w:tcW w:w="9606" w:type="dxa"/>
            <w:vAlign w:val="center"/>
          </w:tcPr>
          <w:p w:rsidR="004F00BF" w:rsidRPr="001E638E" w:rsidRDefault="004F00BF" w:rsidP="001B5BC7">
            <w:pPr>
              <w:pStyle w:val="3"/>
              <w:rPr>
                <w:sz w:val="36"/>
                <w:szCs w:val="36"/>
              </w:rPr>
            </w:pPr>
            <w:r w:rsidRPr="001E638E">
              <w:rPr>
                <w:sz w:val="36"/>
                <w:szCs w:val="36"/>
              </w:rPr>
              <w:t>ПЕНЗЕНСКОЙ ОБЛАСТИ</w:t>
            </w:r>
          </w:p>
        </w:tc>
      </w:tr>
      <w:tr w:rsidR="00451304">
        <w:tblPrEx>
          <w:tblCellMar>
            <w:top w:w="0" w:type="dxa"/>
            <w:left w:w="0" w:type="dxa"/>
            <w:bottom w:w="0" w:type="dxa"/>
            <w:right w:w="0" w:type="dxa"/>
          </w:tblCellMar>
        </w:tblPrEx>
        <w:trPr>
          <w:trHeight w:val="294"/>
        </w:trPr>
        <w:tc>
          <w:tcPr>
            <w:tcW w:w="9606" w:type="dxa"/>
          </w:tcPr>
          <w:p w:rsidR="00451304" w:rsidRPr="004B5C61" w:rsidRDefault="00451304" w:rsidP="00451304">
            <w:pPr>
              <w:pStyle w:val="3"/>
            </w:pPr>
            <w:r w:rsidRPr="004B5C61">
              <w:rPr>
                <w:sz w:val="28"/>
              </w:rPr>
              <w:t>ПРОЕКТ</w:t>
            </w:r>
          </w:p>
        </w:tc>
      </w:tr>
      <w:tr w:rsidR="00451304">
        <w:tblPrEx>
          <w:tblCellMar>
            <w:top w:w="0" w:type="dxa"/>
            <w:left w:w="0" w:type="dxa"/>
            <w:bottom w:w="0" w:type="dxa"/>
            <w:right w:w="0" w:type="dxa"/>
          </w:tblCellMar>
        </w:tblPrEx>
        <w:trPr>
          <w:trHeight w:val="348"/>
        </w:trPr>
        <w:tc>
          <w:tcPr>
            <w:tcW w:w="9606" w:type="dxa"/>
            <w:vAlign w:val="center"/>
          </w:tcPr>
          <w:p w:rsidR="00451304" w:rsidRPr="001E638E" w:rsidRDefault="00451304" w:rsidP="00451304">
            <w:pPr>
              <w:pStyle w:val="3"/>
              <w:rPr>
                <w:sz w:val="28"/>
                <w:szCs w:val="28"/>
              </w:rPr>
            </w:pPr>
            <w:r w:rsidRPr="001E638E">
              <w:rPr>
                <w:sz w:val="28"/>
                <w:szCs w:val="28"/>
              </w:rPr>
              <w:t>ПОСТАНОВЛЕНИЕ</w:t>
            </w:r>
          </w:p>
        </w:tc>
      </w:tr>
      <w:tr w:rsidR="004F00BF">
        <w:tblPrEx>
          <w:tblCellMar>
            <w:top w:w="0" w:type="dxa"/>
            <w:left w:w="0" w:type="dxa"/>
            <w:bottom w:w="0" w:type="dxa"/>
            <w:right w:w="0" w:type="dxa"/>
          </w:tblCellMar>
        </w:tblPrEx>
        <w:trPr>
          <w:trHeight w:val="306"/>
        </w:trPr>
        <w:tc>
          <w:tcPr>
            <w:tcW w:w="9606" w:type="dxa"/>
            <w:vAlign w:val="center"/>
          </w:tcPr>
          <w:p w:rsidR="004F00BF" w:rsidRPr="001E638E" w:rsidRDefault="004F00BF" w:rsidP="001B5BC7">
            <w:pPr>
              <w:pStyle w:val="3"/>
              <w:rPr>
                <w:sz w:val="28"/>
                <w:szCs w:val="28"/>
              </w:rPr>
            </w:pPr>
          </w:p>
        </w:tc>
      </w:tr>
    </w:tbl>
    <w:p w:rsidR="004F00BF" w:rsidRDefault="00451304" w:rsidP="004F00BF">
      <w:pPr>
        <w:widowControl/>
        <w:spacing w:line="192" w:lineRule="auto"/>
        <w:jc w:val="center"/>
        <w:rPr>
          <w:sz w:val="30"/>
          <w:szCs w:val="30"/>
        </w:rPr>
      </w:pPr>
      <w:r>
        <w:rPr>
          <w:noProof/>
        </w:rPr>
        <w:drawing>
          <wp:inline distT="0" distB="0" distL="0" distR="0">
            <wp:extent cx="723900" cy="8953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723900" cy="895350"/>
                    </a:xfrm>
                    <a:prstGeom prst="rect">
                      <a:avLst/>
                    </a:prstGeom>
                    <a:noFill/>
                    <a:ln w="9525">
                      <a:noFill/>
                      <a:miter lim="800000"/>
                      <a:headEnd/>
                      <a:tailEnd/>
                    </a:ln>
                  </pic:spPr>
                </pic:pic>
              </a:graphicData>
            </a:graphic>
          </wp:inline>
        </w:drawing>
      </w:r>
    </w:p>
    <w:p w:rsidR="004F00BF" w:rsidRDefault="004F00BF" w:rsidP="004F00BF">
      <w:pPr>
        <w:widowControl/>
        <w:spacing w:line="192" w:lineRule="auto"/>
        <w:jc w:val="both"/>
        <w:rPr>
          <w:sz w:val="16"/>
          <w:szCs w:val="16"/>
        </w:rPr>
      </w:pPr>
    </w:p>
    <w:tbl>
      <w:tblPr>
        <w:tblpPr w:leftFromText="180" w:rightFromText="180" w:vertAnchor="text" w:horzAnchor="margin" w:tblpXSpec="center" w:tblpY="-98"/>
        <w:tblW w:w="0" w:type="auto"/>
        <w:tblLayout w:type="fixed"/>
        <w:tblCellMar>
          <w:left w:w="0" w:type="dxa"/>
          <w:right w:w="0" w:type="dxa"/>
        </w:tblCellMar>
        <w:tblLook w:val="0000"/>
      </w:tblPr>
      <w:tblGrid>
        <w:gridCol w:w="284"/>
        <w:gridCol w:w="2835"/>
        <w:gridCol w:w="397"/>
        <w:gridCol w:w="1134"/>
      </w:tblGrid>
      <w:tr w:rsidR="004F00BF">
        <w:tblPrEx>
          <w:tblCellMar>
            <w:top w:w="0" w:type="dxa"/>
            <w:left w:w="0" w:type="dxa"/>
            <w:bottom w:w="0" w:type="dxa"/>
            <w:right w:w="0" w:type="dxa"/>
          </w:tblCellMar>
        </w:tblPrEx>
        <w:trPr>
          <w:trHeight w:val="189"/>
        </w:trPr>
        <w:tc>
          <w:tcPr>
            <w:tcW w:w="284" w:type="dxa"/>
            <w:vAlign w:val="bottom"/>
          </w:tcPr>
          <w:p w:rsidR="004F00BF" w:rsidRDefault="004F00BF" w:rsidP="001B5BC7">
            <w:pPr>
              <w:widowControl/>
              <w:rPr>
                <w:sz w:val="24"/>
                <w:szCs w:val="24"/>
              </w:rPr>
            </w:pPr>
            <w:r>
              <w:rPr>
                <w:sz w:val="24"/>
                <w:szCs w:val="24"/>
              </w:rPr>
              <w:t>от</w:t>
            </w:r>
          </w:p>
        </w:tc>
        <w:tc>
          <w:tcPr>
            <w:tcW w:w="2835" w:type="dxa"/>
            <w:tcBorders>
              <w:bottom w:val="single" w:sz="6" w:space="0" w:color="auto"/>
            </w:tcBorders>
          </w:tcPr>
          <w:p w:rsidR="004F00BF" w:rsidRDefault="00743C35" w:rsidP="00451304">
            <w:pPr>
              <w:widowControl/>
              <w:tabs>
                <w:tab w:val="left" w:pos="510"/>
                <w:tab w:val="center" w:pos="1417"/>
              </w:tabs>
              <w:rPr>
                <w:sz w:val="24"/>
                <w:szCs w:val="24"/>
              </w:rPr>
            </w:pPr>
            <w:r>
              <w:rPr>
                <w:sz w:val="24"/>
                <w:szCs w:val="24"/>
              </w:rPr>
              <w:tab/>
            </w:r>
          </w:p>
        </w:tc>
        <w:tc>
          <w:tcPr>
            <w:tcW w:w="397" w:type="dxa"/>
            <w:vAlign w:val="bottom"/>
          </w:tcPr>
          <w:p w:rsidR="004F00BF" w:rsidRDefault="004F00BF" w:rsidP="001B5BC7">
            <w:pPr>
              <w:widowControl/>
              <w:jc w:val="center"/>
              <w:rPr>
                <w:sz w:val="24"/>
                <w:szCs w:val="24"/>
              </w:rPr>
            </w:pPr>
          </w:p>
        </w:tc>
        <w:tc>
          <w:tcPr>
            <w:tcW w:w="1134" w:type="dxa"/>
            <w:tcBorders>
              <w:bottom w:val="single" w:sz="6" w:space="0" w:color="auto"/>
            </w:tcBorders>
          </w:tcPr>
          <w:p w:rsidR="004F00BF" w:rsidRDefault="004F00BF" w:rsidP="009F52EB">
            <w:pPr>
              <w:widowControl/>
              <w:rPr>
                <w:sz w:val="24"/>
                <w:szCs w:val="24"/>
              </w:rPr>
            </w:pPr>
          </w:p>
        </w:tc>
      </w:tr>
      <w:tr w:rsidR="004F00BF">
        <w:tblPrEx>
          <w:tblCellMar>
            <w:top w:w="0" w:type="dxa"/>
            <w:left w:w="0" w:type="dxa"/>
            <w:bottom w:w="0" w:type="dxa"/>
            <w:right w:w="0" w:type="dxa"/>
          </w:tblCellMar>
        </w:tblPrEx>
        <w:tc>
          <w:tcPr>
            <w:tcW w:w="4650" w:type="dxa"/>
            <w:gridSpan w:val="4"/>
          </w:tcPr>
          <w:p w:rsidR="004F00BF" w:rsidRDefault="004F00BF" w:rsidP="001B5BC7">
            <w:pPr>
              <w:widowControl/>
              <w:jc w:val="center"/>
              <w:rPr>
                <w:sz w:val="10"/>
                <w:szCs w:val="10"/>
              </w:rPr>
            </w:pPr>
          </w:p>
          <w:p w:rsidR="004F00BF" w:rsidRDefault="004F00BF" w:rsidP="001B5BC7">
            <w:pPr>
              <w:widowControl/>
              <w:jc w:val="center"/>
              <w:rPr>
                <w:sz w:val="24"/>
                <w:szCs w:val="24"/>
              </w:rPr>
            </w:pPr>
            <w:r>
              <w:rPr>
                <w:sz w:val="24"/>
                <w:szCs w:val="24"/>
              </w:rPr>
              <w:t>р.п.Колышлей</w:t>
            </w:r>
          </w:p>
        </w:tc>
      </w:tr>
    </w:tbl>
    <w:p w:rsidR="004F00BF" w:rsidRDefault="004F00BF" w:rsidP="004F00BF">
      <w:pPr>
        <w:pStyle w:val="ConsPlusTitle"/>
        <w:widowControl/>
        <w:jc w:val="center"/>
        <w:rPr>
          <w:rFonts w:ascii="Times New Roman" w:hAnsi="Times New Roman" w:cs="Times New Roman"/>
          <w:sz w:val="26"/>
          <w:szCs w:val="26"/>
        </w:rPr>
      </w:pPr>
    </w:p>
    <w:p w:rsidR="00911968" w:rsidRDefault="00B5463C" w:rsidP="003D568B">
      <w:pPr>
        <w:jc w:val="center"/>
        <w:rPr>
          <w:b/>
          <w:sz w:val="26"/>
          <w:szCs w:val="26"/>
        </w:rPr>
      </w:pPr>
      <w:r>
        <w:rPr>
          <w:b/>
          <w:sz w:val="26"/>
          <w:szCs w:val="26"/>
        </w:rPr>
        <w:t xml:space="preserve">О внесении изменений в </w:t>
      </w:r>
      <w:r w:rsidR="003D568B" w:rsidRPr="003D568B">
        <w:rPr>
          <w:b/>
          <w:sz w:val="26"/>
          <w:szCs w:val="26"/>
        </w:rPr>
        <w:t>муниципальн</w:t>
      </w:r>
      <w:r w:rsidR="00911968">
        <w:rPr>
          <w:b/>
          <w:sz w:val="26"/>
          <w:szCs w:val="26"/>
        </w:rPr>
        <w:t xml:space="preserve">ую </w:t>
      </w:r>
      <w:r w:rsidR="003D568B" w:rsidRPr="003D568B">
        <w:rPr>
          <w:b/>
          <w:sz w:val="26"/>
          <w:szCs w:val="26"/>
        </w:rPr>
        <w:t xml:space="preserve"> программ</w:t>
      </w:r>
      <w:r w:rsidR="00911968">
        <w:rPr>
          <w:b/>
          <w:sz w:val="26"/>
          <w:szCs w:val="26"/>
        </w:rPr>
        <w:t>у</w:t>
      </w:r>
      <w:r w:rsidR="003D568B" w:rsidRPr="003D568B">
        <w:rPr>
          <w:b/>
          <w:sz w:val="26"/>
          <w:szCs w:val="26"/>
        </w:rPr>
        <w:t xml:space="preserve"> «Управление муниципальными финансами и муниципальным  долгом </w:t>
      </w:r>
    </w:p>
    <w:p w:rsidR="003D568B" w:rsidRPr="003D568B" w:rsidRDefault="003D568B" w:rsidP="003D568B">
      <w:pPr>
        <w:jc w:val="center"/>
        <w:rPr>
          <w:b/>
          <w:sz w:val="26"/>
          <w:szCs w:val="26"/>
        </w:rPr>
      </w:pPr>
      <w:r w:rsidRPr="003D568B">
        <w:rPr>
          <w:b/>
          <w:sz w:val="26"/>
          <w:szCs w:val="26"/>
        </w:rPr>
        <w:t xml:space="preserve">Колышлейского района </w:t>
      </w:r>
      <w:r w:rsidR="00D327EB">
        <w:rPr>
          <w:b/>
          <w:sz w:val="26"/>
          <w:szCs w:val="26"/>
        </w:rPr>
        <w:t>Пензенской области</w:t>
      </w:r>
      <w:r w:rsidRPr="003D568B">
        <w:rPr>
          <w:b/>
          <w:sz w:val="26"/>
          <w:szCs w:val="26"/>
        </w:rPr>
        <w:t>»</w:t>
      </w:r>
    </w:p>
    <w:p w:rsidR="005372C4" w:rsidRPr="003D568B" w:rsidRDefault="005372C4" w:rsidP="005372C4">
      <w:pPr>
        <w:pStyle w:val="a5"/>
        <w:rPr>
          <w:b/>
          <w:bCs/>
          <w:sz w:val="26"/>
          <w:szCs w:val="26"/>
        </w:rPr>
      </w:pPr>
    </w:p>
    <w:p w:rsidR="00850D74" w:rsidRPr="003D568B" w:rsidRDefault="00850D74" w:rsidP="00850D74">
      <w:pPr>
        <w:widowControl/>
        <w:autoSpaceDE w:val="0"/>
        <w:autoSpaceDN w:val="0"/>
        <w:adjustRightInd w:val="0"/>
        <w:ind w:firstLine="709"/>
        <w:jc w:val="both"/>
        <w:rPr>
          <w:bCs/>
          <w:sz w:val="26"/>
          <w:szCs w:val="26"/>
        </w:rPr>
      </w:pPr>
      <w:r>
        <w:rPr>
          <w:sz w:val="26"/>
          <w:szCs w:val="26"/>
        </w:rPr>
        <w:t xml:space="preserve">В соответствии со статьей 179 Бюджетного кодекса Российской Федерации, </w:t>
      </w:r>
      <w:r w:rsidRPr="00001FDC">
        <w:rPr>
          <w:sz w:val="26"/>
          <w:szCs w:val="26"/>
        </w:rPr>
        <w:t xml:space="preserve"> </w:t>
      </w:r>
      <w:r>
        <w:rPr>
          <w:sz w:val="26"/>
          <w:szCs w:val="26"/>
        </w:rPr>
        <w:t>Р</w:t>
      </w:r>
      <w:r w:rsidRPr="00001FDC">
        <w:rPr>
          <w:sz w:val="26"/>
          <w:szCs w:val="26"/>
        </w:rPr>
        <w:t>ешением Собрания представителей Колышлейского района</w:t>
      </w:r>
      <w:r w:rsidRPr="008B5FD4">
        <w:rPr>
          <w:sz w:val="26"/>
          <w:szCs w:val="26"/>
        </w:rPr>
        <w:t xml:space="preserve"> </w:t>
      </w:r>
      <w:r w:rsidRPr="003D568B">
        <w:rPr>
          <w:sz w:val="26"/>
          <w:szCs w:val="26"/>
        </w:rPr>
        <w:t>Пензенской области</w:t>
      </w:r>
      <w:r w:rsidRPr="00001FDC">
        <w:rPr>
          <w:sz w:val="26"/>
          <w:szCs w:val="26"/>
        </w:rPr>
        <w:t xml:space="preserve"> от 2</w:t>
      </w:r>
      <w:r w:rsidR="009F52EB">
        <w:rPr>
          <w:sz w:val="26"/>
          <w:szCs w:val="26"/>
        </w:rPr>
        <w:t>8</w:t>
      </w:r>
      <w:r w:rsidRPr="00001FDC">
        <w:rPr>
          <w:sz w:val="26"/>
          <w:szCs w:val="26"/>
        </w:rPr>
        <w:t>.12.20</w:t>
      </w:r>
      <w:r w:rsidR="00B1660A">
        <w:rPr>
          <w:sz w:val="26"/>
          <w:szCs w:val="26"/>
        </w:rPr>
        <w:t>2</w:t>
      </w:r>
      <w:r w:rsidR="009F52EB">
        <w:rPr>
          <w:sz w:val="26"/>
          <w:szCs w:val="26"/>
        </w:rPr>
        <w:t>4</w:t>
      </w:r>
      <w:r>
        <w:rPr>
          <w:sz w:val="26"/>
          <w:szCs w:val="26"/>
        </w:rPr>
        <w:t xml:space="preserve"> </w:t>
      </w:r>
      <w:r w:rsidRPr="00001FDC">
        <w:rPr>
          <w:sz w:val="26"/>
          <w:szCs w:val="26"/>
        </w:rPr>
        <w:t xml:space="preserve">N </w:t>
      </w:r>
      <w:r w:rsidR="009F52EB">
        <w:rPr>
          <w:sz w:val="26"/>
          <w:szCs w:val="26"/>
        </w:rPr>
        <w:t>31</w:t>
      </w:r>
      <w:r w:rsidR="00860437">
        <w:rPr>
          <w:sz w:val="26"/>
          <w:szCs w:val="26"/>
        </w:rPr>
        <w:t>1</w:t>
      </w:r>
      <w:r w:rsidRPr="00001FDC">
        <w:rPr>
          <w:sz w:val="26"/>
          <w:szCs w:val="26"/>
        </w:rPr>
        <w:t>-</w:t>
      </w:r>
      <w:r w:rsidR="009F52EB">
        <w:rPr>
          <w:sz w:val="26"/>
          <w:szCs w:val="26"/>
        </w:rPr>
        <w:t>45</w:t>
      </w:r>
      <w:r w:rsidRPr="00001FDC">
        <w:rPr>
          <w:sz w:val="26"/>
          <w:szCs w:val="26"/>
        </w:rPr>
        <w:t>/</w:t>
      </w:r>
      <w:r w:rsidR="00616B7A">
        <w:rPr>
          <w:sz w:val="26"/>
          <w:szCs w:val="26"/>
        </w:rPr>
        <w:t>5</w:t>
      </w:r>
      <w:r w:rsidRPr="00001FDC">
        <w:rPr>
          <w:sz w:val="26"/>
          <w:szCs w:val="26"/>
        </w:rPr>
        <w:t xml:space="preserve"> «О бюджете Колышлейского района</w:t>
      </w:r>
      <w:r w:rsidRPr="008B5FD4">
        <w:rPr>
          <w:sz w:val="26"/>
          <w:szCs w:val="26"/>
        </w:rPr>
        <w:t xml:space="preserve"> </w:t>
      </w:r>
      <w:r w:rsidRPr="003D568B">
        <w:rPr>
          <w:sz w:val="26"/>
          <w:szCs w:val="26"/>
        </w:rPr>
        <w:t>Пензенской области</w:t>
      </w:r>
      <w:r w:rsidR="00FD711D">
        <w:rPr>
          <w:sz w:val="26"/>
          <w:szCs w:val="26"/>
        </w:rPr>
        <w:t xml:space="preserve"> на 202</w:t>
      </w:r>
      <w:r w:rsidR="009F52EB">
        <w:rPr>
          <w:sz w:val="26"/>
          <w:szCs w:val="26"/>
        </w:rPr>
        <w:t>5</w:t>
      </w:r>
      <w:r w:rsidRPr="00001FDC">
        <w:rPr>
          <w:sz w:val="26"/>
          <w:szCs w:val="26"/>
        </w:rPr>
        <w:t xml:space="preserve"> год</w:t>
      </w:r>
      <w:r>
        <w:rPr>
          <w:sz w:val="26"/>
          <w:szCs w:val="26"/>
        </w:rPr>
        <w:t xml:space="preserve"> и плановый период 20</w:t>
      </w:r>
      <w:r w:rsidR="00FC4235">
        <w:rPr>
          <w:sz w:val="26"/>
          <w:szCs w:val="26"/>
        </w:rPr>
        <w:t>2</w:t>
      </w:r>
      <w:r w:rsidR="009F52EB">
        <w:rPr>
          <w:sz w:val="26"/>
          <w:szCs w:val="26"/>
        </w:rPr>
        <w:t>6</w:t>
      </w:r>
      <w:r>
        <w:rPr>
          <w:sz w:val="26"/>
          <w:szCs w:val="26"/>
        </w:rPr>
        <w:t xml:space="preserve"> и 202</w:t>
      </w:r>
      <w:r w:rsidR="009F52EB">
        <w:rPr>
          <w:sz w:val="26"/>
          <w:szCs w:val="26"/>
        </w:rPr>
        <w:t>7</w:t>
      </w:r>
      <w:r>
        <w:rPr>
          <w:sz w:val="26"/>
          <w:szCs w:val="26"/>
        </w:rPr>
        <w:t xml:space="preserve"> годов</w:t>
      </w:r>
      <w:r w:rsidRPr="00001FDC">
        <w:rPr>
          <w:sz w:val="26"/>
          <w:szCs w:val="26"/>
        </w:rPr>
        <w:t>»</w:t>
      </w:r>
      <w:r>
        <w:rPr>
          <w:sz w:val="26"/>
          <w:szCs w:val="26"/>
        </w:rPr>
        <w:t xml:space="preserve">, </w:t>
      </w:r>
      <w:r w:rsidRPr="003D568B">
        <w:rPr>
          <w:sz w:val="26"/>
          <w:szCs w:val="26"/>
        </w:rPr>
        <w:t>Порядк</w:t>
      </w:r>
      <w:r>
        <w:rPr>
          <w:sz w:val="26"/>
          <w:szCs w:val="26"/>
        </w:rPr>
        <w:t>ом</w:t>
      </w:r>
      <w:r w:rsidRPr="003D568B">
        <w:rPr>
          <w:sz w:val="26"/>
          <w:szCs w:val="26"/>
        </w:rPr>
        <w:t xml:space="preserve"> разработки и реализации </w:t>
      </w:r>
      <w:r>
        <w:rPr>
          <w:sz w:val="26"/>
          <w:szCs w:val="26"/>
        </w:rPr>
        <w:t>муниципальн</w:t>
      </w:r>
      <w:r w:rsidRPr="003D568B">
        <w:rPr>
          <w:sz w:val="26"/>
          <w:szCs w:val="26"/>
        </w:rPr>
        <w:t>ых программ Колышлейского района</w:t>
      </w:r>
      <w:r>
        <w:rPr>
          <w:sz w:val="26"/>
          <w:szCs w:val="26"/>
        </w:rPr>
        <w:t xml:space="preserve"> Пензенской области</w:t>
      </w:r>
      <w:r w:rsidRPr="003D568B">
        <w:rPr>
          <w:sz w:val="26"/>
          <w:szCs w:val="26"/>
        </w:rPr>
        <w:t>,</w:t>
      </w:r>
      <w:r>
        <w:rPr>
          <w:sz w:val="26"/>
          <w:szCs w:val="26"/>
        </w:rPr>
        <w:t xml:space="preserve"> утвержденным постановлением </w:t>
      </w:r>
      <w:r>
        <w:rPr>
          <w:bCs/>
          <w:sz w:val="26"/>
          <w:szCs w:val="26"/>
        </w:rPr>
        <w:t>А</w:t>
      </w:r>
      <w:r w:rsidRPr="003D568B">
        <w:rPr>
          <w:bCs/>
          <w:sz w:val="26"/>
          <w:szCs w:val="26"/>
        </w:rPr>
        <w:t>дминистрации Колышлейского района</w:t>
      </w:r>
      <w:r>
        <w:rPr>
          <w:bCs/>
          <w:sz w:val="26"/>
          <w:szCs w:val="26"/>
        </w:rPr>
        <w:t xml:space="preserve"> Пензенской области</w:t>
      </w:r>
      <w:r w:rsidRPr="00911968">
        <w:rPr>
          <w:sz w:val="26"/>
          <w:szCs w:val="26"/>
        </w:rPr>
        <w:t xml:space="preserve"> </w:t>
      </w:r>
      <w:r w:rsidRPr="003D568B">
        <w:rPr>
          <w:sz w:val="26"/>
          <w:szCs w:val="26"/>
        </w:rPr>
        <w:t xml:space="preserve">от </w:t>
      </w:r>
      <w:r>
        <w:rPr>
          <w:sz w:val="26"/>
          <w:szCs w:val="26"/>
        </w:rPr>
        <w:t>2</w:t>
      </w:r>
      <w:r w:rsidR="00FB4CC6">
        <w:rPr>
          <w:sz w:val="26"/>
          <w:szCs w:val="26"/>
        </w:rPr>
        <w:t>8</w:t>
      </w:r>
      <w:r>
        <w:rPr>
          <w:sz w:val="26"/>
          <w:szCs w:val="26"/>
        </w:rPr>
        <w:t>.</w:t>
      </w:r>
      <w:r w:rsidR="00FB4CC6">
        <w:rPr>
          <w:sz w:val="26"/>
          <w:szCs w:val="26"/>
        </w:rPr>
        <w:t>08</w:t>
      </w:r>
      <w:r w:rsidRPr="003D568B">
        <w:rPr>
          <w:sz w:val="26"/>
          <w:szCs w:val="26"/>
        </w:rPr>
        <w:t>.20</w:t>
      </w:r>
      <w:r w:rsidR="00FB4CC6">
        <w:rPr>
          <w:sz w:val="26"/>
          <w:szCs w:val="26"/>
        </w:rPr>
        <w:t>20</w:t>
      </w:r>
      <w:r w:rsidRPr="003D568B">
        <w:rPr>
          <w:sz w:val="26"/>
          <w:szCs w:val="26"/>
        </w:rPr>
        <w:t xml:space="preserve"> № </w:t>
      </w:r>
      <w:r>
        <w:rPr>
          <w:sz w:val="26"/>
          <w:szCs w:val="26"/>
        </w:rPr>
        <w:t>2</w:t>
      </w:r>
      <w:r w:rsidR="00FB4CC6">
        <w:rPr>
          <w:sz w:val="26"/>
          <w:szCs w:val="26"/>
        </w:rPr>
        <w:t>3</w:t>
      </w:r>
      <w:r>
        <w:rPr>
          <w:sz w:val="26"/>
          <w:szCs w:val="26"/>
        </w:rPr>
        <w:t>9</w:t>
      </w:r>
      <w:r w:rsidRPr="003D568B">
        <w:rPr>
          <w:sz w:val="26"/>
          <w:szCs w:val="26"/>
        </w:rPr>
        <w:t>-п</w:t>
      </w:r>
      <w:r>
        <w:rPr>
          <w:sz w:val="26"/>
          <w:szCs w:val="26"/>
        </w:rPr>
        <w:t>,</w:t>
      </w:r>
      <w:r w:rsidR="007530E5">
        <w:rPr>
          <w:sz w:val="26"/>
          <w:szCs w:val="26"/>
        </w:rPr>
        <w:t xml:space="preserve"> руководствуясь </w:t>
      </w:r>
      <w:r w:rsidR="007530E5" w:rsidRPr="003D568B">
        <w:rPr>
          <w:sz w:val="26"/>
          <w:szCs w:val="26"/>
        </w:rPr>
        <w:t xml:space="preserve">Уставом </w:t>
      </w:r>
      <w:r w:rsidR="007530E5">
        <w:rPr>
          <w:sz w:val="26"/>
          <w:szCs w:val="26"/>
        </w:rPr>
        <w:t>муниципального района Колышлейский район</w:t>
      </w:r>
      <w:r w:rsidR="007530E5" w:rsidRPr="003D568B">
        <w:rPr>
          <w:sz w:val="26"/>
          <w:szCs w:val="26"/>
        </w:rPr>
        <w:t xml:space="preserve"> Пензенской области</w:t>
      </w:r>
      <w:r w:rsidR="007530E5">
        <w:rPr>
          <w:sz w:val="26"/>
          <w:szCs w:val="26"/>
        </w:rPr>
        <w:t>,</w:t>
      </w:r>
    </w:p>
    <w:p w:rsidR="007530E5" w:rsidRDefault="007530E5" w:rsidP="005571D4">
      <w:pPr>
        <w:widowControl/>
        <w:jc w:val="center"/>
        <w:rPr>
          <w:b/>
          <w:sz w:val="26"/>
          <w:szCs w:val="26"/>
        </w:rPr>
      </w:pPr>
    </w:p>
    <w:p w:rsidR="00FD7EBE" w:rsidRDefault="00FD7EBE" w:rsidP="005571D4">
      <w:pPr>
        <w:widowControl/>
        <w:jc w:val="center"/>
        <w:rPr>
          <w:b/>
          <w:sz w:val="26"/>
          <w:szCs w:val="26"/>
        </w:rPr>
      </w:pPr>
      <w:r w:rsidRPr="003D568B">
        <w:rPr>
          <w:b/>
          <w:sz w:val="26"/>
          <w:szCs w:val="26"/>
        </w:rPr>
        <w:t>Администрация Колышлейского района постановляет:</w:t>
      </w:r>
    </w:p>
    <w:p w:rsidR="00E50F6B" w:rsidRPr="00036108" w:rsidRDefault="00E50F6B" w:rsidP="005571D4">
      <w:pPr>
        <w:widowControl/>
        <w:jc w:val="center"/>
        <w:rPr>
          <w:b/>
          <w:sz w:val="26"/>
          <w:szCs w:val="26"/>
        </w:rPr>
      </w:pPr>
    </w:p>
    <w:p w:rsidR="008F4E20" w:rsidRPr="00FC4235" w:rsidRDefault="00BF03F0" w:rsidP="00FC4235">
      <w:pPr>
        <w:ind w:firstLine="709"/>
        <w:jc w:val="both"/>
        <w:rPr>
          <w:sz w:val="26"/>
          <w:szCs w:val="26"/>
        </w:rPr>
      </w:pPr>
      <w:r w:rsidRPr="00A4500F">
        <w:rPr>
          <w:sz w:val="26"/>
          <w:szCs w:val="26"/>
        </w:rPr>
        <w:t xml:space="preserve">1. </w:t>
      </w:r>
      <w:r w:rsidR="000935F8" w:rsidRPr="00A4500F">
        <w:rPr>
          <w:sz w:val="26"/>
          <w:szCs w:val="26"/>
        </w:rPr>
        <w:t xml:space="preserve">Внести в </w:t>
      </w:r>
      <w:r w:rsidR="000602A8" w:rsidRPr="00A4500F">
        <w:rPr>
          <w:sz w:val="26"/>
          <w:szCs w:val="26"/>
        </w:rPr>
        <w:t xml:space="preserve">постановление Администрации Колышлейского района </w:t>
      </w:r>
      <w:r w:rsidR="00F532B7" w:rsidRPr="00A4500F">
        <w:rPr>
          <w:bCs/>
          <w:sz w:val="26"/>
          <w:szCs w:val="26"/>
        </w:rPr>
        <w:t>Пензенской области</w:t>
      </w:r>
      <w:r w:rsidR="00F532B7" w:rsidRPr="00A4500F">
        <w:rPr>
          <w:sz w:val="26"/>
          <w:szCs w:val="26"/>
        </w:rPr>
        <w:t xml:space="preserve"> </w:t>
      </w:r>
      <w:r w:rsidR="000602A8" w:rsidRPr="00A4500F">
        <w:rPr>
          <w:sz w:val="26"/>
          <w:szCs w:val="26"/>
        </w:rPr>
        <w:t>от 28.10.2013 № 453-п</w:t>
      </w:r>
      <w:r w:rsidR="0097013B" w:rsidRPr="00A4500F">
        <w:rPr>
          <w:sz w:val="26"/>
          <w:szCs w:val="26"/>
        </w:rPr>
        <w:t xml:space="preserve"> «Об утверждении муниципальной программы Колышлейского района</w:t>
      </w:r>
      <w:r w:rsidR="00D327EB" w:rsidRPr="00A4500F">
        <w:rPr>
          <w:sz w:val="26"/>
          <w:szCs w:val="26"/>
        </w:rPr>
        <w:t xml:space="preserve"> Пензенской области</w:t>
      </w:r>
      <w:r w:rsidR="0097013B" w:rsidRPr="00A4500F">
        <w:rPr>
          <w:sz w:val="26"/>
          <w:szCs w:val="26"/>
        </w:rPr>
        <w:t xml:space="preserve"> «Управление муниципальными финансами и муниципальным  долгом Колышлейского района</w:t>
      </w:r>
      <w:r w:rsidR="00D327EB" w:rsidRPr="00A4500F">
        <w:rPr>
          <w:sz w:val="26"/>
          <w:szCs w:val="26"/>
        </w:rPr>
        <w:t xml:space="preserve"> Пензенской области</w:t>
      </w:r>
      <w:r w:rsidR="0097013B" w:rsidRPr="00A4500F">
        <w:rPr>
          <w:sz w:val="26"/>
          <w:szCs w:val="26"/>
        </w:rPr>
        <w:t>»</w:t>
      </w:r>
      <w:r w:rsidR="00A4500F" w:rsidRPr="00A4500F">
        <w:rPr>
          <w:sz w:val="26"/>
          <w:szCs w:val="26"/>
        </w:rPr>
        <w:t xml:space="preserve">, </w:t>
      </w:r>
      <w:r w:rsidR="000935F8" w:rsidRPr="00A4500F">
        <w:rPr>
          <w:sz w:val="26"/>
          <w:szCs w:val="26"/>
        </w:rPr>
        <w:t>изменени</w:t>
      </w:r>
      <w:r w:rsidR="00911968" w:rsidRPr="00A4500F">
        <w:rPr>
          <w:sz w:val="26"/>
          <w:szCs w:val="26"/>
        </w:rPr>
        <w:t>я</w:t>
      </w:r>
      <w:r w:rsidR="00850D74" w:rsidRPr="00A4500F">
        <w:rPr>
          <w:sz w:val="26"/>
          <w:szCs w:val="26"/>
        </w:rPr>
        <w:t>, излож</w:t>
      </w:r>
      <w:r w:rsidR="00B14C14" w:rsidRPr="00A4500F">
        <w:rPr>
          <w:sz w:val="26"/>
          <w:szCs w:val="26"/>
        </w:rPr>
        <w:t xml:space="preserve">ив </w:t>
      </w:r>
      <w:r w:rsidR="00137314" w:rsidRPr="00A4500F">
        <w:rPr>
          <w:sz w:val="26"/>
          <w:szCs w:val="26"/>
        </w:rPr>
        <w:t xml:space="preserve">муниципальную </w:t>
      </w:r>
      <w:r w:rsidR="00036108" w:rsidRPr="00A4500F">
        <w:rPr>
          <w:sz w:val="26"/>
          <w:szCs w:val="26"/>
        </w:rPr>
        <w:t xml:space="preserve">программу </w:t>
      </w:r>
      <w:r w:rsidR="00137314" w:rsidRPr="00A4500F">
        <w:rPr>
          <w:sz w:val="26"/>
          <w:szCs w:val="26"/>
        </w:rPr>
        <w:t xml:space="preserve">«Управление муниципальными финансами и муниципальным  долгом Колышлейского района Пензенской области» </w:t>
      </w:r>
      <w:r w:rsidR="00036108" w:rsidRPr="00A4500F">
        <w:rPr>
          <w:sz w:val="26"/>
          <w:szCs w:val="26"/>
        </w:rPr>
        <w:t xml:space="preserve">в новой редакции </w:t>
      </w:r>
      <w:r w:rsidR="00137314" w:rsidRPr="00A4500F">
        <w:rPr>
          <w:sz w:val="26"/>
          <w:szCs w:val="26"/>
        </w:rPr>
        <w:t>согласно приложению</w:t>
      </w:r>
      <w:r w:rsidR="008F4E20" w:rsidRPr="00A4500F">
        <w:rPr>
          <w:sz w:val="26"/>
          <w:szCs w:val="26"/>
        </w:rPr>
        <w:t>.</w:t>
      </w:r>
      <w:r w:rsidR="00137314" w:rsidRPr="00A4500F">
        <w:rPr>
          <w:sz w:val="26"/>
          <w:szCs w:val="26"/>
        </w:rPr>
        <w:t xml:space="preserve"> </w:t>
      </w:r>
    </w:p>
    <w:p w:rsidR="0008584B" w:rsidRPr="00036108" w:rsidRDefault="0004057B" w:rsidP="0008584B">
      <w:pPr>
        <w:widowControl/>
        <w:ind w:firstLine="709"/>
        <w:jc w:val="both"/>
        <w:rPr>
          <w:sz w:val="26"/>
          <w:szCs w:val="26"/>
        </w:rPr>
      </w:pPr>
      <w:r w:rsidRPr="00036108">
        <w:rPr>
          <w:sz w:val="26"/>
          <w:szCs w:val="26"/>
        </w:rPr>
        <w:t>2</w:t>
      </w:r>
      <w:r w:rsidR="004F00BF" w:rsidRPr="00036108">
        <w:rPr>
          <w:sz w:val="26"/>
          <w:szCs w:val="26"/>
        </w:rPr>
        <w:t>. </w:t>
      </w:r>
      <w:r w:rsidR="008F4E20" w:rsidRPr="00036108">
        <w:rPr>
          <w:sz w:val="26"/>
          <w:szCs w:val="26"/>
        </w:rPr>
        <w:t>Н</w:t>
      </w:r>
      <w:r w:rsidR="0008584B" w:rsidRPr="00036108">
        <w:rPr>
          <w:sz w:val="26"/>
          <w:szCs w:val="26"/>
        </w:rPr>
        <w:t>астоящее постановление</w:t>
      </w:r>
      <w:r w:rsidR="008F4E20" w:rsidRPr="00036108">
        <w:rPr>
          <w:sz w:val="26"/>
          <w:szCs w:val="26"/>
        </w:rPr>
        <w:t xml:space="preserve"> опубликовать</w:t>
      </w:r>
      <w:r w:rsidR="0008584B" w:rsidRPr="00036108">
        <w:rPr>
          <w:sz w:val="26"/>
          <w:szCs w:val="26"/>
        </w:rPr>
        <w:t xml:space="preserve"> в информационном бюллетене «Информационный вестник Колышлейского района».</w:t>
      </w:r>
    </w:p>
    <w:p w:rsidR="0004057B" w:rsidRPr="00036108" w:rsidRDefault="0004057B" w:rsidP="00316A43">
      <w:pPr>
        <w:pStyle w:val="Default"/>
        <w:tabs>
          <w:tab w:val="left" w:pos="993"/>
        </w:tabs>
        <w:ind w:firstLine="709"/>
        <w:jc w:val="both"/>
        <w:rPr>
          <w:color w:val="auto"/>
          <w:sz w:val="26"/>
          <w:szCs w:val="26"/>
        </w:rPr>
      </w:pPr>
      <w:r w:rsidRPr="00036108">
        <w:rPr>
          <w:color w:val="auto"/>
          <w:sz w:val="26"/>
          <w:szCs w:val="26"/>
        </w:rPr>
        <w:t>3</w:t>
      </w:r>
      <w:r w:rsidR="0008584B" w:rsidRPr="00036108">
        <w:rPr>
          <w:color w:val="auto"/>
          <w:sz w:val="26"/>
          <w:szCs w:val="26"/>
        </w:rPr>
        <w:t xml:space="preserve">. Настоящее постановление вступает в силу </w:t>
      </w:r>
      <w:r w:rsidR="00753A9E" w:rsidRPr="00036108">
        <w:rPr>
          <w:color w:val="auto"/>
          <w:sz w:val="26"/>
          <w:szCs w:val="26"/>
        </w:rPr>
        <w:t xml:space="preserve">на следующий день </w:t>
      </w:r>
      <w:r w:rsidR="0008584B" w:rsidRPr="00036108">
        <w:rPr>
          <w:color w:val="auto"/>
          <w:sz w:val="26"/>
          <w:szCs w:val="26"/>
        </w:rPr>
        <w:t>после</w:t>
      </w:r>
      <w:r w:rsidR="00753A9E" w:rsidRPr="00036108">
        <w:rPr>
          <w:color w:val="auto"/>
          <w:sz w:val="26"/>
          <w:szCs w:val="26"/>
        </w:rPr>
        <w:t xml:space="preserve"> дня</w:t>
      </w:r>
      <w:r w:rsidR="0008584B" w:rsidRPr="00036108">
        <w:rPr>
          <w:color w:val="auto"/>
          <w:sz w:val="26"/>
          <w:szCs w:val="26"/>
        </w:rPr>
        <w:t xml:space="preserve"> его официального опубликования</w:t>
      </w:r>
      <w:r w:rsidR="00220B14" w:rsidRPr="00036108">
        <w:rPr>
          <w:color w:val="auto"/>
          <w:sz w:val="26"/>
          <w:szCs w:val="26"/>
        </w:rPr>
        <w:t>,</w:t>
      </w:r>
    </w:p>
    <w:p w:rsidR="004F00BF" w:rsidRPr="003031C1" w:rsidRDefault="0004057B" w:rsidP="0008584B">
      <w:pPr>
        <w:autoSpaceDE w:val="0"/>
        <w:autoSpaceDN w:val="0"/>
        <w:adjustRightInd w:val="0"/>
        <w:ind w:firstLine="709"/>
        <w:jc w:val="both"/>
        <w:rPr>
          <w:sz w:val="26"/>
          <w:szCs w:val="26"/>
        </w:rPr>
      </w:pPr>
      <w:r w:rsidRPr="00036108">
        <w:rPr>
          <w:sz w:val="26"/>
          <w:szCs w:val="26"/>
        </w:rPr>
        <w:t>4</w:t>
      </w:r>
      <w:r w:rsidR="0008584B" w:rsidRPr="00036108">
        <w:rPr>
          <w:sz w:val="26"/>
          <w:szCs w:val="26"/>
        </w:rPr>
        <w:t xml:space="preserve">. </w:t>
      </w:r>
      <w:r w:rsidR="004F00BF" w:rsidRPr="00036108">
        <w:rPr>
          <w:sz w:val="26"/>
          <w:szCs w:val="26"/>
        </w:rPr>
        <w:t>Контроль за исполнением настоящего постановления</w:t>
      </w:r>
      <w:r w:rsidR="004F00BF" w:rsidRPr="003031C1">
        <w:rPr>
          <w:sz w:val="26"/>
          <w:szCs w:val="26"/>
        </w:rPr>
        <w:t xml:space="preserve"> возложить на </w:t>
      </w:r>
      <w:r w:rsidR="007E05B8" w:rsidRPr="003031C1">
        <w:rPr>
          <w:sz w:val="26"/>
          <w:szCs w:val="26"/>
        </w:rPr>
        <w:t xml:space="preserve">начальника Управления финансов </w:t>
      </w:r>
      <w:r w:rsidR="0059351A" w:rsidRPr="003031C1">
        <w:rPr>
          <w:sz w:val="26"/>
          <w:szCs w:val="26"/>
        </w:rPr>
        <w:t xml:space="preserve">Администрации </w:t>
      </w:r>
      <w:r w:rsidR="00036108">
        <w:rPr>
          <w:sz w:val="26"/>
          <w:szCs w:val="26"/>
        </w:rPr>
        <w:t>Колышлейского района</w:t>
      </w:r>
      <w:r w:rsidR="004F00BF" w:rsidRPr="003031C1">
        <w:rPr>
          <w:sz w:val="26"/>
          <w:szCs w:val="26"/>
        </w:rPr>
        <w:t>.</w:t>
      </w:r>
    </w:p>
    <w:p w:rsidR="004F00BF" w:rsidRPr="003031C1" w:rsidRDefault="004F00BF" w:rsidP="004F00BF">
      <w:pPr>
        <w:tabs>
          <w:tab w:val="num" w:pos="1211"/>
        </w:tabs>
        <w:autoSpaceDE w:val="0"/>
        <w:autoSpaceDN w:val="0"/>
        <w:adjustRightInd w:val="0"/>
        <w:ind w:firstLine="709"/>
        <w:jc w:val="both"/>
        <w:rPr>
          <w:sz w:val="26"/>
          <w:szCs w:val="26"/>
        </w:rPr>
      </w:pPr>
    </w:p>
    <w:p w:rsidR="004F00BF" w:rsidRPr="003031C1" w:rsidRDefault="004F00BF" w:rsidP="005571D4">
      <w:pPr>
        <w:ind w:firstLine="709"/>
        <w:jc w:val="both"/>
        <w:rPr>
          <w:color w:val="FF0000"/>
          <w:sz w:val="26"/>
          <w:szCs w:val="26"/>
        </w:rPr>
      </w:pPr>
    </w:p>
    <w:tbl>
      <w:tblPr>
        <w:tblW w:w="9747" w:type="dxa"/>
        <w:tblLayout w:type="fixed"/>
        <w:tblLook w:val="0000"/>
      </w:tblPr>
      <w:tblGrid>
        <w:gridCol w:w="3794"/>
        <w:gridCol w:w="5953"/>
      </w:tblGrid>
      <w:tr w:rsidR="00F26ACA" w:rsidRPr="00C8698F" w:rsidTr="00004A1A">
        <w:tblPrEx>
          <w:tblCellMar>
            <w:top w:w="0" w:type="dxa"/>
            <w:bottom w:w="0" w:type="dxa"/>
          </w:tblCellMar>
        </w:tblPrEx>
        <w:tc>
          <w:tcPr>
            <w:tcW w:w="3794" w:type="dxa"/>
          </w:tcPr>
          <w:p w:rsidR="00F532B7" w:rsidRDefault="00F532B7" w:rsidP="0007351F">
            <w:pPr>
              <w:widowControl/>
              <w:rPr>
                <w:b/>
                <w:sz w:val="26"/>
                <w:szCs w:val="26"/>
              </w:rPr>
            </w:pPr>
          </w:p>
          <w:p w:rsidR="00F26ACA" w:rsidRPr="00C8698F" w:rsidRDefault="004A2CF8" w:rsidP="009F52EB">
            <w:pPr>
              <w:widowControl/>
              <w:ind w:right="-533"/>
              <w:rPr>
                <w:b/>
                <w:sz w:val="26"/>
                <w:szCs w:val="26"/>
              </w:rPr>
            </w:pPr>
            <w:r>
              <w:rPr>
                <w:b/>
                <w:sz w:val="26"/>
                <w:szCs w:val="26"/>
              </w:rPr>
              <w:t>Г</w:t>
            </w:r>
            <w:r w:rsidR="00F26ACA" w:rsidRPr="00C8698F">
              <w:rPr>
                <w:b/>
                <w:sz w:val="26"/>
                <w:szCs w:val="26"/>
              </w:rPr>
              <w:t>лав</w:t>
            </w:r>
            <w:r w:rsidR="009F52EB">
              <w:rPr>
                <w:b/>
                <w:sz w:val="26"/>
                <w:szCs w:val="26"/>
              </w:rPr>
              <w:t>а</w:t>
            </w:r>
            <w:r w:rsidR="00C755D8">
              <w:rPr>
                <w:b/>
                <w:sz w:val="26"/>
                <w:szCs w:val="26"/>
              </w:rPr>
              <w:t xml:space="preserve"> </w:t>
            </w:r>
            <w:r>
              <w:rPr>
                <w:b/>
                <w:sz w:val="26"/>
                <w:szCs w:val="26"/>
              </w:rPr>
              <w:t>Колышлейского района</w:t>
            </w:r>
          </w:p>
        </w:tc>
        <w:tc>
          <w:tcPr>
            <w:tcW w:w="5953" w:type="dxa"/>
          </w:tcPr>
          <w:p w:rsidR="009F52EB" w:rsidRDefault="009F52EB" w:rsidP="009F52EB">
            <w:pPr>
              <w:widowControl/>
              <w:rPr>
                <w:b/>
                <w:sz w:val="26"/>
                <w:szCs w:val="26"/>
              </w:rPr>
            </w:pPr>
          </w:p>
          <w:p w:rsidR="00F26ACA" w:rsidRPr="00C8698F" w:rsidRDefault="004A2CF8" w:rsidP="009F52EB">
            <w:pPr>
              <w:widowControl/>
              <w:jc w:val="right"/>
              <w:rPr>
                <w:b/>
                <w:sz w:val="26"/>
                <w:szCs w:val="26"/>
              </w:rPr>
            </w:pPr>
            <w:r>
              <w:rPr>
                <w:b/>
                <w:sz w:val="26"/>
                <w:szCs w:val="26"/>
              </w:rPr>
              <w:t>М</w:t>
            </w:r>
            <w:r w:rsidR="00F26ACA" w:rsidRPr="00C8698F">
              <w:rPr>
                <w:b/>
                <w:sz w:val="26"/>
                <w:szCs w:val="26"/>
              </w:rPr>
              <w:t>.</w:t>
            </w:r>
            <w:r w:rsidR="009F52EB">
              <w:rPr>
                <w:b/>
                <w:sz w:val="26"/>
                <w:szCs w:val="26"/>
              </w:rPr>
              <w:t>С.</w:t>
            </w:r>
            <w:r w:rsidR="00F26ACA" w:rsidRPr="00C8698F">
              <w:rPr>
                <w:b/>
                <w:sz w:val="26"/>
                <w:szCs w:val="26"/>
              </w:rPr>
              <w:t xml:space="preserve"> </w:t>
            </w:r>
            <w:r w:rsidR="009F52EB">
              <w:rPr>
                <w:b/>
                <w:sz w:val="26"/>
                <w:szCs w:val="26"/>
              </w:rPr>
              <w:t>Максим</w:t>
            </w:r>
            <w:r w:rsidR="00B1660A">
              <w:rPr>
                <w:b/>
                <w:sz w:val="26"/>
                <w:szCs w:val="26"/>
              </w:rPr>
              <w:t>ов</w:t>
            </w:r>
          </w:p>
        </w:tc>
      </w:tr>
    </w:tbl>
    <w:p w:rsidR="00F26ACA" w:rsidRPr="00C8698F" w:rsidRDefault="00F26ACA" w:rsidP="00F26ACA">
      <w:pPr>
        <w:widowControl/>
      </w:pPr>
    </w:p>
    <w:p w:rsidR="00F26ACA" w:rsidRPr="00C8698F" w:rsidRDefault="00F26ACA" w:rsidP="00F26ACA">
      <w:pPr>
        <w:widowControl/>
      </w:pPr>
    </w:p>
    <w:p w:rsidR="004F00BF" w:rsidRDefault="004F00BF" w:rsidP="004F00BF">
      <w:pPr>
        <w:widowControl/>
        <w:autoSpaceDE w:val="0"/>
        <w:autoSpaceDN w:val="0"/>
        <w:adjustRightInd w:val="0"/>
        <w:jc w:val="right"/>
        <w:outlineLvl w:val="0"/>
        <w:rPr>
          <w:sz w:val="26"/>
          <w:szCs w:val="26"/>
        </w:rPr>
      </w:pPr>
    </w:p>
    <w:p w:rsidR="00103715" w:rsidRDefault="00103715" w:rsidP="004F00BF">
      <w:pPr>
        <w:widowControl/>
        <w:autoSpaceDE w:val="0"/>
        <w:autoSpaceDN w:val="0"/>
        <w:adjustRightInd w:val="0"/>
        <w:jc w:val="right"/>
        <w:outlineLvl w:val="0"/>
        <w:rPr>
          <w:sz w:val="26"/>
          <w:szCs w:val="26"/>
        </w:rPr>
      </w:pPr>
    </w:p>
    <w:p w:rsidR="00036108" w:rsidRDefault="005F7F67" w:rsidP="00036108">
      <w:pPr>
        <w:autoSpaceDE w:val="0"/>
        <w:autoSpaceDN w:val="0"/>
        <w:adjustRightInd w:val="0"/>
        <w:ind w:left="4536"/>
        <w:jc w:val="right"/>
        <w:rPr>
          <w:sz w:val="24"/>
          <w:szCs w:val="24"/>
        </w:rPr>
      </w:pPr>
      <w:r>
        <w:rPr>
          <w:sz w:val="24"/>
          <w:szCs w:val="24"/>
        </w:rPr>
        <w:lastRenderedPageBreak/>
        <w:t>Приложение</w:t>
      </w:r>
    </w:p>
    <w:p w:rsidR="00885B47" w:rsidRDefault="005F7F67" w:rsidP="00036108">
      <w:pPr>
        <w:autoSpaceDE w:val="0"/>
        <w:autoSpaceDN w:val="0"/>
        <w:adjustRightInd w:val="0"/>
        <w:ind w:left="4536"/>
        <w:jc w:val="right"/>
        <w:rPr>
          <w:sz w:val="24"/>
          <w:szCs w:val="24"/>
        </w:rPr>
      </w:pPr>
      <w:r>
        <w:rPr>
          <w:sz w:val="24"/>
          <w:szCs w:val="24"/>
        </w:rPr>
        <w:t>к п</w:t>
      </w:r>
      <w:r w:rsidR="00036108" w:rsidRPr="00036108">
        <w:rPr>
          <w:sz w:val="24"/>
          <w:szCs w:val="24"/>
        </w:rPr>
        <w:t>остановлени</w:t>
      </w:r>
      <w:r>
        <w:rPr>
          <w:sz w:val="24"/>
          <w:szCs w:val="24"/>
        </w:rPr>
        <w:t>ю</w:t>
      </w:r>
      <w:r w:rsidR="00036108" w:rsidRPr="00036108">
        <w:rPr>
          <w:sz w:val="24"/>
          <w:szCs w:val="24"/>
        </w:rPr>
        <w:t xml:space="preserve"> Администрации </w:t>
      </w:r>
    </w:p>
    <w:p w:rsidR="00036108" w:rsidRPr="00036108" w:rsidRDefault="00036108" w:rsidP="00036108">
      <w:pPr>
        <w:autoSpaceDE w:val="0"/>
        <w:autoSpaceDN w:val="0"/>
        <w:adjustRightInd w:val="0"/>
        <w:ind w:left="4536"/>
        <w:jc w:val="right"/>
        <w:rPr>
          <w:sz w:val="24"/>
          <w:szCs w:val="24"/>
        </w:rPr>
      </w:pPr>
      <w:r w:rsidRPr="00036108">
        <w:rPr>
          <w:sz w:val="24"/>
          <w:szCs w:val="24"/>
        </w:rPr>
        <w:t xml:space="preserve">Колышлейского района </w:t>
      </w:r>
      <w:r w:rsidR="005F7F67">
        <w:rPr>
          <w:sz w:val="24"/>
          <w:szCs w:val="24"/>
        </w:rPr>
        <w:t xml:space="preserve"> Пензенской области</w:t>
      </w:r>
      <w:r w:rsidRPr="00036108">
        <w:rPr>
          <w:sz w:val="24"/>
          <w:szCs w:val="24"/>
        </w:rPr>
        <w:t xml:space="preserve"> </w:t>
      </w:r>
    </w:p>
    <w:p w:rsidR="00036108" w:rsidRDefault="00036108" w:rsidP="00743C35">
      <w:pPr>
        <w:autoSpaceDE w:val="0"/>
        <w:autoSpaceDN w:val="0"/>
        <w:adjustRightInd w:val="0"/>
        <w:ind w:left="4536"/>
        <w:jc w:val="right"/>
        <w:rPr>
          <w:sz w:val="24"/>
          <w:szCs w:val="24"/>
        </w:rPr>
      </w:pPr>
      <w:r>
        <w:rPr>
          <w:sz w:val="24"/>
          <w:szCs w:val="24"/>
        </w:rPr>
        <w:t xml:space="preserve">         </w:t>
      </w:r>
      <w:r w:rsidR="00B1660A">
        <w:rPr>
          <w:sz w:val="24"/>
          <w:szCs w:val="24"/>
        </w:rPr>
        <w:t xml:space="preserve">                  </w:t>
      </w:r>
      <w:r w:rsidR="004A2CF8">
        <w:rPr>
          <w:sz w:val="24"/>
          <w:szCs w:val="24"/>
        </w:rPr>
        <w:t xml:space="preserve">     </w:t>
      </w:r>
      <w:r w:rsidR="005A6CB7">
        <w:rPr>
          <w:sz w:val="24"/>
          <w:szCs w:val="24"/>
        </w:rPr>
        <w:t xml:space="preserve"> </w:t>
      </w:r>
      <w:r>
        <w:rPr>
          <w:sz w:val="24"/>
          <w:szCs w:val="24"/>
        </w:rPr>
        <w:t xml:space="preserve"> о</w:t>
      </w:r>
      <w:r w:rsidRPr="00036108">
        <w:rPr>
          <w:sz w:val="24"/>
          <w:szCs w:val="24"/>
        </w:rPr>
        <w:t>т</w:t>
      </w:r>
      <w:r>
        <w:rPr>
          <w:sz w:val="24"/>
          <w:szCs w:val="24"/>
        </w:rPr>
        <w:t xml:space="preserve"> </w:t>
      </w:r>
      <w:r w:rsidR="00743C35">
        <w:rPr>
          <w:sz w:val="24"/>
          <w:szCs w:val="24"/>
        </w:rPr>
        <w:t>27 февраля</w:t>
      </w:r>
      <w:r w:rsidR="00E22BCC">
        <w:rPr>
          <w:sz w:val="24"/>
          <w:szCs w:val="24"/>
        </w:rPr>
        <w:t xml:space="preserve"> </w:t>
      </w:r>
      <w:r w:rsidRPr="00036108">
        <w:rPr>
          <w:sz w:val="24"/>
          <w:szCs w:val="24"/>
        </w:rPr>
        <w:t>№</w:t>
      </w:r>
      <w:r w:rsidR="00743C35">
        <w:rPr>
          <w:sz w:val="24"/>
          <w:szCs w:val="24"/>
        </w:rPr>
        <w:t>36-п</w:t>
      </w:r>
    </w:p>
    <w:p w:rsidR="00743C35" w:rsidRDefault="00743C35" w:rsidP="00743C35">
      <w:pPr>
        <w:autoSpaceDE w:val="0"/>
        <w:autoSpaceDN w:val="0"/>
        <w:adjustRightInd w:val="0"/>
        <w:ind w:left="4536"/>
        <w:jc w:val="center"/>
        <w:rPr>
          <w:b/>
          <w:spacing w:val="20"/>
          <w:sz w:val="26"/>
          <w:szCs w:val="26"/>
        </w:rPr>
      </w:pPr>
    </w:p>
    <w:p w:rsidR="00036108" w:rsidRPr="00036108" w:rsidRDefault="00036108" w:rsidP="00036108">
      <w:pPr>
        <w:autoSpaceDE w:val="0"/>
        <w:autoSpaceDN w:val="0"/>
        <w:adjustRightInd w:val="0"/>
        <w:jc w:val="center"/>
        <w:rPr>
          <w:b/>
          <w:spacing w:val="20"/>
          <w:sz w:val="26"/>
          <w:szCs w:val="26"/>
        </w:rPr>
      </w:pPr>
      <w:r w:rsidRPr="00036108">
        <w:rPr>
          <w:b/>
          <w:spacing w:val="20"/>
          <w:sz w:val="26"/>
          <w:szCs w:val="26"/>
        </w:rPr>
        <w:t>Муниципальная программа</w:t>
      </w:r>
    </w:p>
    <w:p w:rsidR="00036108" w:rsidRPr="00036108" w:rsidRDefault="00036108" w:rsidP="00036108">
      <w:pPr>
        <w:autoSpaceDE w:val="0"/>
        <w:autoSpaceDN w:val="0"/>
        <w:adjustRightInd w:val="0"/>
        <w:jc w:val="center"/>
        <w:rPr>
          <w:b/>
          <w:spacing w:val="20"/>
          <w:sz w:val="26"/>
          <w:szCs w:val="26"/>
        </w:rPr>
      </w:pPr>
      <w:r w:rsidRPr="00036108">
        <w:rPr>
          <w:b/>
          <w:spacing w:val="20"/>
          <w:sz w:val="26"/>
          <w:szCs w:val="26"/>
        </w:rPr>
        <w:t>Колышлейского района Пензенской области</w:t>
      </w:r>
    </w:p>
    <w:p w:rsidR="00036108" w:rsidRPr="00036108" w:rsidRDefault="00036108" w:rsidP="00036108">
      <w:pPr>
        <w:autoSpaceDE w:val="0"/>
        <w:autoSpaceDN w:val="0"/>
        <w:adjustRightInd w:val="0"/>
        <w:jc w:val="center"/>
        <w:rPr>
          <w:b/>
          <w:spacing w:val="20"/>
          <w:sz w:val="28"/>
          <w:szCs w:val="28"/>
        </w:rPr>
      </w:pPr>
      <w:r w:rsidRPr="00036108">
        <w:rPr>
          <w:b/>
          <w:spacing w:val="20"/>
          <w:sz w:val="28"/>
          <w:szCs w:val="28"/>
        </w:rPr>
        <w:t>«</w:t>
      </w:r>
      <w:r w:rsidRPr="00036108">
        <w:rPr>
          <w:b/>
          <w:sz w:val="26"/>
          <w:szCs w:val="26"/>
        </w:rPr>
        <w:t>Управление муниципальными финансами и муниципальным  долгом Колышлейского района Пензенской области</w:t>
      </w:r>
      <w:r w:rsidRPr="00036108">
        <w:rPr>
          <w:b/>
          <w:spacing w:val="20"/>
          <w:sz w:val="28"/>
          <w:szCs w:val="28"/>
        </w:rPr>
        <w:t>»</w:t>
      </w:r>
    </w:p>
    <w:p w:rsidR="00036108" w:rsidRDefault="00036108" w:rsidP="00036108">
      <w:pPr>
        <w:widowControl/>
        <w:autoSpaceDE w:val="0"/>
        <w:autoSpaceDN w:val="0"/>
        <w:adjustRightInd w:val="0"/>
        <w:jc w:val="both"/>
        <w:outlineLvl w:val="0"/>
        <w:rPr>
          <w:b/>
          <w:sz w:val="26"/>
          <w:szCs w:val="26"/>
        </w:rPr>
      </w:pPr>
    </w:p>
    <w:p w:rsidR="00036108" w:rsidRPr="00E35BEA" w:rsidRDefault="00036108" w:rsidP="00036108">
      <w:pPr>
        <w:autoSpaceDE w:val="0"/>
        <w:autoSpaceDN w:val="0"/>
        <w:adjustRightInd w:val="0"/>
        <w:jc w:val="center"/>
        <w:rPr>
          <w:b/>
          <w:spacing w:val="20"/>
          <w:sz w:val="26"/>
          <w:szCs w:val="26"/>
        </w:rPr>
      </w:pPr>
      <w:r w:rsidRPr="00E35BEA">
        <w:rPr>
          <w:b/>
          <w:spacing w:val="20"/>
          <w:sz w:val="26"/>
          <w:szCs w:val="26"/>
        </w:rPr>
        <w:t>ПАСПОРТ</w:t>
      </w:r>
    </w:p>
    <w:p w:rsidR="00036108" w:rsidRPr="00E35BEA" w:rsidRDefault="00036108" w:rsidP="00036108">
      <w:pPr>
        <w:autoSpaceDE w:val="0"/>
        <w:autoSpaceDN w:val="0"/>
        <w:adjustRightInd w:val="0"/>
        <w:jc w:val="center"/>
        <w:rPr>
          <w:b/>
          <w:sz w:val="26"/>
          <w:szCs w:val="26"/>
        </w:rPr>
      </w:pPr>
      <w:r w:rsidRPr="00E35BEA">
        <w:rPr>
          <w:b/>
          <w:sz w:val="26"/>
          <w:szCs w:val="26"/>
        </w:rPr>
        <w:t xml:space="preserve">муниципальной программы Колышлейского района </w:t>
      </w:r>
    </w:p>
    <w:p w:rsidR="00036108" w:rsidRPr="00E35BEA" w:rsidRDefault="00036108" w:rsidP="00036108">
      <w:pPr>
        <w:autoSpaceDE w:val="0"/>
        <w:autoSpaceDN w:val="0"/>
        <w:adjustRightInd w:val="0"/>
        <w:jc w:val="center"/>
        <w:rPr>
          <w:b/>
          <w:sz w:val="26"/>
          <w:szCs w:val="26"/>
        </w:rPr>
      </w:pPr>
      <w:r w:rsidRPr="00E35BEA">
        <w:rPr>
          <w:b/>
          <w:sz w:val="26"/>
          <w:szCs w:val="26"/>
        </w:rPr>
        <w:t>Пензенской области</w:t>
      </w:r>
    </w:p>
    <w:p w:rsidR="00036108" w:rsidRPr="00E35BEA" w:rsidRDefault="00036108" w:rsidP="00036108">
      <w:pPr>
        <w:autoSpaceDE w:val="0"/>
        <w:autoSpaceDN w:val="0"/>
        <w:adjustRightInd w:val="0"/>
        <w:jc w:val="center"/>
        <w:rPr>
          <w:sz w:val="26"/>
          <w:szCs w:val="26"/>
        </w:rPr>
      </w:pPr>
    </w:p>
    <w:tbl>
      <w:tblPr>
        <w:tblW w:w="9714" w:type="dxa"/>
        <w:tblCellSpacing w:w="5" w:type="nil"/>
        <w:tblLayout w:type="fixed"/>
        <w:tblCellMar>
          <w:left w:w="75" w:type="dxa"/>
          <w:right w:w="75" w:type="dxa"/>
        </w:tblCellMar>
        <w:tblLook w:val="0000"/>
      </w:tblPr>
      <w:tblGrid>
        <w:gridCol w:w="3600"/>
        <w:gridCol w:w="6114"/>
      </w:tblGrid>
      <w:tr w:rsidR="00036108" w:rsidRPr="00E35BEA" w:rsidTr="00F41DC9">
        <w:trPr>
          <w:trHeight w:val="400"/>
          <w:tblCellSpacing w:w="5" w:type="nil"/>
        </w:trPr>
        <w:tc>
          <w:tcPr>
            <w:tcW w:w="3600" w:type="dxa"/>
            <w:tcBorders>
              <w:top w:val="single" w:sz="4" w:space="0" w:color="auto"/>
              <w:left w:val="single" w:sz="4" w:space="0" w:color="auto"/>
              <w:bottom w:val="single" w:sz="4" w:space="0" w:color="auto"/>
              <w:right w:val="single" w:sz="4" w:space="0" w:color="auto"/>
            </w:tcBorders>
          </w:tcPr>
          <w:p w:rsidR="00036108" w:rsidRPr="00E35BEA" w:rsidRDefault="00036108" w:rsidP="00036108">
            <w:pPr>
              <w:pStyle w:val="ConsPlusCell"/>
              <w:spacing w:line="228" w:lineRule="auto"/>
              <w:jc w:val="both"/>
              <w:rPr>
                <w:rFonts w:ascii="Times New Roman" w:hAnsi="Times New Roman" w:cs="Times New Roman"/>
                <w:sz w:val="26"/>
                <w:szCs w:val="26"/>
              </w:rPr>
            </w:pPr>
            <w:r w:rsidRPr="00E35BEA">
              <w:rPr>
                <w:rFonts w:ascii="Times New Roman" w:hAnsi="Times New Roman" w:cs="Times New Roman"/>
                <w:sz w:val="26"/>
                <w:szCs w:val="26"/>
              </w:rPr>
              <w:t>Наименование муниципальной</w:t>
            </w:r>
          </w:p>
          <w:p w:rsidR="00036108" w:rsidRPr="00E35BEA" w:rsidRDefault="00036108" w:rsidP="00036108">
            <w:pPr>
              <w:pStyle w:val="ConsPlusCell"/>
              <w:spacing w:line="228" w:lineRule="auto"/>
              <w:jc w:val="both"/>
              <w:rPr>
                <w:rFonts w:ascii="Times New Roman" w:hAnsi="Times New Roman" w:cs="Times New Roman"/>
                <w:sz w:val="26"/>
                <w:szCs w:val="26"/>
              </w:rPr>
            </w:pPr>
            <w:r w:rsidRPr="00E35BEA">
              <w:rPr>
                <w:rFonts w:ascii="Times New Roman" w:hAnsi="Times New Roman" w:cs="Times New Roman"/>
                <w:sz w:val="26"/>
                <w:szCs w:val="26"/>
              </w:rPr>
              <w:t xml:space="preserve">Программы </w:t>
            </w:r>
          </w:p>
        </w:tc>
        <w:tc>
          <w:tcPr>
            <w:tcW w:w="6114" w:type="dxa"/>
            <w:tcBorders>
              <w:top w:val="single" w:sz="4" w:space="0" w:color="auto"/>
              <w:left w:val="single" w:sz="4" w:space="0" w:color="auto"/>
              <w:bottom w:val="single" w:sz="4" w:space="0" w:color="auto"/>
              <w:right w:val="single" w:sz="4" w:space="0" w:color="auto"/>
            </w:tcBorders>
          </w:tcPr>
          <w:p w:rsidR="00036108" w:rsidRPr="00E35BEA" w:rsidRDefault="00036108" w:rsidP="00B1660A">
            <w:pPr>
              <w:pStyle w:val="ConsPlusCell"/>
              <w:spacing w:line="228" w:lineRule="auto"/>
              <w:jc w:val="both"/>
              <w:rPr>
                <w:rFonts w:ascii="Times New Roman" w:hAnsi="Times New Roman" w:cs="Times New Roman"/>
                <w:sz w:val="26"/>
                <w:szCs w:val="26"/>
              </w:rPr>
            </w:pPr>
            <w:r w:rsidRPr="00E35BEA">
              <w:rPr>
                <w:rFonts w:ascii="Times New Roman" w:hAnsi="Times New Roman" w:cs="Times New Roman"/>
                <w:spacing w:val="-2"/>
                <w:sz w:val="26"/>
                <w:szCs w:val="26"/>
              </w:rPr>
              <w:t xml:space="preserve">Управление </w:t>
            </w:r>
            <w:r w:rsidRPr="00E35BEA">
              <w:rPr>
                <w:rFonts w:ascii="Times New Roman" w:hAnsi="Times New Roman" w:cs="Times New Roman"/>
                <w:sz w:val="26"/>
                <w:szCs w:val="26"/>
              </w:rPr>
              <w:t>муниципальными</w:t>
            </w:r>
            <w:r w:rsidRPr="00E35BEA">
              <w:rPr>
                <w:rFonts w:ascii="Times New Roman" w:hAnsi="Times New Roman" w:cs="Times New Roman"/>
                <w:spacing w:val="-2"/>
                <w:sz w:val="26"/>
                <w:szCs w:val="26"/>
              </w:rPr>
              <w:t xml:space="preserve"> финансами и </w:t>
            </w:r>
            <w:r w:rsidRPr="00E35BEA">
              <w:rPr>
                <w:rFonts w:ascii="Times New Roman" w:hAnsi="Times New Roman" w:cs="Times New Roman"/>
                <w:sz w:val="26"/>
                <w:szCs w:val="26"/>
              </w:rPr>
              <w:t>муниципальным</w:t>
            </w:r>
            <w:r w:rsidRPr="00E35BEA">
              <w:rPr>
                <w:rFonts w:ascii="Times New Roman" w:hAnsi="Times New Roman" w:cs="Times New Roman"/>
                <w:spacing w:val="-2"/>
                <w:sz w:val="26"/>
                <w:szCs w:val="26"/>
              </w:rPr>
              <w:t xml:space="preserve"> долгом Колышлейского района Пензенской области (далее – муниципальная программа)</w:t>
            </w:r>
          </w:p>
        </w:tc>
      </w:tr>
      <w:tr w:rsidR="00036108" w:rsidRPr="00E35BEA" w:rsidTr="00F41DC9">
        <w:trPr>
          <w:trHeight w:val="400"/>
          <w:tblCellSpacing w:w="5" w:type="nil"/>
        </w:trPr>
        <w:tc>
          <w:tcPr>
            <w:tcW w:w="3600" w:type="dxa"/>
            <w:tcBorders>
              <w:left w:val="single" w:sz="4" w:space="0" w:color="auto"/>
              <w:bottom w:val="single" w:sz="4" w:space="0" w:color="auto"/>
              <w:right w:val="single" w:sz="4" w:space="0" w:color="auto"/>
            </w:tcBorders>
          </w:tcPr>
          <w:p w:rsidR="00036108" w:rsidRPr="00E35BEA" w:rsidRDefault="00036108" w:rsidP="00CE43BD">
            <w:pPr>
              <w:pStyle w:val="ConsPlusCell"/>
              <w:spacing w:line="228" w:lineRule="auto"/>
              <w:rPr>
                <w:rFonts w:ascii="Times New Roman" w:hAnsi="Times New Roman" w:cs="Times New Roman"/>
                <w:sz w:val="26"/>
                <w:szCs w:val="26"/>
              </w:rPr>
            </w:pPr>
            <w:r w:rsidRPr="00E35BEA">
              <w:rPr>
                <w:rFonts w:ascii="Times New Roman" w:hAnsi="Times New Roman" w:cs="Times New Roman"/>
                <w:sz w:val="26"/>
                <w:szCs w:val="26"/>
              </w:rPr>
              <w:t xml:space="preserve">Ответственный исполнитель   </w:t>
            </w:r>
            <w:r w:rsidRPr="00E35BEA">
              <w:rPr>
                <w:rFonts w:ascii="Times New Roman" w:hAnsi="Times New Roman" w:cs="Times New Roman"/>
                <w:sz w:val="26"/>
                <w:szCs w:val="26"/>
              </w:rPr>
              <w:br/>
              <w:t xml:space="preserve">муниципальной </w:t>
            </w:r>
            <w:r w:rsidR="009F4675">
              <w:rPr>
                <w:rFonts w:ascii="Times New Roman" w:hAnsi="Times New Roman" w:cs="Times New Roman"/>
                <w:sz w:val="26"/>
                <w:szCs w:val="26"/>
              </w:rPr>
              <w:t xml:space="preserve"> </w:t>
            </w:r>
            <w:r w:rsidRPr="00E35BEA">
              <w:rPr>
                <w:rFonts w:ascii="Times New Roman" w:hAnsi="Times New Roman" w:cs="Times New Roman"/>
                <w:sz w:val="26"/>
                <w:szCs w:val="26"/>
              </w:rPr>
              <w:t xml:space="preserve">Программы </w:t>
            </w:r>
          </w:p>
        </w:tc>
        <w:tc>
          <w:tcPr>
            <w:tcW w:w="6114" w:type="dxa"/>
            <w:tcBorders>
              <w:left w:val="single" w:sz="4" w:space="0" w:color="auto"/>
              <w:bottom w:val="single" w:sz="4" w:space="0" w:color="auto"/>
              <w:right w:val="single" w:sz="4" w:space="0" w:color="auto"/>
            </w:tcBorders>
          </w:tcPr>
          <w:p w:rsidR="00036108" w:rsidRPr="00E35BEA" w:rsidRDefault="00036108" w:rsidP="00036108">
            <w:pPr>
              <w:pStyle w:val="ConsPlusCell"/>
              <w:spacing w:line="228" w:lineRule="auto"/>
              <w:rPr>
                <w:rFonts w:ascii="Times New Roman" w:hAnsi="Times New Roman" w:cs="Times New Roman"/>
                <w:sz w:val="26"/>
                <w:szCs w:val="26"/>
              </w:rPr>
            </w:pPr>
            <w:r w:rsidRPr="00E35BEA">
              <w:rPr>
                <w:rFonts w:ascii="Times New Roman" w:hAnsi="Times New Roman" w:cs="Times New Roman"/>
                <w:sz w:val="26"/>
                <w:szCs w:val="26"/>
              </w:rPr>
              <w:t xml:space="preserve">Управление финансов </w:t>
            </w:r>
            <w:r>
              <w:rPr>
                <w:rFonts w:ascii="Times New Roman" w:hAnsi="Times New Roman" w:cs="Times New Roman"/>
                <w:sz w:val="26"/>
                <w:szCs w:val="26"/>
              </w:rPr>
              <w:t xml:space="preserve">Администрации </w:t>
            </w:r>
            <w:r w:rsidRPr="00E35BEA">
              <w:rPr>
                <w:rFonts w:ascii="Times New Roman" w:hAnsi="Times New Roman" w:cs="Times New Roman"/>
                <w:sz w:val="26"/>
                <w:szCs w:val="26"/>
              </w:rPr>
              <w:t xml:space="preserve">Колышлейского района </w:t>
            </w:r>
            <w:r w:rsidR="00F1036B" w:rsidRPr="00E35BEA">
              <w:rPr>
                <w:rFonts w:ascii="Times New Roman" w:hAnsi="Times New Roman" w:cs="Times New Roman"/>
                <w:spacing w:val="-2"/>
                <w:sz w:val="26"/>
                <w:szCs w:val="26"/>
              </w:rPr>
              <w:t>Пензенской области</w:t>
            </w:r>
          </w:p>
        </w:tc>
      </w:tr>
      <w:tr w:rsidR="00036108" w:rsidRPr="00E35BEA" w:rsidTr="00F41DC9">
        <w:trPr>
          <w:trHeight w:val="400"/>
          <w:tblCellSpacing w:w="5" w:type="nil"/>
        </w:trPr>
        <w:tc>
          <w:tcPr>
            <w:tcW w:w="3600" w:type="dxa"/>
            <w:tcBorders>
              <w:left w:val="single" w:sz="4" w:space="0" w:color="auto"/>
              <w:bottom w:val="single" w:sz="4" w:space="0" w:color="auto"/>
              <w:right w:val="single" w:sz="4" w:space="0" w:color="auto"/>
            </w:tcBorders>
          </w:tcPr>
          <w:p w:rsidR="00036108" w:rsidRPr="00E35BEA" w:rsidRDefault="00036108" w:rsidP="00036108">
            <w:pPr>
              <w:pStyle w:val="ConsPlusCell"/>
              <w:rPr>
                <w:rFonts w:ascii="Times New Roman" w:hAnsi="Times New Roman" w:cs="Times New Roman"/>
                <w:sz w:val="26"/>
                <w:szCs w:val="26"/>
              </w:rPr>
            </w:pPr>
            <w:r w:rsidRPr="00E35BEA">
              <w:rPr>
                <w:rFonts w:ascii="Times New Roman" w:hAnsi="Times New Roman" w:cs="Times New Roman"/>
                <w:sz w:val="26"/>
                <w:szCs w:val="26"/>
              </w:rPr>
              <w:t>Соисполнители муниципальной программы</w:t>
            </w:r>
          </w:p>
        </w:tc>
        <w:tc>
          <w:tcPr>
            <w:tcW w:w="6114" w:type="dxa"/>
            <w:tcBorders>
              <w:left w:val="single" w:sz="4" w:space="0" w:color="auto"/>
              <w:bottom w:val="single" w:sz="4" w:space="0" w:color="auto"/>
              <w:right w:val="single" w:sz="4" w:space="0" w:color="auto"/>
            </w:tcBorders>
          </w:tcPr>
          <w:p w:rsidR="00036108" w:rsidRPr="00E35BEA" w:rsidRDefault="00132ABB" w:rsidP="00132ABB">
            <w:pPr>
              <w:pStyle w:val="ConsPlusCell"/>
              <w:jc w:val="both"/>
              <w:rPr>
                <w:rFonts w:ascii="Times New Roman" w:hAnsi="Times New Roman" w:cs="Times New Roman"/>
                <w:sz w:val="26"/>
                <w:szCs w:val="26"/>
              </w:rPr>
            </w:pPr>
            <w:r>
              <w:rPr>
                <w:rFonts w:ascii="Times New Roman" w:hAnsi="Times New Roman" w:cs="Times New Roman"/>
                <w:sz w:val="26"/>
                <w:szCs w:val="26"/>
              </w:rPr>
              <w:t xml:space="preserve"> </w:t>
            </w:r>
            <w:r w:rsidR="00036108" w:rsidRPr="00E35BEA">
              <w:rPr>
                <w:rFonts w:ascii="Times New Roman" w:hAnsi="Times New Roman" w:cs="Times New Roman"/>
                <w:sz w:val="26"/>
                <w:szCs w:val="26"/>
              </w:rPr>
              <w:t xml:space="preserve"> </w:t>
            </w:r>
            <w:r w:rsidR="00616B7A">
              <w:rPr>
                <w:rFonts w:ascii="Times New Roman" w:hAnsi="Times New Roman" w:cs="Times New Roman"/>
                <w:sz w:val="26"/>
                <w:szCs w:val="26"/>
              </w:rPr>
              <w:t xml:space="preserve">Администрация </w:t>
            </w:r>
            <w:r w:rsidR="00616B7A" w:rsidRPr="00E35BEA">
              <w:rPr>
                <w:rFonts w:ascii="Times New Roman" w:hAnsi="Times New Roman" w:cs="Times New Roman"/>
                <w:sz w:val="26"/>
                <w:szCs w:val="26"/>
              </w:rPr>
              <w:t xml:space="preserve">Колышлейского района </w:t>
            </w:r>
            <w:r w:rsidR="00F1036B" w:rsidRPr="00E35BEA">
              <w:rPr>
                <w:rFonts w:ascii="Times New Roman" w:hAnsi="Times New Roman" w:cs="Times New Roman"/>
                <w:spacing w:val="-2"/>
                <w:sz w:val="26"/>
                <w:szCs w:val="26"/>
              </w:rPr>
              <w:t>Пензенской области</w:t>
            </w:r>
          </w:p>
        </w:tc>
      </w:tr>
      <w:tr w:rsidR="00036108" w:rsidRPr="00E35BEA" w:rsidTr="00F41DC9">
        <w:trPr>
          <w:tblCellSpacing w:w="5" w:type="nil"/>
        </w:trPr>
        <w:tc>
          <w:tcPr>
            <w:tcW w:w="3600" w:type="dxa"/>
            <w:tcBorders>
              <w:left w:val="single" w:sz="4" w:space="0" w:color="auto"/>
              <w:bottom w:val="single" w:sz="4" w:space="0" w:color="auto"/>
              <w:right w:val="single" w:sz="4" w:space="0" w:color="auto"/>
            </w:tcBorders>
          </w:tcPr>
          <w:p w:rsidR="00036108" w:rsidRPr="00E35BEA" w:rsidRDefault="00036108" w:rsidP="00036108">
            <w:pPr>
              <w:pStyle w:val="ConsPlusCell"/>
              <w:spacing w:line="228" w:lineRule="auto"/>
              <w:jc w:val="both"/>
              <w:rPr>
                <w:rFonts w:ascii="Times New Roman" w:hAnsi="Times New Roman" w:cs="Times New Roman"/>
                <w:sz w:val="26"/>
                <w:szCs w:val="26"/>
              </w:rPr>
            </w:pPr>
            <w:r w:rsidRPr="00E35BEA">
              <w:rPr>
                <w:rFonts w:ascii="Times New Roman" w:hAnsi="Times New Roman" w:cs="Times New Roman"/>
                <w:sz w:val="26"/>
                <w:szCs w:val="26"/>
              </w:rPr>
              <w:t xml:space="preserve">Подпрограммы </w:t>
            </w:r>
          </w:p>
        </w:tc>
        <w:tc>
          <w:tcPr>
            <w:tcW w:w="6114" w:type="dxa"/>
            <w:tcBorders>
              <w:left w:val="single" w:sz="4" w:space="0" w:color="auto"/>
              <w:bottom w:val="single" w:sz="4" w:space="0" w:color="auto"/>
              <w:right w:val="single" w:sz="4" w:space="0" w:color="auto"/>
            </w:tcBorders>
          </w:tcPr>
          <w:p w:rsidR="00036108" w:rsidRPr="00E35BEA" w:rsidRDefault="00F41DC9" w:rsidP="009F4675">
            <w:pPr>
              <w:pStyle w:val="ConsPlusCell"/>
              <w:spacing w:line="228" w:lineRule="auto"/>
              <w:rPr>
                <w:rFonts w:ascii="Times New Roman" w:hAnsi="Times New Roman" w:cs="Times New Roman"/>
                <w:spacing w:val="-2"/>
                <w:sz w:val="26"/>
                <w:szCs w:val="26"/>
              </w:rPr>
            </w:pPr>
            <w:r>
              <w:rPr>
                <w:rFonts w:ascii="Times New Roman" w:hAnsi="Times New Roman" w:cs="Times New Roman"/>
                <w:spacing w:val="-2"/>
                <w:sz w:val="26"/>
                <w:szCs w:val="26"/>
              </w:rPr>
              <w:t xml:space="preserve">1. </w:t>
            </w:r>
            <w:r w:rsidR="00036108" w:rsidRPr="00E35BEA">
              <w:rPr>
                <w:rFonts w:ascii="Times New Roman" w:hAnsi="Times New Roman" w:cs="Times New Roman"/>
                <w:spacing w:val="-2"/>
                <w:sz w:val="26"/>
                <w:szCs w:val="26"/>
              </w:rPr>
              <w:t xml:space="preserve">Управление </w:t>
            </w:r>
            <w:r w:rsidR="00036108" w:rsidRPr="00E35BEA">
              <w:rPr>
                <w:rFonts w:ascii="Times New Roman" w:hAnsi="Times New Roman" w:cs="Times New Roman"/>
                <w:sz w:val="26"/>
                <w:szCs w:val="26"/>
              </w:rPr>
              <w:t>муниципальным</w:t>
            </w:r>
            <w:r w:rsidR="00036108" w:rsidRPr="00E35BEA">
              <w:rPr>
                <w:rFonts w:ascii="Times New Roman" w:hAnsi="Times New Roman" w:cs="Times New Roman"/>
                <w:spacing w:val="-2"/>
                <w:sz w:val="26"/>
                <w:szCs w:val="26"/>
              </w:rPr>
              <w:t xml:space="preserve"> долгом Колышлейского района</w:t>
            </w:r>
            <w:r w:rsidR="00F1036B" w:rsidRPr="00E35BEA">
              <w:rPr>
                <w:rFonts w:ascii="Times New Roman" w:hAnsi="Times New Roman" w:cs="Times New Roman"/>
                <w:spacing w:val="-2"/>
                <w:sz w:val="26"/>
                <w:szCs w:val="26"/>
              </w:rPr>
              <w:t xml:space="preserve"> Пензенской области</w:t>
            </w:r>
            <w:r w:rsidR="00036108" w:rsidRPr="00E35BEA">
              <w:rPr>
                <w:rFonts w:ascii="Times New Roman" w:hAnsi="Times New Roman" w:cs="Times New Roman"/>
                <w:spacing w:val="-2"/>
                <w:sz w:val="26"/>
                <w:szCs w:val="26"/>
              </w:rPr>
              <w:t xml:space="preserve"> </w:t>
            </w:r>
            <w:r w:rsidR="00F1036B" w:rsidRPr="00E35BEA">
              <w:rPr>
                <w:rFonts w:ascii="Times New Roman" w:hAnsi="Times New Roman" w:cs="Times New Roman"/>
                <w:spacing w:val="-2"/>
                <w:sz w:val="26"/>
                <w:szCs w:val="26"/>
              </w:rPr>
              <w:t>(далее –</w:t>
            </w:r>
            <w:r w:rsidR="00F1036B" w:rsidRPr="00E35BEA">
              <w:rPr>
                <w:rFonts w:ascii="Times New Roman" w:hAnsi="Times New Roman" w:cs="Times New Roman"/>
                <w:sz w:val="26"/>
                <w:szCs w:val="26"/>
              </w:rPr>
              <w:t xml:space="preserve"> Колышлейского района</w:t>
            </w:r>
            <w:r w:rsidR="00F1036B">
              <w:rPr>
                <w:rFonts w:ascii="Times New Roman" w:hAnsi="Times New Roman" w:cs="Times New Roman"/>
                <w:sz w:val="26"/>
                <w:szCs w:val="26"/>
              </w:rPr>
              <w:t>)</w:t>
            </w:r>
            <w:r w:rsidR="00F1036B">
              <w:rPr>
                <w:rFonts w:ascii="Times New Roman" w:hAnsi="Times New Roman" w:cs="Times New Roman"/>
                <w:spacing w:val="-2"/>
                <w:sz w:val="26"/>
                <w:szCs w:val="26"/>
              </w:rPr>
              <w:t xml:space="preserve"> </w:t>
            </w:r>
          </w:p>
          <w:p w:rsidR="00036108" w:rsidRPr="00E35BEA" w:rsidRDefault="00F41DC9" w:rsidP="009F4675">
            <w:pPr>
              <w:pStyle w:val="ConsPlusCell"/>
              <w:spacing w:line="228" w:lineRule="auto"/>
              <w:rPr>
                <w:rFonts w:ascii="Times New Roman" w:hAnsi="Times New Roman" w:cs="Times New Roman"/>
                <w:spacing w:val="-2"/>
                <w:sz w:val="26"/>
                <w:szCs w:val="26"/>
              </w:rPr>
            </w:pPr>
            <w:r>
              <w:rPr>
                <w:rFonts w:ascii="Times New Roman" w:hAnsi="Times New Roman" w:cs="Times New Roman"/>
                <w:spacing w:val="-2"/>
                <w:sz w:val="26"/>
                <w:szCs w:val="26"/>
              </w:rPr>
              <w:t>2.</w:t>
            </w:r>
            <w:r w:rsidR="00036108" w:rsidRPr="00E35BEA">
              <w:rPr>
                <w:rFonts w:ascii="Times New Roman" w:hAnsi="Times New Roman" w:cs="Times New Roman"/>
                <w:spacing w:val="-2"/>
                <w:sz w:val="26"/>
                <w:szCs w:val="26"/>
              </w:rPr>
              <w:t xml:space="preserve">Предоставление межбюджетных трансфертов </w:t>
            </w:r>
          </w:p>
          <w:p w:rsidR="00036108" w:rsidRPr="00E35BEA" w:rsidRDefault="00F41DC9" w:rsidP="00F41DC9">
            <w:pPr>
              <w:pStyle w:val="ConsPlusCell"/>
              <w:spacing w:line="228" w:lineRule="auto"/>
              <w:rPr>
                <w:rFonts w:ascii="Times New Roman" w:hAnsi="Times New Roman" w:cs="Times New Roman"/>
                <w:sz w:val="26"/>
                <w:szCs w:val="26"/>
              </w:rPr>
            </w:pPr>
            <w:r>
              <w:rPr>
                <w:rFonts w:ascii="Times New Roman" w:hAnsi="Times New Roman" w:cs="Times New Roman"/>
                <w:spacing w:val="-2"/>
                <w:sz w:val="26"/>
                <w:szCs w:val="26"/>
              </w:rPr>
              <w:t>3.</w:t>
            </w:r>
            <w:r w:rsidR="00036108" w:rsidRPr="00E35BEA">
              <w:rPr>
                <w:rFonts w:ascii="Times New Roman" w:hAnsi="Times New Roman" w:cs="Times New Roman"/>
                <w:spacing w:val="-2"/>
                <w:sz w:val="26"/>
                <w:szCs w:val="26"/>
              </w:rPr>
              <w:t>Обеспечение деятельности Управления финансов Колышлейского района</w:t>
            </w:r>
            <w:r w:rsidR="00F1036B">
              <w:rPr>
                <w:rFonts w:ascii="Times New Roman" w:hAnsi="Times New Roman" w:cs="Times New Roman"/>
                <w:spacing w:val="-2"/>
                <w:sz w:val="26"/>
                <w:szCs w:val="26"/>
              </w:rPr>
              <w:t xml:space="preserve"> Пензенской области</w:t>
            </w:r>
            <w:r>
              <w:rPr>
                <w:rFonts w:ascii="Times New Roman" w:hAnsi="Times New Roman" w:cs="Times New Roman"/>
                <w:spacing w:val="-2"/>
                <w:sz w:val="26"/>
                <w:szCs w:val="26"/>
              </w:rPr>
              <w:t xml:space="preserve"> </w:t>
            </w:r>
            <w:r w:rsidRPr="00E35BEA">
              <w:rPr>
                <w:rFonts w:ascii="Times New Roman" w:hAnsi="Times New Roman" w:cs="Times New Roman"/>
                <w:spacing w:val="-2"/>
                <w:sz w:val="26"/>
                <w:szCs w:val="26"/>
              </w:rPr>
              <w:t>(далее – Управления финансов</w:t>
            </w:r>
            <w:r>
              <w:rPr>
                <w:rFonts w:ascii="Times New Roman" w:hAnsi="Times New Roman" w:cs="Times New Roman"/>
                <w:spacing w:val="-2"/>
                <w:sz w:val="26"/>
                <w:szCs w:val="26"/>
              </w:rPr>
              <w:t xml:space="preserve"> Администрации</w:t>
            </w:r>
            <w:r w:rsidRPr="00E35BEA">
              <w:rPr>
                <w:rFonts w:ascii="Times New Roman" w:hAnsi="Times New Roman" w:cs="Times New Roman"/>
                <w:sz w:val="26"/>
                <w:szCs w:val="26"/>
              </w:rPr>
              <w:t xml:space="preserve"> Колышлейского района</w:t>
            </w:r>
            <w:r>
              <w:rPr>
                <w:rFonts w:ascii="Times New Roman" w:hAnsi="Times New Roman" w:cs="Times New Roman"/>
                <w:sz w:val="26"/>
                <w:szCs w:val="26"/>
              </w:rPr>
              <w:t>)</w:t>
            </w:r>
            <w:r>
              <w:rPr>
                <w:rFonts w:ascii="Times New Roman" w:hAnsi="Times New Roman" w:cs="Times New Roman"/>
                <w:spacing w:val="-2"/>
                <w:sz w:val="26"/>
                <w:szCs w:val="26"/>
              </w:rPr>
              <w:t xml:space="preserve"> </w:t>
            </w:r>
          </w:p>
        </w:tc>
      </w:tr>
      <w:tr w:rsidR="00036108" w:rsidRPr="00E35BEA" w:rsidTr="00F41DC9">
        <w:trPr>
          <w:trHeight w:val="400"/>
          <w:tblCellSpacing w:w="5" w:type="nil"/>
        </w:trPr>
        <w:tc>
          <w:tcPr>
            <w:tcW w:w="3600" w:type="dxa"/>
            <w:tcBorders>
              <w:left w:val="single" w:sz="4" w:space="0" w:color="auto"/>
              <w:bottom w:val="single" w:sz="4" w:space="0" w:color="auto"/>
              <w:right w:val="single" w:sz="4" w:space="0" w:color="auto"/>
            </w:tcBorders>
          </w:tcPr>
          <w:p w:rsidR="00036108" w:rsidRPr="00E35BEA" w:rsidRDefault="00036108" w:rsidP="00CE43BD">
            <w:pPr>
              <w:pStyle w:val="ConsPlusCell"/>
              <w:spacing w:line="228" w:lineRule="auto"/>
              <w:rPr>
                <w:rFonts w:ascii="Times New Roman" w:hAnsi="Times New Roman" w:cs="Times New Roman"/>
                <w:sz w:val="26"/>
                <w:szCs w:val="26"/>
              </w:rPr>
            </w:pPr>
            <w:r w:rsidRPr="00E35BEA">
              <w:rPr>
                <w:rFonts w:ascii="Times New Roman" w:hAnsi="Times New Roman" w:cs="Times New Roman"/>
                <w:sz w:val="26"/>
                <w:szCs w:val="26"/>
              </w:rPr>
              <w:t xml:space="preserve">Цели муниципальной        </w:t>
            </w:r>
            <w:r w:rsidRPr="00E35BEA">
              <w:rPr>
                <w:rFonts w:ascii="Times New Roman" w:hAnsi="Times New Roman" w:cs="Times New Roman"/>
                <w:sz w:val="26"/>
                <w:szCs w:val="26"/>
              </w:rPr>
              <w:br/>
              <w:t xml:space="preserve">Программы </w:t>
            </w:r>
          </w:p>
        </w:tc>
        <w:tc>
          <w:tcPr>
            <w:tcW w:w="6114" w:type="dxa"/>
            <w:tcBorders>
              <w:left w:val="single" w:sz="4" w:space="0" w:color="auto"/>
              <w:bottom w:val="single" w:sz="4" w:space="0" w:color="auto"/>
              <w:right w:val="single" w:sz="4" w:space="0" w:color="auto"/>
            </w:tcBorders>
          </w:tcPr>
          <w:p w:rsidR="00036108" w:rsidRPr="00E35BEA" w:rsidRDefault="00036108" w:rsidP="00CE43BD">
            <w:pPr>
              <w:pStyle w:val="ConsPlusCell"/>
              <w:spacing w:line="228" w:lineRule="auto"/>
              <w:rPr>
                <w:rFonts w:ascii="Times New Roman" w:hAnsi="Times New Roman" w:cs="Times New Roman"/>
                <w:sz w:val="26"/>
                <w:szCs w:val="26"/>
              </w:rPr>
            </w:pPr>
            <w:r w:rsidRPr="00E35BEA">
              <w:rPr>
                <w:rFonts w:ascii="Times New Roman" w:hAnsi="Times New Roman" w:cs="Times New Roman"/>
                <w:sz w:val="26"/>
                <w:szCs w:val="26"/>
              </w:rPr>
              <w:t xml:space="preserve">Проведение единой финансовой, бюджетной и налоговой политики в Колышлейском районе </w:t>
            </w:r>
          </w:p>
        </w:tc>
      </w:tr>
      <w:tr w:rsidR="00036108" w:rsidRPr="00E35BEA" w:rsidTr="00F41DC9">
        <w:trPr>
          <w:trHeight w:val="400"/>
          <w:tblCellSpacing w:w="5" w:type="nil"/>
        </w:trPr>
        <w:tc>
          <w:tcPr>
            <w:tcW w:w="3600" w:type="dxa"/>
            <w:tcBorders>
              <w:left w:val="single" w:sz="4" w:space="0" w:color="auto"/>
              <w:bottom w:val="single" w:sz="4" w:space="0" w:color="auto"/>
              <w:right w:val="single" w:sz="4" w:space="0" w:color="auto"/>
            </w:tcBorders>
          </w:tcPr>
          <w:p w:rsidR="00036108" w:rsidRPr="00E35BEA" w:rsidRDefault="00036108" w:rsidP="00CE43BD">
            <w:pPr>
              <w:pStyle w:val="ConsPlusCell"/>
              <w:spacing w:line="228" w:lineRule="auto"/>
              <w:rPr>
                <w:rFonts w:ascii="Times New Roman" w:hAnsi="Times New Roman" w:cs="Times New Roman"/>
                <w:sz w:val="26"/>
                <w:szCs w:val="26"/>
              </w:rPr>
            </w:pPr>
            <w:r w:rsidRPr="00E35BEA">
              <w:rPr>
                <w:rFonts w:ascii="Times New Roman" w:hAnsi="Times New Roman" w:cs="Times New Roman"/>
                <w:sz w:val="26"/>
                <w:szCs w:val="26"/>
              </w:rPr>
              <w:t xml:space="preserve">Задачи муниципальной     </w:t>
            </w:r>
            <w:r w:rsidRPr="00E35BEA">
              <w:rPr>
                <w:rFonts w:ascii="Times New Roman" w:hAnsi="Times New Roman" w:cs="Times New Roman"/>
                <w:sz w:val="26"/>
                <w:szCs w:val="26"/>
              </w:rPr>
              <w:br/>
              <w:t xml:space="preserve">Программы </w:t>
            </w:r>
          </w:p>
        </w:tc>
        <w:tc>
          <w:tcPr>
            <w:tcW w:w="6114" w:type="dxa"/>
            <w:tcBorders>
              <w:left w:val="single" w:sz="4" w:space="0" w:color="auto"/>
              <w:bottom w:val="single" w:sz="4" w:space="0" w:color="auto"/>
              <w:right w:val="single" w:sz="4" w:space="0" w:color="auto"/>
            </w:tcBorders>
          </w:tcPr>
          <w:p w:rsidR="00036108" w:rsidRPr="00E35BEA" w:rsidRDefault="00036108" w:rsidP="009F4675">
            <w:pPr>
              <w:pStyle w:val="ConsPlusCell"/>
              <w:spacing w:line="228" w:lineRule="auto"/>
              <w:rPr>
                <w:rFonts w:ascii="Times New Roman" w:hAnsi="Times New Roman" w:cs="Times New Roman"/>
                <w:sz w:val="26"/>
                <w:szCs w:val="26"/>
              </w:rPr>
            </w:pPr>
            <w:r w:rsidRPr="00E35BEA">
              <w:rPr>
                <w:rFonts w:ascii="Times New Roman" w:hAnsi="Times New Roman" w:cs="Times New Roman"/>
                <w:sz w:val="26"/>
                <w:szCs w:val="26"/>
              </w:rPr>
              <w:t>1) обеспечение сбалансированности и устойчивости бюджетной системы и организация бюджетного процесса;</w:t>
            </w:r>
          </w:p>
          <w:p w:rsidR="00036108" w:rsidRPr="00E35BEA" w:rsidRDefault="00036108" w:rsidP="009F4675">
            <w:pPr>
              <w:pStyle w:val="ConsPlusCell"/>
              <w:spacing w:line="228" w:lineRule="auto"/>
              <w:rPr>
                <w:rFonts w:ascii="Times New Roman" w:hAnsi="Times New Roman" w:cs="Times New Roman"/>
                <w:sz w:val="26"/>
                <w:szCs w:val="26"/>
              </w:rPr>
            </w:pPr>
            <w:r w:rsidRPr="00E35BEA">
              <w:rPr>
                <w:rFonts w:ascii="Times New Roman" w:hAnsi="Times New Roman" w:cs="Times New Roman"/>
                <w:sz w:val="26"/>
                <w:szCs w:val="26"/>
              </w:rPr>
              <w:t>2) управление муниципальным долгом Колышлейского района;</w:t>
            </w:r>
          </w:p>
          <w:p w:rsidR="00036108" w:rsidRPr="00E35BEA" w:rsidRDefault="00036108" w:rsidP="009F4675">
            <w:pPr>
              <w:pStyle w:val="ConsPlusCell"/>
              <w:spacing w:line="228" w:lineRule="auto"/>
              <w:rPr>
                <w:rFonts w:ascii="Times New Roman" w:hAnsi="Times New Roman" w:cs="Times New Roman"/>
                <w:sz w:val="26"/>
                <w:szCs w:val="26"/>
              </w:rPr>
            </w:pPr>
            <w:r w:rsidRPr="00E35BEA">
              <w:rPr>
                <w:rFonts w:ascii="Times New Roman" w:hAnsi="Times New Roman" w:cs="Times New Roman"/>
                <w:sz w:val="26"/>
                <w:szCs w:val="26"/>
              </w:rPr>
              <w:t>3) совершенствование межбюджетных отношений</w:t>
            </w:r>
          </w:p>
        </w:tc>
      </w:tr>
      <w:tr w:rsidR="00036108" w:rsidRPr="00E35BEA" w:rsidTr="00F41DC9">
        <w:trPr>
          <w:trHeight w:val="400"/>
          <w:tblCellSpacing w:w="5" w:type="nil"/>
        </w:trPr>
        <w:tc>
          <w:tcPr>
            <w:tcW w:w="3600" w:type="dxa"/>
            <w:tcBorders>
              <w:top w:val="single" w:sz="4" w:space="0" w:color="auto"/>
              <w:left w:val="single" w:sz="4" w:space="0" w:color="auto"/>
              <w:bottom w:val="single" w:sz="4" w:space="0" w:color="auto"/>
              <w:right w:val="single" w:sz="4" w:space="0" w:color="auto"/>
            </w:tcBorders>
          </w:tcPr>
          <w:p w:rsidR="00036108" w:rsidRPr="00E35BEA" w:rsidRDefault="00036108" w:rsidP="00CE43BD">
            <w:pPr>
              <w:pStyle w:val="ConsPlusCell"/>
              <w:spacing w:line="228" w:lineRule="auto"/>
              <w:rPr>
                <w:rFonts w:ascii="Times New Roman" w:hAnsi="Times New Roman" w:cs="Times New Roman"/>
                <w:sz w:val="26"/>
                <w:szCs w:val="26"/>
              </w:rPr>
            </w:pPr>
            <w:r w:rsidRPr="00E35BEA">
              <w:rPr>
                <w:rFonts w:ascii="Times New Roman" w:hAnsi="Times New Roman" w:cs="Times New Roman"/>
                <w:sz w:val="26"/>
                <w:szCs w:val="26"/>
              </w:rPr>
              <w:t xml:space="preserve">Целевые показатели          </w:t>
            </w:r>
            <w:r w:rsidRPr="00E35BEA">
              <w:rPr>
                <w:rFonts w:ascii="Times New Roman" w:hAnsi="Times New Roman" w:cs="Times New Roman"/>
                <w:sz w:val="26"/>
                <w:szCs w:val="26"/>
              </w:rPr>
              <w:br/>
              <w:t xml:space="preserve">муниципальной Программы </w:t>
            </w:r>
          </w:p>
          <w:p w:rsidR="00036108" w:rsidRPr="00E35BEA" w:rsidRDefault="00036108" w:rsidP="00CE43BD">
            <w:pPr>
              <w:pStyle w:val="ConsPlusCell"/>
              <w:spacing w:line="228" w:lineRule="auto"/>
              <w:rPr>
                <w:rFonts w:ascii="Times New Roman" w:hAnsi="Times New Roman" w:cs="Times New Roman"/>
                <w:sz w:val="26"/>
                <w:szCs w:val="26"/>
              </w:rPr>
            </w:pPr>
          </w:p>
          <w:p w:rsidR="00036108" w:rsidRPr="00E35BEA" w:rsidRDefault="00036108" w:rsidP="00CE43BD">
            <w:pPr>
              <w:pStyle w:val="ConsPlusCell"/>
              <w:spacing w:line="228" w:lineRule="auto"/>
              <w:rPr>
                <w:rFonts w:ascii="Times New Roman" w:hAnsi="Times New Roman" w:cs="Times New Roman"/>
                <w:sz w:val="26"/>
                <w:szCs w:val="26"/>
              </w:rPr>
            </w:pPr>
          </w:p>
          <w:p w:rsidR="00036108" w:rsidRPr="00E35BEA" w:rsidRDefault="00036108" w:rsidP="00CE43BD">
            <w:pPr>
              <w:pStyle w:val="ConsPlusCell"/>
              <w:spacing w:line="228" w:lineRule="auto"/>
              <w:rPr>
                <w:rFonts w:ascii="Times New Roman" w:hAnsi="Times New Roman" w:cs="Times New Roman"/>
                <w:sz w:val="26"/>
                <w:szCs w:val="26"/>
              </w:rPr>
            </w:pPr>
          </w:p>
          <w:p w:rsidR="00036108" w:rsidRPr="00E35BEA" w:rsidRDefault="00036108" w:rsidP="00CE43BD">
            <w:pPr>
              <w:pStyle w:val="ConsPlusCell"/>
              <w:spacing w:line="228" w:lineRule="auto"/>
              <w:rPr>
                <w:rFonts w:ascii="Times New Roman" w:hAnsi="Times New Roman" w:cs="Times New Roman"/>
                <w:sz w:val="26"/>
                <w:szCs w:val="26"/>
              </w:rPr>
            </w:pPr>
          </w:p>
          <w:p w:rsidR="00036108" w:rsidRPr="00E35BEA" w:rsidRDefault="00036108" w:rsidP="00CE43BD">
            <w:pPr>
              <w:pStyle w:val="ConsPlusCell"/>
              <w:spacing w:line="228" w:lineRule="auto"/>
              <w:rPr>
                <w:rFonts w:ascii="Times New Roman" w:hAnsi="Times New Roman" w:cs="Times New Roman"/>
                <w:sz w:val="26"/>
                <w:szCs w:val="26"/>
              </w:rPr>
            </w:pPr>
          </w:p>
          <w:p w:rsidR="00036108" w:rsidRPr="00E35BEA" w:rsidRDefault="00036108" w:rsidP="00CE43BD">
            <w:pPr>
              <w:pStyle w:val="ConsPlusCell"/>
              <w:spacing w:line="228" w:lineRule="auto"/>
              <w:rPr>
                <w:rFonts w:ascii="Times New Roman" w:hAnsi="Times New Roman" w:cs="Times New Roman"/>
                <w:sz w:val="26"/>
                <w:szCs w:val="26"/>
              </w:rPr>
            </w:pPr>
          </w:p>
          <w:p w:rsidR="00036108" w:rsidRPr="00E35BEA" w:rsidRDefault="00036108" w:rsidP="00CE43BD">
            <w:pPr>
              <w:pStyle w:val="ConsPlusCell"/>
              <w:spacing w:line="228" w:lineRule="auto"/>
              <w:rPr>
                <w:rFonts w:ascii="Times New Roman" w:hAnsi="Times New Roman" w:cs="Times New Roman"/>
                <w:sz w:val="26"/>
                <w:szCs w:val="26"/>
              </w:rPr>
            </w:pPr>
          </w:p>
          <w:p w:rsidR="00036108" w:rsidRPr="00E35BEA" w:rsidRDefault="00036108" w:rsidP="00CE43BD">
            <w:pPr>
              <w:pStyle w:val="ConsPlusCell"/>
              <w:spacing w:line="228" w:lineRule="auto"/>
              <w:rPr>
                <w:rFonts w:ascii="Times New Roman" w:hAnsi="Times New Roman" w:cs="Times New Roman"/>
                <w:sz w:val="26"/>
                <w:szCs w:val="26"/>
              </w:rPr>
            </w:pPr>
          </w:p>
          <w:p w:rsidR="00036108" w:rsidRPr="00E35BEA" w:rsidRDefault="00036108" w:rsidP="00CE43BD">
            <w:pPr>
              <w:pStyle w:val="ConsPlusCell"/>
              <w:spacing w:line="228" w:lineRule="auto"/>
              <w:rPr>
                <w:rFonts w:ascii="Times New Roman" w:hAnsi="Times New Roman" w:cs="Times New Roman"/>
                <w:sz w:val="26"/>
                <w:szCs w:val="26"/>
              </w:rPr>
            </w:pPr>
          </w:p>
          <w:p w:rsidR="00036108" w:rsidRPr="00E35BEA" w:rsidRDefault="00036108" w:rsidP="00CE43BD">
            <w:pPr>
              <w:pStyle w:val="ConsPlusCell"/>
              <w:spacing w:line="228" w:lineRule="auto"/>
              <w:rPr>
                <w:rFonts w:ascii="Times New Roman" w:hAnsi="Times New Roman" w:cs="Times New Roman"/>
                <w:sz w:val="26"/>
                <w:szCs w:val="26"/>
              </w:rPr>
            </w:pPr>
          </w:p>
          <w:p w:rsidR="00036108" w:rsidRPr="00E35BEA" w:rsidRDefault="00036108" w:rsidP="00CE43BD">
            <w:pPr>
              <w:pStyle w:val="ConsPlusCell"/>
              <w:spacing w:line="228" w:lineRule="auto"/>
              <w:rPr>
                <w:rFonts w:ascii="Times New Roman" w:hAnsi="Times New Roman" w:cs="Times New Roman"/>
                <w:sz w:val="26"/>
                <w:szCs w:val="26"/>
              </w:rPr>
            </w:pPr>
          </w:p>
          <w:p w:rsidR="00036108" w:rsidRPr="00E35BEA" w:rsidRDefault="00036108" w:rsidP="00CE43BD">
            <w:pPr>
              <w:pStyle w:val="ConsPlusCell"/>
              <w:spacing w:line="228" w:lineRule="auto"/>
              <w:rPr>
                <w:rFonts w:ascii="Times New Roman" w:hAnsi="Times New Roman" w:cs="Times New Roman"/>
                <w:sz w:val="26"/>
                <w:szCs w:val="26"/>
              </w:rPr>
            </w:pPr>
          </w:p>
        </w:tc>
        <w:tc>
          <w:tcPr>
            <w:tcW w:w="6114" w:type="dxa"/>
            <w:tcBorders>
              <w:top w:val="single" w:sz="4" w:space="0" w:color="auto"/>
              <w:left w:val="single" w:sz="4" w:space="0" w:color="auto"/>
              <w:bottom w:val="single" w:sz="4" w:space="0" w:color="auto"/>
              <w:right w:val="single" w:sz="4" w:space="0" w:color="auto"/>
            </w:tcBorders>
          </w:tcPr>
          <w:p w:rsidR="00036108" w:rsidRPr="00E35BEA" w:rsidRDefault="00036108" w:rsidP="00036108">
            <w:pPr>
              <w:autoSpaceDE w:val="0"/>
              <w:autoSpaceDN w:val="0"/>
              <w:adjustRightInd w:val="0"/>
              <w:spacing w:line="228" w:lineRule="auto"/>
              <w:ind w:firstLine="11"/>
              <w:rPr>
                <w:sz w:val="26"/>
                <w:szCs w:val="26"/>
              </w:rPr>
            </w:pPr>
            <w:r w:rsidRPr="00E35BEA">
              <w:rPr>
                <w:sz w:val="26"/>
                <w:szCs w:val="26"/>
              </w:rPr>
              <w:t>1) процент исполнения плана поступления налоговых и неналоговых доходов в бюджет Колышлейского района;</w:t>
            </w:r>
          </w:p>
          <w:p w:rsidR="00036108" w:rsidRPr="00E35BEA" w:rsidRDefault="00036108" w:rsidP="00CE43BD">
            <w:pPr>
              <w:pStyle w:val="ConsPlusCell"/>
              <w:spacing w:line="228" w:lineRule="auto"/>
              <w:ind w:firstLine="11"/>
              <w:rPr>
                <w:rFonts w:ascii="Times New Roman" w:hAnsi="Times New Roman" w:cs="Times New Roman"/>
                <w:sz w:val="26"/>
                <w:szCs w:val="26"/>
              </w:rPr>
            </w:pPr>
            <w:r w:rsidRPr="00E35BEA">
              <w:rPr>
                <w:rFonts w:ascii="Times New Roman" w:hAnsi="Times New Roman" w:cs="Times New Roman"/>
                <w:sz w:val="26"/>
                <w:szCs w:val="26"/>
                <w:lang w:eastAsia="en-US"/>
              </w:rPr>
              <w:t>2) отношение объема муниципального долга Колышлейского района к общему годовому объему доходов бюджета Колышлейского района без учета</w:t>
            </w:r>
            <w:r w:rsidRPr="00E35BEA">
              <w:rPr>
                <w:rFonts w:ascii="Times New Roman" w:hAnsi="Times New Roman" w:cs="Times New Roman"/>
                <w:sz w:val="26"/>
                <w:szCs w:val="26"/>
              </w:rPr>
              <w:t xml:space="preserve"> объемов безвозмездных поступлений;</w:t>
            </w:r>
          </w:p>
          <w:p w:rsidR="00036108" w:rsidRPr="00E35BEA" w:rsidRDefault="00036108" w:rsidP="00F41DC9">
            <w:pPr>
              <w:pStyle w:val="ConsPlusCell"/>
              <w:spacing w:line="228" w:lineRule="auto"/>
              <w:ind w:firstLine="11"/>
              <w:rPr>
                <w:rFonts w:ascii="Times New Roman" w:hAnsi="Times New Roman" w:cs="Times New Roman"/>
                <w:sz w:val="26"/>
                <w:szCs w:val="26"/>
              </w:rPr>
            </w:pPr>
            <w:r w:rsidRPr="00E35BEA">
              <w:rPr>
                <w:rFonts w:ascii="Times New Roman" w:hAnsi="Times New Roman" w:cs="Times New Roman"/>
                <w:sz w:val="26"/>
                <w:szCs w:val="26"/>
              </w:rPr>
              <w:t>3) перечисление предусмотренных муниципальной программой межбюджетных трансфертов из бюджета Колышлейского района местным бюджетам,  в объеме, утвержденном решением Собрания представителей Колышлейского района о бюджете Колышлейского района на  очередной  финансовый год и на плановый период;</w:t>
            </w:r>
          </w:p>
        </w:tc>
      </w:tr>
      <w:tr w:rsidR="00036108" w:rsidRPr="00E35BEA" w:rsidTr="00F41DC9">
        <w:trPr>
          <w:trHeight w:val="400"/>
          <w:tblCellSpacing w:w="5" w:type="nil"/>
        </w:trPr>
        <w:tc>
          <w:tcPr>
            <w:tcW w:w="3600" w:type="dxa"/>
            <w:tcBorders>
              <w:top w:val="single" w:sz="4" w:space="0" w:color="auto"/>
              <w:left w:val="single" w:sz="4" w:space="0" w:color="auto"/>
              <w:bottom w:val="single" w:sz="4" w:space="0" w:color="auto"/>
              <w:right w:val="single" w:sz="4" w:space="0" w:color="auto"/>
            </w:tcBorders>
          </w:tcPr>
          <w:p w:rsidR="00036108" w:rsidRPr="00E35BEA" w:rsidRDefault="00036108" w:rsidP="00036108">
            <w:pPr>
              <w:pStyle w:val="ConsPlusCell"/>
              <w:spacing w:line="228" w:lineRule="auto"/>
              <w:jc w:val="both"/>
              <w:rPr>
                <w:rFonts w:ascii="Times New Roman" w:hAnsi="Times New Roman" w:cs="Times New Roman"/>
                <w:sz w:val="26"/>
                <w:szCs w:val="26"/>
              </w:rPr>
            </w:pPr>
            <w:r w:rsidRPr="00E35BEA">
              <w:rPr>
                <w:rFonts w:ascii="Times New Roman" w:hAnsi="Times New Roman" w:cs="Times New Roman"/>
                <w:sz w:val="26"/>
                <w:szCs w:val="26"/>
              </w:rPr>
              <w:lastRenderedPageBreak/>
              <w:t xml:space="preserve">Этапы и сроки реализации    </w:t>
            </w:r>
            <w:r w:rsidRPr="00E35BEA">
              <w:rPr>
                <w:rFonts w:ascii="Times New Roman" w:hAnsi="Times New Roman" w:cs="Times New Roman"/>
                <w:sz w:val="26"/>
                <w:szCs w:val="26"/>
              </w:rPr>
              <w:br/>
              <w:t xml:space="preserve">муниципальной  Программы </w:t>
            </w:r>
          </w:p>
        </w:tc>
        <w:tc>
          <w:tcPr>
            <w:tcW w:w="6114" w:type="dxa"/>
            <w:tcBorders>
              <w:top w:val="single" w:sz="4" w:space="0" w:color="auto"/>
              <w:left w:val="single" w:sz="4" w:space="0" w:color="auto"/>
              <w:bottom w:val="single" w:sz="4" w:space="0" w:color="auto"/>
              <w:right w:val="single" w:sz="4" w:space="0" w:color="auto"/>
            </w:tcBorders>
          </w:tcPr>
          <w:p w:rsidR="00036108" w:rsidRPr="00E35BEA" w:rsidRDefault="00036108" w:rsidP="00616B7A">
            <w:pPr>
              <w:pStyle w:val="ConsPlusCell"/>
              <w:spacing w:line="228" w:lineRule="auto"/>
              <w:jc w:val="both"/>
              <w:rPr>
                <w:rFonts w:ascii="Times New Roman" w:hAnsi="Times New Roman" w:cs="Times New Roman"/>
                <w:sz w:val="26"/>
                <w:szCs w:val="26"/>
              </w:rPr>
            </w:pPr>
            <w:r w:rsidRPr="00E35BEA">
              <w:rPr>
                <w:rFonts w:ascii="Times New Roman" w:hAnsi="Times New Roman" w:cs="Times New Roman"/>
                <w:sz w:val="26"/>
                <w:szCs w:val="26"/>
              </w:rPr>
              <w:t>2014-202</w:t>
            </w:r>
            <w:r w:rsidR="00616B7A">
              <w:rPr>
                <w:rFonts w:ascii="Times New Roman" w:hAnsi="Times New Roman" w:cs="Times New Roman"/>
                <w:sz w:val="26"/>
                <w:szCs w:val="26"/>
              </w:rPr>
              <w:t>7</w:t>
            </w:r>
            <w:r w:rsidRPr="00E35BEA">
              <w:rPr>
                <w:rFonts w:ascii="Times New Roman" w:hAnsi="Times New Roman" w:cs="Times New Roman"/>
                <w:sz w:val="26"/>
                <w:szCs w:val="26"/>
              </w:rPr>
              <w:t xml:space="preserve"> годы</w:t>
            </w:r>
          </w:p>
        </w:tc>
      </w:tr>
      <w:tr w:rsidR="00036108" w:rsidRPr="00E35BEA" w:rsidTr="00F41DC9">
        <w:trPr>
          <w:trHeight w:val="600"/>
          <w:tblCellSpacing w:w="5" w:type="nil"/>
        </w:trPr>
        <w:tc>
          <w:tcPr>
            <w:tcW w:w="3600" w:type="dxa"/>
            <w:tcBorders>
              <w:top w:val="single" w:sz="4" w:space="0" w:color="auto"/>
              <w:left w:val="single" w:sz="4" w:space="0" w:color="auto"/>
              <w:bottom w:val="single" w:sz="4" w:space="0" w:color="auto"/>
              <w:right w:val="single" w:sz="4" w:space="0" w:color="auto"/>
            </w:tcBorders>
          </w:tcPr>
          <w:p w:rsidR="00036108" w:rsidRPr="00E35BEA" w:rsidRDefault="00036108" w:rsidP="00036108">
            <w:pPr>
              <w:pStyle w:val="ConsPlusCell"/>
              <w:spacing w:line="228" w:lineRule="auto"/>
              <w:jc w:val="both"/>
              <w:rPr>
                <w:rFonts w:ascii="Times New Roman" w:hAnsi="Times New Roman" w:cs="Times New Roman"/>
                <w:sz w:val="26"/>
                <w:szCs w:val="26"/>
              </w:rPr>
            </w:pPr>
            <w:r w:rsidRPr="00E35BEA">
              <w:rPr>
                <w:rFonts w:ascii="Times New Roman" w:hAnsi="Times New Roman" w:cs="Times New Roman"/>
                <w:sz w:val="26"/>
                <w:szCs w:val="26"/>
              </w:rPr>
              <w:t xml:space="preserve">Объемы бюджетных            </w:t>
            </w:r>
            <w:r w:rsidRPr="00E35BEA">
              <w:rPr>
                <w:rFonts w:ascii="Times New Roman" w:hAnsi="Times New Roman" w:cs="Times New Roman"/>
                <w:sz w:val="26"/>
                <w:szCs w:val="26"/>
              </w:rPr>
              <w:br/>
              <w:t xml:space="preserve">ассигнований муниципальной Программы </w:t>
            </w:r>
          </w:p>
        </w:tc>
        <w:tc>
          <w:tcPr>
            <w:tcW w:w="6114" w:type="dxa"/>
            <w:tcBorders>
              <w:top w:val="single" w:sz="4" w:space="0" w:color="auto"/>
              <w:left w:val="single" w:sz="4" w:space="0" w:color="auto"/>
              <w:bottom w:val="single" w:sz="4" w:space="0" w:color="auto"/>
              <w:right w:val="single" w:sz="4" w:space="0" w:color="auto"/>
            </w:tcBorders>
          </w:tcPr>
          <w:p w:rsidR="009F52EB" w:rsidRPr="00CF4A28" w:rsidRDefault="009F52EB" w:rsidP="009F52EB">
            <w:pPr>
              <w:jc w:val="both"/>
              <w:rPr>
                <w:sz w:val="26"/>
                <w:szCs w:val="26"/>
              </w:rPr>
            </w:pPr>
            <w:r w:rsidRPr="00CF4A28">
              <w:rPr>
                <w:sz w:val="26"/>
                <w:szCs w:val="26"/>
              </w:rPr>
              <w:t xml:space="preserve">Объем бюджетных ассигнований на реализацию  муниципальной программы из бюджета Колышлейского района  составляет </w:t>
            </w:r>
            <w:r>
              <w:rPr>
                <w:sz w:val="26"/>
                <w:szCs w:val="26"/>
              </w:rPr>
              <w:t>6</w:t>
            </w:r>
            <w:r w:rsidRPr="00CF4A28">
              <w:rPr>
                <w:sz w:val="26"/>
                <w:szCs w:val="26"/>
              </w:rPr>
              <w:t>93</w:t>
            </w:r>
            <w:r>
              <w:rPr>
                <w:sz w:val="26"/>
                <w:szCs w:val="26"/>
              </w:rPr>
              <w:t>072</w:t>
            </w:r>
            <w:r w:rsidRPr="00CF4A28">
              <w:rPr>
                <w:sz w:val="26"/>
                <w:szCs w:val="26"/>
              </w:rPr>
              <w:t>,</w:t>
            </w:r>
            <w:r>
              <w:rPr>
                <w:sz w:val="26"/>
                <w:szCs w:val="26"/>
              </w:rPr>
              <w:t>629</w:t>
            </w:r>
            <w:r w:rsidRPr="00CF4A28">
              <w:rPr>
                <w:sz w:val="26"/>
                <w:szCs w:val="26"/>
              </w:rPr>
              <w:t xml:space="preserve"> тыс. рублей, в том числе:</w:t>
            </w:r>
          </w:p>
          <w:p w:rsidR="009F52EB" w:rsidRPr="00CF4A28" w:rsidRDefault="009F52EB" w:rsidP="009F52EB">
            <w:pPr>
              <w:jc w:val="both"/>
              <w:rPr>
                <w:sz w:val="26"/>
                <w:szCs w:val="26"/>
              </w:rPr>
            </w:pPr>
            <w:r w:rsidRPr="00CF4A28">
              <w:rPr>
                <w:sz w:val="26"/>
                <w:szCs w:val="26"/>
              </w:rPr>
              <w:t>-  в расходах бюджета –</w:t>
            </w:r>
            <w:r>
              <w:rPr>
                <w:sz w:val="26"/>
                <w:szCs w:val="26"/>
              </w:rPr>
              <w:t>530473</w:t>
            </w:r>
            <w:r w:rsidRPr="00CF4A28">
              <w:rPr>
                <w:sz w:val="26"/>
                <w:szCs w:val="26"/>
              </w:rPr>
              <w:t>,</w:t>
            </w:r>
            <w:r>
              <w:rPr>
                <w:sz w:val="26"/>
                <w:szCs w:val="26"/>
              </w:rPr>
              <w:t>514</w:t>
            </w:r>
            <w:r w:rsidRPr="00CF4A28">
              <w:rPr>
                <w:sz w:val="26"/>
                <w:szCs w:val="26"/>
              </w:rPr>
              <w:t xml:space="preserve"> тыс. руб., в т.ч.:</w:t>
            </w:r>
          </w:p>
          <w:p w:rsidR="009F52EB" w:rsidRPr="00CF4A28" w:rsidRDefault="009F52EB" w:rsidP="009F52EB">
            <w:pPr>
              <w:jc w:val="both"/>
              <w:rPr>
                <w:sz w:val="26"/>
                <w:szCs w:val="26"/>
              </w:rPr>
            </w:pPr>
            <w:r w:rsidRPr="00CF4A28">
              <w:rPr>
                <w:sz w:val="26"/>
                <w:szCs w:val="26"/>
              </w:rPr>
              <w:t xml:space="preserve">в 2014 году – 15871,0 тыс. рублей, </w:t>
            </w:r>
          </w:p>
          <w:p w:rsidR="009F52EB" w:rsidRPr="00CF4A28" w:rsidRDefault="009F52EB" w:rsidP="009F52EB">
            <w:pPr>
              <w:jc w:val="both"/>
              <w:rPr>
                <w:sz w:val="26"/>
                <w:szCs w:val="26"/>
              </w:rPr>
            </w:pPr>
            <w:r w:rsidRPr="00CF4A28">
              <w:rPr>
                <w:sz w:val="26"/>
                <w:szCs w:val="26"/>
              </w:rPr>
              <w:t xml:space="preserve">в 2015 году – 19615,471 тыс. рублей, </w:t>
            </w:r>
          </w:p>
          <w:p w:rsidR="009F52EB" w:rsidRPr="00A12AE8" w:rsidRDefault="009F52EB" w:rsidP="009F52EB">
            <w:pPr>
              <w:jc w:val="both"/>
              <w:rPr>
                <w:sz w:val="26"/>
                <w:szCs w:val="26"/>
              </w:rPr>
            </w:pPr>
            <w:r w:rsidRPr="00A12AE8">
              <w:rPr>
                <w:sz w:val="26"/>
                <w:szCs w:val="26"/>
              </w:rPr>
              <w:t>в 2016 году –</w:t>
            </w:r>
            <w:r>
              <w:rPr>
                <w:sz w:val="26"/>
                <w:szCs w:val="26"/>
              </w:rPr>
              <w:t xml:space="preserve"> 21918,626 </w:t>
            </w:r>
            <w:r w:rsidRPr="00A12AE8">
              <w:rPr>
                <w:sz w:val="26"/>
                <w:szCs w:val="26"/>
              </w:rPr>
              <w:t>тыс. рублей;</w:t>
            </w:r>
          </w:p>
          <w:p w:rsidR="009F52EB" w:rsidRPr="00A12AE8" w:rsidRDefault="009F52EB" w:rsidP="009F52EB">
            <w:pPr>
              <w:shd w:val="clear" w:color="auto" w:fill="FFFFFF"/>
              <w:jc w:val="both"/>
              <w:rPr>
                <w:iCs/>
                <w:sz w:val="26"/>
                <w:szCs w:val="26"/>
              </w:rPr>
            </w:pPr>
            <w:r w:rsidRPr="00A12AE8">
              <w:rPr>
                <w:sz w:val="26"/>
                <w:szCs w:val="26"/>
              </w:rPr>
              <w:t>в 2017 году –</w:t>
            </w:r>
            <w:r>
              <w:rPr>
                <w:sz w:val="26"/>
                <w:szCs w:val="26"/>
              </w:rPr>
              <w:t xml:space="preserve"> 21087,120 </w:t>
            </w:r>
            <w:r w:rsidRPr="00A12AE8">
              <w:rPr>
                <w:sz w:val="26"/>
                <w:szCs w:val="26"/>
              </w:rPr>
              <w:t>тыс. рублей</w:t>
            </w:r>
            <w:r w:rsidRPr="00A12AE8">
              <w:rPr>
                <w:iCs/>
                <w:sz w:val="26"/>
                <w:szCs w:val="26"/>
              </w:rPr>
              <w:t>,</w:t>
            </w:r>
          </w:p>
          <w:p w:rsidR="009F52EB" w:rsidRPr="00A12AE8" w:rsidRDefault="009F52EB" w:rsidP="009F52EB">
            <w:pPr>
              <w:shd w:val="clear" w:color="auto" w:fill="FFFFFF"/>
              <w:jc w:val="both"/>
              <w:rPr>
                <w:iCs/>
                <w:sz w:val="26"/>
                <w:szCs w:val="26"/>
              </w:rPr>
            </w:pPr>
            <w:r w:rsidRPr="00A12AE8">
              <w:rPr>
                <w:sz w:val="26"/>
                <w:szCs w:val="26"/>
              </w:rPr>
              <w:t>в 2018 году –</w:t>
            </w:r>
            <w:r>
              <w:rPr>
                <w:sz w:val="26"/>
                <w:szCs w:val="26"/>
              </w:rPr>
              <w:t xml:space="preserve"> 29826,955 </w:t>
            </w:r>
            <w:r w:rsidRPr="00A12AE8">
              <w:rPr>
                <w:sz w:val="26"/>
                <w:szCs w:val="26"/>
              </w:rPr>
              <w:t>тыс. рублей</w:t>
            </w:r>
            <w:r w:rsidRPr="00A12AE8">
              <w:rPr>
                <w:iCs/>
                <w:sz w:val="26"/>
                <w:szCs w:val="26"/>
              </w:rPr>
              <w:t>,</w:t>
            </w:r>
          </w:p>
          <w:p w:rsidR="009F52EB" w:rsidRPr="00A12AE8" w:rsidRDefault="009F52EB" w:rsidP="009F52EB">
            <w:pPr>
              <w:shd w:val="clear" w:color="auto" w:fill="FFFFFF"/>
              <w:jc w:val="both"/>
              <w:rPr>
                <w:iCs/>
                <w:sz w:val="26"/>
                <w:szCs w:val="26"/>
              </w:rPr>
            </w:pPr>
            <w:r w:rsidRPr="00A12AE8">
              <w:rPr>
                <w:sz w:val="26"/>
                <w:szCs w:val="26"/>
              </w:rPr>
              <w:t>в 2019 году –</w:t>
            </w:r>
            <w:r>
              <w:rPr>
                <w:sz w:val="26"/>
                <w:szCs w:val="26"/>
              </w:rPr>
              <w:t xml:space="preserve"> 32526,495 </w:t>
            </w:r>
            <w:r w:rsidRPr="00A12AE8">
              <w:rPr>
                <w:sz w:val="26"/>
                <w:szCs w:val="26"/>
              </w:rPr>
              <w:t>тыс. рублей</w:t>
            </w:r>
            <w:r w:rsidRPr="00A12AE8">
              <w:rPr>
                <w:iCs/>
                <w:sz w:val="26"/>
                <w:szCs w:val="26"/>
              </w:rPr>
              <w:t>,</w:t>
            </w:r>
          </w:p>
          <w:p w:rsidR="009F52EB" w:rsidRDefault="009F52EB" w:rsidP="009F52EB">
            <w:pPr>
              <w:jc w:val="both"/>
              <w:rPr>
                <w:iCs/>
                <w:sz w:val="26"/>
                <w:szCs w:val="26"/>
              </w:rPr>
            </w:pPr>
            <w:r w:rsidRPr="00A12AE8">
              <w:rPr>
                <w:sz w:val="26"/>
                <w:szCs w:val="26"/>
              </w:rPr>
              <w:t>в 2020 году –</w:t>
            </w:r>
            <w:r>
              <w:rPr>
                <w:sz w:val="26"/>
                <w:szCs w:val="26"/>
              </w:rPr>
              <w:t xml:space="preserve">36418,106 </w:t>
            </w:r>
            <w:r w:rsidRPr="00A12AE8">
              <w:rPr>
                <w:sz w:val="26"/>
                <w:szCs w:val="26"/>
              </w:rPr>
              <w:t>тыс. рублей</w:t>
            </w:r>
            <w:r>
              <w:rPr>
                <w:iCs/>
                <w:sz w:val="26"/>
                <w:szCs w:val="26"/>
              </w:rPr>
              <w:t>,</w:t>
            </w:r>
          </w:p>
          <w:p w:rsidR="009F52EB" w:rsidRDefault="009F52EB" w:rsidP="009F52EB">
            <w:pPr>
              <w:jc w:val="both"/>
              <w:rPr>
                <w:iCs/>
                <w:sz w:val="26"/>
                <w:szCs w:val="26"/>
              </w:rPr>
            </w:pPr>
            <w:r w:rsidRPr="00A12AE8">
              <w:rPr>
                <w:sz w:val="26"/>
                <w:szCs w:val="26"/>
              </w:rPr>
              <w:t>в 202</w:t>
            </w:r>
            <w:r>
              <w:rPr>
                <w:sz w:val="26"/>
                <w:szCs w:val="26"/>
              </w:rPr>
              <w:t>1</w:t>
            </w:r>
            <w:r w:rsidRPr="00A12AE8">
              <w:rPr>
                <w:sz w:val="26"/>
                <w:szCs w:val="26"/>
              </w:rPr>
              <w:t xml:space="preserve"> году –</w:t>
            </w:r>
            <w:r>
              <w:rPr>
                <w:sz w:val="26"/>
                <w:szCs w:val="26"/>
              </w:rPr>
              <w:t xml:space="preserve">47445,398 </w:t>
            </w:r>
            <w:r w:rsidRPr="00A12AE8">
              <w:rPr>
                <w:sz w:val="26"/>
                <w:szCs w:val="26"/>
              </w:rPr>
              <w:t>тыс. рублей</w:t>
            </w:r>
            <w:r>
              <w:rPr>
                <w:iCs/>
                <w:sz w:val="26"/>
                <w:szCs w:val="26"/>
              </w:rPr>
              <w:t>,</w:t>
            </w:r>
          </w:p>
          <w:p w:rsidR="009F52EB" w:rsidRDefault="009F52EB" w:rsidP="009F52EB">
            <w:pPr>
              <w:jc w:val="both"/>
              <w:rPr>
                <w:iCs/>
                <w:sz w:val="26"/>
                <w:szCs w:val="26"/>
              </w:rPr>
            </w:pPr>
            <w:r>
              <w:rPr>
                <w:sz w:val="26"/>
                <w:szCs w:val="26"/>
              </w:rPr>
              <w:t>в 2022</w:t>
            </w:r>
            <w:r w:rsidRPr="00A12AE8">
              <w:rPr>
                <w:sz w:val="26"/>
                <w:szCs w:val="26"/>
              </w:rPr>
              <w:t xml:space="preserve"> году –</w:t>
            </w:r>
            <w:r>
              <w:rPr>
                <w:sz w:val="26"/>
                <w:szCs w:val="26"/>
              </w:rPr>
              <w:t>50188,880</w:t>
            </w:r>
            <w:r w:rsidRPr="00A12AE8">
              <w:rPr>
                <w:sz w:val="26"/>
                <w:szCs w:val="26"/>
              </w:rPr>
              <w:t>тыс. рублей</w:t>
            </w:r>
            <w:r>
              <w:rPr>
                <w:sz w:val="26"/>
                <w:szCs w:val="26"/>
              </w:rPr>
              <w:t>,</w:t>
            </w:r>
          </w:p>
          <w:p w:rsidR="009F52EB" w:rsidRPr="00514B18" w:rsidRDefault="009F52EB" w:rsidP="009F52EB">
            <w:pPr>
              <w:jc w:val="both"/>
              <w:rPr>
                <w:iCs/>
                <w:sz w:val="26"/>
                <w:szCs w:val="26"/>
              </w:rPr>
            </w:pPr>
            <w:r w:rsidRPr="00514B18">
              <w:rPr>
                <w:sz w:val="26"/>
                <w:szCs w:val="26"/>
              </w:rPr>
              <w:t>в 2023 году –</w:t>
            </w:r>
            <w:r>
              <w:rPr>
                <w:sz w:val="26"/>
                <w:szCs w:val="26"/>
              </w:rPr>
              <w:t xml:space="preserve">50739,771 </w:t>
            </w:r>
            <w:r w:rsidRPr="00514B18">
              <w:rPr>
                <w:sz w:val="26"/>
                <w:szCs w:val="26"/>
              </w:rPr>
              <w:t>тыс. рублей</w:t>
            </w:r>
            <w:r w:rsidRPr="00514B18">
              <w:rPr>
                <w:iCs/>
                <w:sz w:val="26"/>
                <w:szCs w:val="26"/>
              </w:rPr>
              <w:t>,</w:t>
            </w:r>
          </w:p>
          <w:p w:rsidR="009F52EB" w:rsidRDefault="009F52EB" w:rsidP="009F52EB">
            <w:pPr>
              <w:jc w:val="both"/>
              <w:rPr>
                <w:sz w:val="26"/>
                <w:szCs w:val="26"/>
              </w:rPr>
            </w:pPr>
            <w:r>
              <w:rPr>
                <w:sz w:val="26"/>
                <w:szCs w:val="26"/>
              </w:rPr>
              <w:t>в 2024 году –54956,401</w:t>
            </w:r>
            <w:r w:rsidRPr="00514B18">
              <w:rPr>
                <w:sz w:val="26"/>
                <w:szCs w:val="26"/>
              </w:rPr>
              <w:t xml:space="preserve"> тыс. рублей</w:t>
            </w:r>
            <w:r>
              <w:rPr>
                <w:sz w:val="26"/>
                <w:szCs w:val="26"/>
              </w:rPr>
              <w:t>,</w:t>
            </w:r>
          </w:p>
          <w:p w:rsidR="009F52EB" w:rsidRPr="00514B18" w:rsidRDefault="009F52EB" w:rsidP="009F52EB">
            <w:pPr>
              <w:jc w:val="both"/>
              <w:rPr>
                <w:iCs/>
                <w:sz w:val="26"/>
                <w:szCs w:val="26"/>
              </w:rPr>
            </w:pPr>
            <w:r>
              <w:rPr>
                <w:sz w:val="26"/>
                <w:szCs w:val="26"/>
              </w:rPr>
              <w:t>в 2025 году –</w:t>
            </w:r>
            <w:r w:rsidR="00B07594">
              <w:rPr>
                <w:sz w:val="26"/>
                <w:szCs w:val="26"/>
              </w:rPr>
              <w:t>46304,588</w:t>
            </w:r>
            <w:r w:rsidRPr="00514B18">
              <w:rPr>
                <w:sz w:val="26"/>
                <w:szCs w:val="26"/>
              </w:rPr>
              <w:t xml:space="preserve"> тыс. рублей</w:t>
            </w:r>
            <w:r>
              <w:rPr>
                <w:iCs/>
                <w:sz w:val="26"/>
                <w:szCs w:val="26"/>
              </w:rPr>
              <w:t>,</w:t>
            </w:r>
          </w:p>
          <w:p w:rsidR="009F52EB" w:rsidRPr="00514B18" w:rsidRDefault="009F52EB" w:rsidP="009F52EB">
            <w:pPr>
              <w:jc w:val="both"/>
              <w:rPr>
                <w:iCs/>
                <w:sz w:val="26"/>
                <w:szCs w:val="26"/>
              </w:rPr>
            </w:pPr>
            <w:r>
              <w:rPr>
                <w:sz w:val="26"/>
                <w:szCs w:val="26"/>
              </w:rPr>
              <w:t>в 2026 году –</w:t>
            </w:r>
            <w:r w:rsidR="00B07594">
              <w:rPr>
                <w:sz w:val="26"/>
                <w:szCs w:val="26"/>
              </w:rPr>
              <w:t xml:space="preserve">50376,067 </w:t>
            </w:r>
            <w:r w:rsidRPr="00514B18">
              <w:rPr>
                <w:sz w:val="26"/>
                <w:szCs w:val="26"/>
              </w:rPr>
              <w:t>тыс. рублей</w:t>
            </w:r>
            <w:r>
              <w:rPr>
                <w:iCs/>
                <w:sz w:val="26"/>
                <w:szCs w:val="26"/>
              </w:rPr>
              <w:t>,</w:t>
            </w:r>
          </w:p>
          <w:p w:rsidR="009F52EB" w:rsidRPr="00514B18" w:rsidRDefault="009F52EB" w:rsidP="009F52EB">
            <w:pPr>
              <w:jc w:val="both"/>
              <w:rPr>
                <w:iCs/>
                <w:sz w:val="26"/>
                <w:szCs w:val="26"/>
              </w:rPr>
            </w:pPr>
            <w:r>
              <w:rPr>
                <w:sz w:val="26"/>
                <w:szCs w:val="26"/>
              </w:rPr>
              <w:t>в 2027 году –</w:t>
            </w:r>
            <w:r w:rsidR="00B07594">
              <w:rPr>
                <w:sz w:val="26"/>
                <w:szCs w:val="26"/>
              </w:rPr>
              <w:t>53198,633</w:t>
            </w:r>
            <w:r w:rsidRPr="00514B18">
              <w:rPr>
                <w:sz w:val="26"/>
                <w:szCs w:val="26"/>
              </w:rPr>
              <w:t>тыс. рублей</w:t>
            </w:r>
            <w:r>
              <w:rPr>
                <w:iCs/>
                <w:sz w:val="26"/>
                <w:szCs w:val="26"/>
              </w:rPr>
              <w:t>.</w:t>
            </w:r>
          </w:p>
          <w:p w:rsidR="009F52EB" w:rsidRPr="00BF4608" w:rsidRDefault="009F52EB" w:rsidP="009F52EB">
            <w:pPr>
              <w:shd w:val="clear" w:color="auto" w:fill="FFFFFF"/>
              <w:jc w:val="both"/>
              <w:rPr>
                <w:iCs/>
                <w:sz w:val="26"/>
                <w:szCs w:val="26"/>
              </w:rPr>
            </w:pPr>
            <w:r w:rsidRPr="00BF4608">
              <w:rPr>
                <w:iCs/>
                <w:sz w:val="26"/>
                <w:szCs w:val="26"/>
              </w:rPr>
              <w:t>- в источниках финансирования дефицита</w:t>
            </w:r>
          </w:p>
          <w:p w:rsidR="009F52EB" w:rsidRPr="00BF4608" w:rsidRDefault="009F52EB" w:rsidP="009F52EB">
            <w:pPr>
              <w:pStyle w:val="a9"/>
              <w:spacing w:before="0"/>
              <w:rPr>
                <w:sz w:val="26"/>
                <w:szCs w:val="26"/>
              </w:rPr>
            </w:pPr>
            <w:r w:rsidRPr="00BF4608">
              <w:rPr>
                <w:iCs/>
                <w:sz w:val="26"/>
                <w:szCs w:val="26"/>
              </w:rPr>
              <w:t>бюджета</w:t>
            </w:r>
            <w:r w:rsidRPr="00BF4608">
              <w:rPr>
                <w:i/>
                <w:iCs/>
                <w:sz w:val="26"/>
                <w:szCs w:val="26"/>
              </w:rPr>
              <w:t xml:space="preserve"> - </w:t>
            </w:r>
            <w:r w:rsidRPr="00BF4608">
              <w:rPr>
                <w:sz w:val="26"/>
                <w:szCs w:val="26"/>
              </w:rPr>
              <w:t xml:space="preserve"> </w:t>
            </w:r>
            <w:r w:rsidR="00B07594">
              <w:rPr>
                <w:sz w:val="26"/>
                <w:szCs w:val="26"/>
              </w:rPr>
              <w:t>162599,115</w:t>
            </w:r>
            <w:r w:rsidRPr="00BF4608">
              <w:rPr>
                <w:sz w:val="26"/>
                <w:szCs w:val="26"/>
              </w:rPr>
              <w:t xml:space="preserve"> тыс. рублей, в т.ч.:</w:t>
            </w:r>
          </w:p>
          <w:p w:rsidR="009F52EB" w:rsidRPr="00BF4608" w:rsidRDefault="009F52EB" w:rsidP="009F52EB">
            <w:pPr>
              <w:pStyle w:val="a9"/>
              <w:spacing w:before="0"/>
              <w:rPr>
                <w:sz w:val="26"/>
                <w:szCs w:val="26"/>
              </w:rPr>
            </w:pPr>
            <w:r w:rsidRPr="00BF4608">
              <w:rPr>
                <w:sz w:val="26"/>
                <w:szCs w:val="26"/>
              </w:rPr>
              <w:t>в 2014 году –</w:t>
            </w:r>
            <w:r>
              <w:rPr>
                <w:sz w:val="26"/>
                <w:szCs w:val="26"/>
              </w:rPr>
              <w:t xml:space="preserve">    </w:t>
            </w:r>
            <w:r w:rsidRPr="00BF4608">
              <w:rPr>
                <w:sz w:val="26"/>
                <w:szCs w:val="26"/>
              </w:rPr>
              <w:t>300,0</w:t>
            </w:r>
            <w:r>
              <w:rPr>
                <w:sz w:val="26"/>
                <w:szCs w:val="26"/>
              </w:rPr>
              <w:t>00</w:t>
            </w:r>
            <w:r w:rsidRPr="00BF4608">
              <w:rPr>
                <w:sz w:val="26"/>
                <w:szCs w:val="26"/>
              </w:rPr>
              <w:t xml:space="preserve"> тыс. рублей,</w:t>
            </w:r>
          </w:p>
          <w:p w:rsidR="009F52EB" w:rsidRPr="00BF4608" w:rsidRDefault="009F52EB" w:rsidP="009F52EB">
            <w:pPr>
              <w:pStyle w:val="a9"/>
              <w:spacing w:before="0"/>
              <w:rPr>
                <w:sz w:val="26"/>
                <w:szCs w:val="26"/>
              </w:rPr>
            </w:pPr>
            <w:r w:rsidRPr="00BF4608">
              <w:rPr>
                <w:sz w:val="26"/>
                <w:szCs w:val="26"/>
              </w:rPr>
              <w:t xml:space="preserve">в 2015 году -  </w:t>
            </w:r>
            <w:r>
              <w:rPr>
                <w:sz w:val="26"/>
                <w:szCs w:val="26"/>
              </w:rPr>
              <w:t xml:space="preserve"> </w:t>
            </w:r>
            <w:r w:rsidRPr="00BF4608">
              <w:rPr>
                <w:sz w:val="26"/>
                <w:szCs w:val="26"/>
              </w:rPr>
              <w:t>6000,0</w:t>
            </w:r>
            <w:r>
              <w:rPr>
                <w:sz w:val="26"/>
                <w:szCs w:val="26"/>
              </w:rPr>
              <w:t>00</w:t>
            </w:r>
            <w:r w:rsidRPr="00BF4608">
              <w:rPr>
                <w:sz w:val="26"/>
                <w:szCs w:val="26"/>
              </w:rPr>
              <w:t xml:space="preserve"> тыс. рублей, </w:t>
            </w:r>
          </w:p>
          <w:p w:rsidR="009F52EB" w:rsidRPr="00A12AE8" w:rsidRDefault="009F52EB" w:rsidP="009F52EB">
            <w:pPr>
              <w:pStyle w:val="a9"/>
              <w:spacing w:before="0"/>
              <w:rPr>
                <w:sz w:val="26"/>
                <w:szCs w:val="26"/>
              </w:rPr>
            </w:pPr>
            <w:r w:rsidRPr="00A12AE8">
              <w:rPr>
                <w:sz w:val="26"/>
                <w:szCs w:val="26"/>
              </w:rPr>
              <w:t xml:space="preserve">в 2016 году -  </w:t>
            </w:r>
            <w:r>
              <w:rPr>
                <w:sz w:val="26"/>
                <w:szCs w:val="26"/>
              </w:rPr>
              <w:t xml:space="preserve"> 9589,215 </w:t>
            </w:r>
            <w:r w:rsidRPr="00A12AE8">
              <w:rPr>
                <w:sz w:val="26"/>
                <w:szCs w:val="26"/>
              </w:rPr>
              <w:t>тыс. рублей</w:t>
            </w:r>
          </w:p>
          <w:p w:rsidR="009F52EB" w:rsidRPr="00A12AE8" w:rsidRDefault="009F52EB" w:rsidP="009F52EB">
            <w:pPr>
              <w:shd w:val="clear" w:color="auto" w:fill="FFFFFF"/>
              <w:jc w:val="both"/>
              <w:rPr>
                <w:iCs/>
                <w:sz w:val="26"/>
                <w:szCs w:val="26"/>
              </w:rPr>
            </w:pPr>
            <w:r w:rsidRPr="00A12AE8">
              <w:rPr>
                <w:sz w:val="26"/>
                <w:szCs w:val="26"/>
              </w:rPr>
              <w:t xml:space="preserve">в 2017 году – </w:t>
            </w:r>
            <w:r>
              <w:rPr>
                <w:sz w:val="26"/>
                <w:szCs w:val="26"/>
              </w:rPr>
              <w:t xml:space="preserve"> 7389,215 </w:t>
            </w:r>
            <w:r w:rsidRPr="00A12AE8">
              <w:rPr>
                <w:sz w:val="26"/>
                <w:szCs w:val="26"/>
              </w:rPr>
              <w:t>тыс. рублей</w:t>
            </w:r>
            <w:r w:rsidRPr="00A12AE8">
              <w:rPr>
                <w:iCs/>
                <w:sz w:val="26"/>
                <w:szCs w:val="26"/>
              </w:rPr>
              <w:t>,</w:t>
            </w:r>
          </w:p>
          <w:p w:rsidR="009F52EB" w:rsidRPr="00A12AE8" w:rsidRDefault="009F52EB" w:rsidP="009F52EB">
            <w:pPr>
              <w:shd w:val="clear" w:color="auto" w:fill="FFFFFF"/>
              <w:jc w:val="both"/>
              <w:rPr>
                <w:iCs/>
                <w:sz w:val="26"/>
                <w:szCs w:val="26"/>
              </w:rPr>
            </w:pPr>
            <w:r>
              <w:rPr>
                <w:sz w:val="26"/>
                <w:szCs w:val="26"/>
              </w:rPr>
              <w:t>в 2018 году –</w:t>
            </w:r>
            <w:r w:rsidRPr="00A12AE8">
              <w:rPr>
                <w:sz w:val="26"/>
                <w:szCs w:val="26"/>
              </w:rPr>
              <w:t xml:space="preserve"> </w:t>
            </w:r>
            <w:r>
              <w:rPr>
                <w:sz w:val="26"/>
                <w:szCs w:val="26"/>
              </w:rPr>
              <w:t>11725,430</w:t>
            </w:r>
            <w:r w:rsidRPr="00A12AE8">
              <w:rPr>
                <w:sz w:val="26"/>
                <w:szCs w:val="26"/>
              </w:rPr>
              <w:t xml:space="preserve"> тыс. рублей</w:t>
            </w:r>
            <w:r w:rsidRPr="00A12AE8">
              <w:rPr>
                <w:iCs/>
                <w:sz w:val="26"/>
                <w:szCs w:val="26"/>
              </w:rPr>
              <w:t>,</w:t>
            </w:r>
          </w:p>
          <w:p w:rsidR="009F52EB" w:rsidRDefault="009F52EB" w:rsidP="009F52EB">
            <w:pPr>
              <w:shd w:val="clear" w:color="auto" w:fill="FFFFFF"/>
              <w:jc w:val="both"/>
              <w:rPr>
                <w:iCs/>
                <w:sz w:val="26"/>
                <w:szCs w:val="26"/>
              </w:rPr>
            </w:pPr>
            <w:r w:rsidRPr="00A12AE8">
              <w:rPr>
                <w:sz w:val="26"/>
                <w:szCs w:val="26"/>
              </w:rPr>
              <w:t xml:space="preserve">в 2019 году –  </w:t>
            </w:r>
            <w:r>
              <w:rPr>
                <w:sz w:val="26"/>
                <w:szCs w:val="26"/>
              </w:rPr>
              <w:t>4735,430</w:t>
            </w:r>
            <w:r w:rsidRPr="00A12AE8">
              <w:rPr>
                <w:sz w:val="26"/>
                <w:szCs w:val="26"/>
              </w:rPr>
              <w:t xml:space="preserve"> тыс. рублей</w:t>
            </w:r>
            <w:r w:rsidRPr="00A12AE8">
              <w:rPr>
                <w:iCs/>
                <w:sz w:val="26"/>
                <w:szCs w:val="26"/>
              </w:rPr>
              <w:t>,</w:t>
            </w:r>
          </w:p>
          <w:p w:rsidR="009F52EB" w:rsidRDefault="009F52EB" w:rsidP="009F52EB">
            <w:pPr>
              <w:shd w:val="clear" w:color="auto" w:fill="FFFFFF"/>
              <w:jc w:val="both"/>
              <w:rPr>
                <w:iCs/>
                <w:sz w:val="26"/>
                <w:szCs w:val="26"/>
              </w:rPr>
            </w:pPr>
            <w:r w:rsidRPr="00A12AE8">
              <w:rPr>
                <w:sz w:val="26"/>
                <w:szCs w:val="26"/>
              </w:rPr>
              <w:t xml:space="preserve">в 2020 году –  </w:t>
            </w:r>
            <w:r>
              <w:rPr>
                <w:sz w:val="26"/>
                <w:szCs w:val="26"/>
              </w:rPr>
              <w:t>6475,430</w:t>
            </w:r>
            <w:r w:rsidRPr="00A12AE8">
              <w:rPr>
                <w:sz w:val="26"/>
                <w:szCs w:val="26"/>
              </w:rPr>
              <w:t xml:space="preserve"> тыс. рублей</w:t>
            </w:r>
            <w:r>
              <w:rPr>
                <w:sz w:val="26"/>
                <w:szCs w:val="26"/>
              </w:rPr>
              <w:t>,</w:t>
            </w:r>
          </w:p>
          <w:p w:rsidR="009F52EB" w:rsidRPr="00A12AE8" w:rsidRDefault="009F52EB" w:rsidP="009F52EB">
            <w:pPr>
              <w:shd w:val="clear" w:color="auto" w:fill="FFFFFF"/>
              <w:jc w:val="both"/>
              <w:rPr>
                <w:iCs/>
                <w:sz w:val="26"/>
                <w:szCs w:val="26"/>
              </w:rPr>
            </w:pPr>
            <w:r w:rsidRPr="00A12AE8">
              <w:rPr>
                <w:sz w:val="26"/>
                <w:szCs w:val="26"/>
              </w:rPr>
              <w:t>в 202</w:t>
            </w:r>
            <w:r>
              <w:rPr>
                <w:sz w:val="26"/>
                <w:szCs w:val="26"/>
              </w:rPr>
              <w:t>1</w:t>
            </w:r>
            <w:r w:rsidRPr="00A12AE8">
              <w:rPr>
                <w:sz w:val="26"/>
                <w:szCs w:val="26"/>
              </w:rPr>
              <w:t xml:space="preserve"> году –  </w:t>
            </w:r>
            <w:r>
              <w:rPr>
                <w:sz w:val="26"/>
                <w:szCs w:val="26"/>
              </w:rPr>
              <w:t>12239,683</w:t>
            </w:r>
            <w:r w:rsidRPr="00A12AE8">
              <w:rPr>
                <w:sz w:val="26"/>
                <w:szCs w:val="26"/>
              </w:rPr>
              <w:t xml:space="preserve"> тыс. рублей</w:t>
            </w:r>
            <w:r>
              <w:rPr>
                <w:sz w:val="26"/>
                <w:szCs w:val="26"/>
              </w:rPr>
              <w:t>,</w:t>
            </w:r>
          </w:p>
          <w:p w:rsidR="009F52EB" w:rsidRPr="00A34037" w:rsidRDefault="009F52EB" w:rsidP="009F52EB">
            <w:pPr>
              <w:pStyle w:val="a9"/>
              <w:spacing w:before="0"/>
              <w:rPr>
                <w:iCs/>
                <w:sz w:val="26"/>
                <w:szCs w:val="26"/>
              </w:rPr>
            </w:pPr>
            <w:r>
              <w:rPr>
                <w:sz w:val="26"/>
                <w:szCs w:val="26"/>
              </w:rPr>
              <w:t>в 2022</w:t>
            </w:r>
            <w:r w:rsidRPr="00A12AE8">
              <w:rPr>
                <w:sz w:val="26"/>
                <w:szCs w:val="26"/>
              </w:rPr>
              <w:t xml:space="preserve"> году –  </w:t>
            </w:r>
            <w:r>
              <w:rPr>
                <w:sz w:val="26"/>
                <w:szCs w:val="26"/>
              </w:rPr>
              <w:t xml:space="preserve">  5737,512</w:t>
            </w:r>
            <w:r w:rsidRPr="00A12AE8">
              <w:rPr>
                <w:sz w:val="26"/>
                <w:szCs w:val="26"/>
              </w:rPr>
              <w:t xml:space="preserve"> тыс. рублей</w:t>
            </w:r>
            <w:r>
              <w:rPr>
                <w:iCs/>
                <w:sz w:val="26"/>
                <w:szCs w:val="26"/>
              </w:rPr>
              <w:t>,</w:t>
            </w:r>
          </w:p>
          <w:p w:rsidR="009F52EB" w:rsidRDefault="009F52EB" w:rsidP="009F52EB">
            <w:pPr>
              <w:jc w:val="both"/>
              <w:rPr>
                <w:iCs/>
                <w:sz w:val="26"/>
                <w:szCs w:val="26"/>
              </w:rPr>
            </w:pPr>
            <w:r>
              <w:rPr>
                <w:sz w:val="26"/>
                <w:szCs w:val="26"/>
              </w:rPr>
              <w:t>в 2023</w:t>
            </w:r>
            <w:r w:rsidRPr="00A12AE8">
              <w:rPr>
                <w:sz w:val="26"/>
                <w:szCs w:val="26"/>
              </w:rPr>
              <w:t xml:space="preserve"> году –  </w:t>
            </w:r>
            <w:r>
              <w:rPr>
                <w:sz w:val="26"/>
                <w:szCs w:val="26"/>
              </w:rPr>
              <w:t>15000,000</w:t>
            </w:r>
            <w:r w:rsidRPr="00A12AE8">
              <w:rPr>
                <w:sz w:val="26"/>
                <w:szCs w:val="26"/>
              </w:rPr>
              <w:t xml:space="preserve"> тыс. рублей</w:t>
            </w:r>
            <w:r>
              <w:rPr>
                <w:sz w:val="26"/>
                <w:szCs w:val="26"/>
              </w:rPr>
              <w:t>,</w:t>
            </w:r>
          </w:p>
          <w:p w:rsidR="009F52EB" w:rsidRDefault="009F52EB" w:rsidP="009F52EB">
            <w:pPr>
              <w:jc w:val="both"/>
              <w:rPr>
                <w:sz w:val="26"/>
                <w:szCs w:val="26"/>
              </w:rPr>
            </w:pPr>
            <w:r>
              <w:rPr>
                <w:sz w:val="26"/>
                <w:szCs w:val="26"/>
              </w:rPr>
              <w:t>в 2024</w:t>
            </w:r>
            <w:r w:rsidRPr="00A12AE8">
              <w:rPr>
                <w:sz w:val="26"/>
                <w:szCs w:val="26"/>
              </w:rPr>
              <w:t xml:space="preserve"> году – </w:t>
            </w:r>
            <w:r>
              <w:rPr>
                <w:sz w:val="26"/>
                <w:szCs w:val="26"/>
              </w:rPr>
              <w:t xml:space="preserve">          0,000 </w:t>
            </w:r>
            <w:r w:rsidRPr="00A12AE8">
              <w:rPr>
                <w:sz w:val="26"/>
                <w:szCs w:val="26"/>
              </w:rPr>
              <w:t>тыс. рублей</w:t>
            </w:r>
            <w:r>
              <w:rPr>
                <w:sz w:val="26"/>
                <w:szCs w:val="26"/>
              </w:rPr>
              <w:t>,</w:t>
            </w:r>
          </w:p>
          <w:p w:rsidR="009F52EB" w:rsidRDefault="009F52EB" w:rsidP="009F52EB">
            <w:pPr>
              <w:jc w:val="both"/>
              <w:rPr>
                <w:sz w:val="26"/>
                <w:szCs w:val="26"/>
              </w:rPr>
            </w:pPr>
            <w:r>
              <w:rPr>
                <w:sz w:val="26"/>
                <w:szCs w:val="26"/>
              </w:rPr>
              <w:t>в 2025</w:t>
            </w:r>
            <w:r w:rsidRPr="00A12AE8">
              <w:rPr>
                <w:sz w:val="26"/>
                <w:szCs w:val="26"/>
              </w:rPr>
              <w:t xml:space="preserve"> году – </w:t>
            </w:r>
            <w:r>
              <w:rPr>
                <w:sz w:val="26"/>
                <w:szCs w:val="26"/>
              </w:rPr>
              <w:t xml:space="preserve"> </w:t>
            </w:r>
            <w:r w:rsidRPr="00A12AE8">
              <w:rPr>
                <w:sz w:val="26"/>
                <w:szCs w:val="26"/>
              </w:rPr>
              <w:t xml:space="preserve"> </w:t>
            </w:r>
            <w:r w:rsidR="00B07594">
              <w:rPr>
                <w:sz w:val="26"/>
                <w:szCs w:val="26"/>
              </w:rPr>
              <w:t>27712,400</w:t>
            </w:r>
            <w:r w:rsidRPr="00A12AE8">
              <w:rPr>
                <w:sz w:val="26"/>
                <w:szCs w:val="26"/>
              </w:rPr>
              <w:t xml:space="preserve"> тыс. рублей</w:t>
            </w:r>
            <w:r>
              <w:rPr>
                <w:sz w:val="26"/>
                <w:szCs w:val="26"/>
              </w:rPr>
              <w:t>,</w:t>
            </w:r>
          </w:p>
          <w:p w:rsidR="009F52EB" w:rsidRDefault="009F52EB" w:rsidP="009F52EB">
            <w:pPr>
              <w:jc w:val="both"/>
              <w:rPr>
                <w:sz w:val="26"/>
                <w:szCs w:val="26"/>
              </w:rPr>
            </w:pPr>
            <w:r>
              <w:rPr>
                <w:sz w:val="26"/>
                <w:szCs w:val="26"/>
              </w:rPr>
              <w:t>в 2026</w:t>
            </w:r>
            <w:r w:rsidRPr="00A12AE8">
              <w:rPr>
                <w:sz w:val="26"/>
                <w:szCs w:val="26"/>
              </w:rPr>
              <w:t xml:space="preserve"> году</w:t>
            </w:r>
            <w:r>
              <w:rPr>
                <w:sz w:val="26"/>
                <w:szCs w:val="26"/>
              </w:rPr>
              <w:t xml:space="preserve">  - </w:t>
            </w:r>
            <w:r w:rsidR="00B07594">
              <w:rPr>
                <w:sz w:val="26"/>
                <w:szCs w:val="26"/>
              </w:rPr>
              <w:t xml:space="preserve"> </w:t>
            </w:r>
            <w:r>
              <w:rPr>
                <w:sz w:val="26"/>
                <w:szCs w:val="26"/>
              </w:rPr>
              <w:t xml:space="preserve"> </w:t>
            </w:r>
            <w:r w:rsidR="00B07594">
              <w:rPr>
                <w:sz w:val="26"/>
                <w:szCs w:val="26"/>
              </w:rPr>
              <w:t>27412</w:t>
            </w:r>
            <w:r>
              <w:rPr>
                <w:sz w:val="26"/>
                <w:szCs w:val="26"/>
              </w:rPr>
              <w:t>,400</w:t>
            </w:r>
            <w:r w:rsidRPr="00A12AE8">
              <w:rPr>
                <w:sz w:val="26"/>
                <w:szCs w:val="26"/>
              </w:rPr>
              <w:t xml:space="preserve"> тыс. рублей</w:t>
            </w:r>
            <w:r>
              <w:rPr>
                <w:sz w:val="26"/>
                <w:szCs w:val="26"/>
              </w:rPr>
              <w:t>,</w:t>
            </w:r>
          </w:p>
          <w:p w:rsidR="00036108" w:rsidRPr="00E35BEA" w:rsidRDefault="009F52EB" w:rsidP="00B07594">
            <w:pPr>
              <w:rPr>
                <w:sz w:val="26"/>
                <w:szCs w:val="26"/>
              </w:rPr>
            </w:pPr>
            <w:r>
              <w:rPr>
                <w:sz w:val="26"/>
                <w:szCs w:val="26"/>
              </w:rPr>
              <w:t xml:space="preserve">в 2027 </w:t>
            </w:r>
            <w:r w:rsidRPr="00A12AE8">
              <w:rPr>
                <w:sz w:val="26"/>
                <w:szCs w:val="26"/>
              </w:rPr>
              <w:t xml:space="preserve">году – </w:t>
            </w:r>
            <w:r w:rsidR="00B07594">
              <w:rPr>
                <w:sz w:val="26"/>
                <w:szCs w:val="26"/>
              </w:rPr>
              <w:t xml:space="preserve">  274</w:t>
            </w:r>
            <w:r>
              <w:rPr>
                <w:sz w:val="26"/>
                <w:szCs w:val="26"/>
              </w:rPr>
              <w:t>12,400</w:t>
            </w:r>
            <w:r w:rsidRPr="00A12AE8">
              <w:rPr>
                <w:sz w:val="26"/>
                <w:szCs w:val="26"/>
              </w:rPr>
              <w:t xml:space="preserve"> тыс. рублей</w:t>
            </w:r>
            <w:r>
              <w:rPr>
                <w:iCs/>
                <w:sz w:val="26"/>
                <w:szCs w:val="26"/>
              </w:rPr>
              <w:t>.</w:t>
            </w:r>
          </w:p>
        </w:tc>
      </w:tr>
    </w:tbl>
    <w:p w:rsidR="00036108" w:rsidRPr="00E35BEA" w:rsidRDefault="00036108" w:rsidP="00036108">
      <w:pPr>
        <w:autoSpaceDE w:val="0"/>
        <w:autoSpaceDN w:val="0"/>
        <w:adjustRightInd w:val="0"/>
        <w:jc w:val="center"/>
        <w:outlineLvl w:val="1"/>
        <w:rPr>
          <w:b/>
          <w:sz w:val="26"/>
          <w:szCs w:val="26"/>
        </w:rPr>
      </w:pPr>
    </w:p>
    <w:p w:rsidR="00036108" w:rsidRPr="000C3432" w:rsidRDefault="00036108" w:rsidP="00036108">
      <w:pPr>
        <w:autoSpaceDE w:val="0"/>
        <w:autoSpaceDN w:val="0"/>
        <w:adjustRightInd w:val="0"/>
        <w:jc w:val="center"/>
        <w:outlineLvl w:val="1"/>
        <w:rPr>
          <w:b/>
          <w:sz w:val="26"/>
          <w:szCs w:val="26"/>
        </w:rPr>
      </w:pPr>
      <w:r w:rsidRPr="000C3432">
        <w:rPr>
          <w:b/>
          <w:sz w:val="26"/>
          <w:szCs w:val="26"/>
        </w:rPr>
        <w:t>Раздел 1. Общая характеристика сферы реализации</w:t>
      </w:r>
    </w:p>
    <w:p w:rsidR="00036108" w:rsidRPr="000C3432" w:rsidRDefault="00036108" w:rsidP="00036108">
      <w:pPr>
        <w:autoSpaceDE w:val="0"/>
        <w:autoSpaceDN w:val="0"/>
        <w:adjustRightInd w:val="0"/>
        <w:jc w:val="center"/>
        <w:outlineLvl w:val="1"/>
        <w:rPr>
          <w:b/>
          <w:sz w:val="26"/>
          <w:szCs w:val="26"/>
        </w:rPr>
      </w:pPr>
      <w:r w:rsidRPr="000C3432">
        <w:rPr>
          <w:b/>
          <w:sz w:val="26"/>
          <w:szCs w:val="26"/>
        </w:rPr>
        <w:t>муниципальной программы</w:t>
      </w:r>
    </w:p>
    <w:p w:rsidR="00036108" w:rsidRPr="005468EB" w:rsidRDefault="00036108" w:rsidP="00036108">
      <w:pPr>
        <w:autoSpaceDE w:val="0"/>
        <w:autoSpaceDN w:val="0"/>
        <w:adjustRightInd w:val="0"/>
        <w:ind w:firstLine="540"/>
        <w:jc w:val="both"/>
        <w:rPr>
          <w:rFonts w:cs="Calibri"/>
          <w:color w:val="FF0000"/>
          <w:sz w:val="26"/>
          <w:szCs w:val="26"/>
        </w:rPr>
      </w:pPr>
    </w:p>
    <w:p w:rsidR="00137314" w:rsidRPr="00457D8D" w:rsidRDefault="00036108" w:rsidP="00137314">
      <w:pPr>
        <w:pStyle w:val="ConsPlusNormal"/>
        <w:ind w:firstLine="540"/>
        <w:jc w:val="both"/>
        <w:rPr>
          <w:rFonts w:ascii="Times New Roman" w:hAnsi="Times New Roman" w:cs="Times New Roman"/>
          <w:sz w:val="26"/>
          <w:szCs w:val="26"/>
        </w:rPr>
      </w:pPr>
      <w:r w:rsidRPr="00520ADA">
        <w:rPr>
          <w:rFonts w:ascii="Times New Roman" w:hAnsi="Times New Roman" w:cs="Times New Roman"/>
          <w:sz w:val="26"/>
          <w:szCs w:val="26"/>
        </w:rPr>
        <w:t>Управление финансов</w:t>
      </w:r>
      <w:r w:rsidR="00CE43BD" w:rsidRPr="00520ADA">
        <w:rPr>
          <w:rFonts w:ascii="Times New Roman" w:hAnsi="Times New Roman" w:cs="Times New Roman"/>
          <w:sz w:val="26"/>
          <w:szCs w:val="26"/>
        </w:rPr>
        <w:t xml:space="preserve"> Администрации</w:t>
      </w:r>
      <w:r w:rsidRPr="00520ADA">
        <w:rPr>
          <w:rFonts w:ascii="Times New Roman" w:hAnsi="Times New Roman" w:cs="Times New Roman"/>
          <w:sz w:val="26"/>
          <w:szCs w:val="26"/>
        </w:rPr>
        <w:t xml:space="preserve"> Колышлейского района</w:t>
      </w:r>
      <w:r w:rsidR="00CE43BD" w:rsidRPr="00520ADA">
        <w:rPr>
          <w:rFonts w:ascii="Times New Roman" w:hAnsi="Times New Roman" w:cs="Times New Roman"/>
          <w:sz w:val="26"/>
          <w:szCs w:val="26"/>
        </w:rPr>
        <w:t xml:space="preserve"> (далее Управление)</w:t>
      </w:r>
      <w:r w:rsidRPr="00520ADA">
        <w:rPr>
          <w:rFonts w:ascii="Times New Roman" w:hAnsi="Times New Roman" w:cs="Times New Roman"/>
          <w:sz w:val="26"/>
          <w:szCs w:val="26"/>
        </w:rPr>
        <w:t xml:space="preserve"> в соответствии с </w:t>
      </w:r>
      <w:r w:rsidRPr="00520ADA">
        <w:rPr>
          <w:rFonts w:ascii="Times New Roman" w:hAnsi="Times New Roman" w:cs="Times New Roman"/>
          <w:color w:val="000000"/>
          <w:sz w:val="26"/>
          <w:szCs w:val="26"/>
        </w:rPr>
        <w:t>Положением об Управлении</w:t>
      </w:r>
      <w:r w:rsidRPr="00520ADA">
        <w:rPr>
          <w:rFonts w:ascii="Times New Roman" w:hAnsi="Times New Roman" w:cs="Times New Roman"/>
          <w:sz w:val="26"/>
          <w:szCs w:val="26"/>
        </w:rPr>
        <w:t xml:space="preserve">, утвержденным решением Собрания  представителей Колышлейского района от </w:t>
      </w:r>
      <w:r w:rsidR="00137314" w:rsidRPr="00520ADA">
        <w:rPr>
          <w:rFonts w:ascii="Times New Roman" w:hAnsi="Times New Roman" w:cs="Times New Roman"/>
          <w:sz w:val="26"/>
          <w:szCs w:val="26"/>
        </w:rPr>
        <w:t xml:space="preserve">23.12.2015 года № 557-60/3  (с </w:t>
      </w:r>
      <w:r w:rsidR="00D34894">
        <w:rPr>
          <w:rFonts w:ascii="Times New Roman" w:hAnsi="Times New Roman" w:cs="Times New Roman"/>
          <w:sz w:val="26"/>
          <w:szCs w:val="26"/>
        </w:rPr>
        <w:t xml:space="preserve">последующими </w:t>
      </w:r>
      <w:r w:rsidR="00137314" w:rsidRPr="00520ADA">
        <w:rPr>
          <w:rFonts w:ascii="Times New Roman" w:hAnsi="Times New Roman" w:cs="Times New Roman"/>
          <w:sz w:val="26"/>
          <w:szCs w:val="26"/>
        </w:rPr>
        <w:t>изменениями)</w:t>
      </w:r>
      <w:r w:rsidRPr="00520ADA">
        <w:rPr>
          <w:rFonts w:ascii="Times New Roman" w:hAnsi="Times New Roman" w:cs="Times New Roman"/>
          <w:sz w:val="26"/>
          <w:szCs w:val="26"/>
        </w:rPr>
        <w:t xml:space="preserve">, </w:t>
      </w:r>
      <w:r w:rsidR="00137314" w:rsidRPr="00520ADA">
        <w:rPr>
          <w:rFonts w:ascii="Times New Roman" w:hAnsi="Times New Roman" w:cs="Times New Roman"/>
          <w:sz w:val="26"/>
          <w:szCs w:val="26"/>
        </w:rPr>
        <w:t>является  функциональным органом  Администрации Колышлейского</w:t>
      </w:r>
      <w:r w:rsidR="00137314" w:rsidRPr="006F5C7E">
        <w:rPr>
          <w:rFonts w:ascii="Times New Roman" w:hAnsi="Times New Roman" w:cs="Times New Roman"/>
          <w:sz w:val="26"/>
          <w:szCs w:val="26"/>
        </w:rPr>
        <w:t xml:space="preserve"> района  Пензенской области, обеспечивающим  проведение единой финансово-бюджетной политики в Колышлейском районе  Пензенской области и координирующим деятельность в этой </w:t>
      </w:r>
      <w:r w:rsidR="00137314" w:rsidRPr="00457D8D">
        <w:rPr>
          <w:rFonts w:ascii="Times New Roman" w:hAnsi="Times New Roman" w:cs="Times New Roman"/>
          <w:sz w:val="26"/>
          <w:szCs w:val="26"/>
        </w:rPr>
        <w:t>сфере иных исполнительных органов и органов местного самоуправления на территории района.</w:t>
      </w:r>
    </w:p>
    <w:p w:rsidR="008E01C0" w:rsidRPr="008E01C0" w:rsidRDefault="008E01C0" w:rsidP="00D42098">
      <w:pPr>
        <w:pStyle w:val="22"/>
        <w:shd w:val="clear" w:color="auto" w:fill="auto"/>
        <w:spacing w:before="0" w:line="288" w:lineRule="exact"/>
        <w:ind w:firstLine="740"/>
        <w:rPr>
          <w:sz w:val="26"/>
          <w:szCs w:val="26"/>
        </w:rPr>
      </w:pPr>
      <w:r w:rsidRPr="008E01C0">
        <w:rPr>
          <w:sz w:val="26"/>
          <w:szCs w:val="26"/>
        </w:rPr>
        <w:t xml:space="preserve">Одним из важнейших направлений в социально-экономическом развитии </w:t>
      </w:r>
      <w:r>
        <w:rPr>
          <w:sz w:val="26"/>
          <w:szCs w:val="26"/>
        </w:rPr>
        <w:t xml:space="preserve">Колышлейского района </w:t>
      </w:r>
      <w:r w:rsidRPr="008E01C0">
        <w:rPr>
          <w:sz w:val="26"/>
          <w:szCs w:val="26"/>
        </w:rPr>
        <w:t>Пензенской области</w:t>
      </w:r>
      <w:r>
        <w:rPr>
          <w:sz w:val="26"/>
          <w:szCs w:val="26"/>
        </w:rPr>
        <w:t xml:space="preserve"> (далее Колышлейского района)</w:t>
      </w:r>
      <w:r w:rsidRPr="008E01C0">
        <w:rPr>
          <w:sz w:val="26"/>
          <w:szCs w:val="26"/>
        </w:rPr>
        <w:t xml:space="preserve"> является </w:t>
      </w:r>
      <w:r w:rsidRPr="008E01C0">
        <w:rPr>
          <w:sz w:val="26"/>
          <w:szCs w:val="26"/>
        </w:rPr>
        <w:lastRenderedPageBreak/>
        <w:t xml:space="preserve">обеспечение сбалансированности и устойчивости бюджета исходя из целевых ориентиров и задач развития </w:t>
      </w:r>
      <w:r w:rsidR="006B5FD2">
        <w:rPr>
          <w:sz w:val="26"/>
          <w:szCs w:val="26"/>
        </w:rPr>
        <w:t>Колышлейского района</w:t>
      </w:r>
      <w:r w:rsidR="006B5FD2" w:rsidRPr="008E01C0">
        <w:rPr>
          <w:sz w:val="26"/>
          <w:szCs w:val="26"/>
        </w:rPr>
        <w:t xml:space="preserve"> </w:t>
      </w:r>
      <w:r w:rsidRPr="008E01C0">
        <w:rPr>
          <w:sz w:val="26"/>
          <w:szCs w:val="26"/>
        </w:rPr>
        <w:t xml:space="preserve">на долгосрочную перспективу, определенных </w:t>
      </w:r>
      <w:r w:rsidR="00901BC1" w:rsidRPr="004440FC">
        <w:rPr>
          <w:sz w:val="26"/>
          <w:szCs w:val="26"/>
        </w:rPr>
        <w:t>Стратеги</w:t>
      </w:r>
      <w:r w:rsidR="00901BC1">
        <w:rPr>
          <w:sz w:val="26"/>
          <w:szCs w:val="26"/>
        </w:rPr>
        <w:t>ей</w:t>
      </w:r>
      <w:r w:rsidR="00901BC1" w:rsidRPr="004440FC">
        <w:rPr>
          <w:sz w:val="26"/>
          <w:szCs w:val="26"/>
        </w:rPr>
        <w:t xml:space="preserve"> социально-экономического развития</w:t>
      </w:r>
      <w:r w:rsidR="00901BC1">
        <w:rPr>
          <w:sz w:val="26"/>
          <w:szCs w:val="26"/>
        </w:rPr>
        <w:t xml:space="preserve"> Колышлейского района</w:t>
      </w:r>
      <w:r w:rsidR="00901BC1" w:rsidRPr="004440FC">
        <w:rPr>
          <w:sz w:val="26"/>
          <w:szCs w:val="26"/>
        </w:rPr>
        <w:t xml:space="preserve"> Пензенской области на период до 2035 года, </w:t>
      </w:r>
      <w:r w:rsidR="00901BC1">
        <w:rPr>
          <w:sz w:val="26"/>
          <w:szCs w:val="26"/>
        </w:rPr>
        <w:t>утвержденной Решением Собрания представителей Колышлейского района Пензенской области от 20.02.2020 № 324-38/4,</w:t>
      </w:r>
      <w:r w:rsidR="00901BC1" w:rsidRPr="004440FC">
        <w:rPr>
          <w:sz w:val="26"/>
          <w:szCs w:val="26"/>
        </w:rPr>
        <w:t xml:space="preserve"> прогноз</w:t>
      </w:r>
      <w:r w:rsidR="00901BC1">
        <w:rPr>
          <w:sz w:val="26"/>
          <w:szCs w:val="26"/>
        </w:rPr>
        <w:t>ом</w:t>
      </w:r>
      <w:r w:rsidR="00901BC1" w:rsidRPr="004440FC">
        <w:rPr>
          <w:sz w:val="26"/>
          <w:szCs w:val="26"/>
        </w:rPr>
        <w:t xml:space="preserve"> социально-экономического развития </w:t>
      </w:r>
      <w:r w:rsidR="00901BC1">
        <w:rPr>
          <w:sz w:val="26"/>
          <w:szCs w:val="26"/>
        </w:rPr>
        <w:t>Колышлейского района</w:t>
      </w:r>
      <w:r w:rsidR="00901BC1" w:rsidRPr="004440FC">
        <w:rPr>
          <w:sz w:val="26"/>
          <w:szCs w:val="26"/>
        </w:rPr>
        <w:t xml:space="preserve"> Пензенской </w:t>
      </w:r>
      <w:r w:rsidR="00901BC1" w:rsidRPr="008F7AEF">
        <w:rPr>
          <w:sz w:val="26"/>
          <w:szCs w:val="26"/>
        </w:rPr>
        <w:t>области на долгосрочный период до 202</w:t>
      </w:r>
      <w:r w:rsidR="00302EAD">
        <w:rPr>
          <w:sz w:val="26"/>
          <w:szCs w:val="26"/>
        </w:rPr>
        <w:t>9</w:t>
      </w:r>
      <w:r w:rsidR="00901BC1" w:rsidRPr="008F7AEF">
        <w:rPr>
          <w:sz w:val="26"/>
          <w:szCs w:val="26"/>
        </w:rPr>
        <w:t xml:space="preserve"> года</w:t>
      </w:r>
      <w:r w:rsidR="00D42098" w:rsidRPr="0049258C">
        <w:rPr>
          <w:sz w:val="26"/>
          <w:szCs w:val="26"/>
        </w:rPr>
        <w:t xml:space="preserve"> </w:t>
      </w:r>
      <w:r w:rsidRPr="008E01C0">
        <w:rPr>
          <w:sz w:val="26"/>
          <w:szCs w:val="26"/>
        </w:rPr>
        <w:t xml:space="preserve">и Основными направлениями бюджетной и налоговой политики </w:t>
      </w:r>
      <w:r w:rsidR="006B5FD2">
        <w:rPr>
          <w:sz w:val="26"/>
          <w:szCs w:val="26"/>
        </w:rPr>
        <w:t>Колышлейского района</w:t>
      </w:r>
      <w:r w:rsidRPr="008E01C0">
        <w:rPr>
          <w:sz w:val="26"/>
          <w:szCs w:val="26"/>
        </w:rPr>
        <w:t xml:space="preserve"> на 20</w:t>
      </w:r>
      <w:r w:rsidR="004F5DF1">
        <w:rPr>
          <w:sz w:val="26"/>
          <w:szCs w:val="26"/>
        </w:rPr>
        <w:t>2</w:t>
      </w:r>
      <w:r w:rsidR="00846627">
        <w:rPr>
          <w:sz w:val="26"/>
          <w:szCs w:val="26"/>
        </w:rPr>
        <w:t>5</w:t>
      </w:r>
      <w:r w:rsidRPr="008E01C0">
        <w:rPr>
          <w:sz w:val="26"/>
          <w:szCs w:val="26"/>
        </w:rPr>
        <w:t xml:space="preserve"> год и на плановый период 20</w:t>
      </w:r>
      <w:r w:rsidR="00FE1AD8">
        <w:rPr>
          <w:sz w:val="26"/>
          <w:szCs w:val="26"/>
        </w:rPr>
        <w:t>2</w:t>
      </w:r>
      <w:r w:rsidR="00846627">
        <w:rPr>
          <w:sz w:val="26"/>
          <w:szCs w:val="26"/>
        </w:rPr>
        <w:t>6</w:t>
      </w:r>
      <w:r w:rsidR="00D42098">
        <w:rPr>
          <w:sz w:val="26"/>
          <w:szCs w:val="26"/>
        </w:rPr>
        <w:t xml:space="preserve"> и 202</w:t>
      </w:r>
      <w:r w:rsidR="00846627">
        <w:rPr>
          <w:sz w:val="26"/>
          <w:szCs w:val="26"/>
        </w:rPr>
        <w:t>7</w:t>
      </w:r>
      <w:r w:rsidRPr="008E01C0">
        <w:rPr>
          <w:sz w:val="26"/>
          <w:szCs w:val="26"/>
        </w:rPr>
        <w:t xml:space="preserve"> годов, </w:t>
      </w:r>
      <w:r w:rsidR="00D42098">
        <w:rPr>
          <w:sz w:val="26"/>
          <w:szCs w:val="26"/>
        </w:rPr>
        <w:t>утвержденными</w:t>
      </w:r>
      <w:r w:rsidRPr="008E01C0">
        <w:rPr>
          <w:sz w:val="26"/>
          <w:szCs w:val="26"/>
        </w:rPr>
        <w:t xml:space="preserve"> </w:t>
      </w:r>
      <w:r w:rsidR="00D42098">
        <w:rPr>
          <w:sz w:val="26"/>
          <w:szCs w:val="26"/>
        </w:rPr>
        <w:t>постановлением</w:t>
      </w:r>
      <w:r w:rsidRPr="008E01C0">
        <w:rPr>
          <w:sz w:val="26"/>
          <w:szCs w:val="26"/>
        </w:rPr>
        <w:t xml:space="preserve"> </w:t>
      </w:r>
      <w:r w:rsidR="00D42098">
        <w:rPr>
          <w:sz w:val="26"/>
          <w:szCs w:val="26"/>
        </w:rPr>
        <w:t>Администрации</w:t>
      </w:r>
      <w:r w:rsidRPr="008E01C0">
        <w:rPr>
          <w:sz w:val="26"/>
          <w:szCs w:val="26"/>
        </w:rPr>
        <w:t xml:space="preserve"> </w:t>
      </w:r>
      <w:r w:rsidR="006B5FD2">
        <w:rPr>
          <w:sz w:val="26"/>
          <w:szCs w:val="26"/>
        </w:rPr>
        <w:t>Колышлейского района</w:t>
      </w:r>
      <w:r w:rsidRPr="008E01C0">
        <w:rPr>
          <w:sz w:val="26"/>
          <w:szCs w:val="26"/>
        </w:rPr>
        <w:t xml:space="preserve"> от </w:t>
      </w:r>
      <w:r w:rsidR="00302EAD">
        <w:rPr>
          <w:sz w:val="26"/>
          <w:szCs w:val="26"/>
        </w:rPr>
        <w:t>2</w:t>
      </w:r>
      <w:r w:rsidR="00846627">
        <w:rPr>
          <w:sz w:val="26"/>
          <w:szCs w:val="26"/>
        </w:rPr>
        <w:t>5</w:t>
      </w:r>
      <w:r w:rsidRPr="008E01C0">
        <w:rPr>
          <w:sz w:val="26"/>
          <w:szCs w:val="26"/>
        </w:rPr>
        <w:t>.1</w:t>
      </w:r>
      <w:r w:rsidR="00302EAD">
        <w:rPr>
          <w:sz w:val="26"/>
          <w:szCs w:val="26"/>
        </w:rPr>
        <w:t>0</w:t>
      </w:r>
      <w:r w:rsidRPr="008E01C0">
        <w:rPr>
          <w:sz w:val="26"/>
          <w:szCs w:val="26"/>
        </w:rPr>
        <w:t>.20</w:t>
      </w:r>
      <w:r w:rsidR="00901BC1">
        <w:rPr>
          <w:sz w:val="26"/>
          <w:szCs w:val="26"/>
        </w:rPr>
        <w:t>2</w:t>
      </w:r>
      <w:r w:rsidR="00846627">
        <w:rPr>
          <w:sz w:val="26"/>
          <w:szCs w:val="26"/>
        </w:rPr>
        <w:t>4</w:t>
      </w:r>
      <w:r w:rsidRPr="008E01C0">
        <w:rPr>
          <w:sz w:val="26"/>
          <w:szCs w:val="26"/>
        </w:rPr>
        <w:t xml:space="preserve"> N </w:t>
      </w:r>
      <w:r w:rsidR="00846627">
        <w:rPr>
          <w:sz w:val="26"/>
          <w:szCs w:val="26"/>
        </w:rPr>
        <w:t>29</w:t>
      </w:r>
      <w:r w:rsidR="00D10C17">
        <w:rPr>
          <w:sz w:val="26"/>
          <w:szCs w:val="26"/>
        </w:rPr>
        <w:t>3</w:t>
      </w:r>
      <w:r w:rsidRPr="008E01C0">
        <w:rPr>
          <w:sz w:val="26"/>
          <w:szCs w:val="26"/>
        </w:rPr>
        <w:t>-</w:t>
      </w:r>
      <w:r w:rsidR="00D42098">
        <w:rPr>
          <w:sz w:val="26"/>
          <w:szCs w:val="26"/>
        </w:rPr>
        <w:t>п</w:t>
      </w:r>
      <w:r w:rsidRPr="008E01C0">
        <w:rPr>
          <w:sz w:val="26"/>
          <w:szCs w:val="26"/>
        </w:rPr>
        <w:t xml:space="preserve"> "Об основных направлениях бюджетной и налоговой политики </w:t>
      </w:r>
      <w:r w:rsidR="00D42098">
        <w:rPr>
          <w:sz w:val="26"/>
          <w:szCs w:val="26"/>
        </w:rPr>
        <w:t>Колышлейского района</w:t>
      </w:r>
      <w:r w:rsidR="00D42098" w:rsidRPr="008E01C0">
        <w:rPr>
          <w:sz w:val="26"/>
          <w:szCs w:val="26"/>
        </w:rPr>
        <w:t xml:space="preserve"> </w:t>
      </w:r>
      <w:r w:rsidRPr="008E01C0">
        <w:rPr>
          <w:sz w:val="26"/>
          <w:szCs w:val="26"/>
        </w:rPr>
        <w:t>Пензенской области на 20</w:t>
      </w:r>
      <w:r w:rsidR="004F5DF1">
        <w:rPr>
          <w:sz w:val="26"/>
          <w:szCs w:val="26"/>
        </w:rPr>
        <w:t>2</w:t>
      </w:r>
      <w:r w:rsidR="00846627">
        <w:rPr>
          <w:sz w:val="26"/>
          <w:szCs w:val="26"/>
        </w:rPr>
        <w:t>5</w:t>
      </w:r>
      <w:r w:rsidR="00D42098">
        <w:rPr>
          <w:sz w:val="26"/>
          <w:szCs w:val="26"/>
        </w:rPr>
        <w:t xml:space="preserve"> год и на плановый период 20</w:t>
      </w:r>
      <w:r w:rsidR="00FE1AD8">
        <w:rPr>
          <w:sz w:val="26"/>
          <w:szCs w:val="26"/>
        </w:rPr>
        <w:t>2</w:t>
      </w:r>
      <w:r w:rsidR="00846627">
        <w:rPr>
          <w:sz w:val="26"/>
          <w:szCs w:val="26"/>
        </w:rPr>
        <w:t>6</w:t>
      </w:r>
      <w:r w:rsidRPr="008E01C0">
        <w:rPr>
          <w:sz w:val="26"/>
          <w:szCs w:val="26"/>
        </w:rPr>
        <w:t xml:space="preserve"> и 20</w:t>
      </w:r>
      <w:r w:rsidR="00D42098">
        <w:rPr>
          <w:sz w:val="26"/>
          <w:szCs w:val="26"/>
        </w:rPr>
        <w:t>2</w:t>
      </w:r>
      <w:r w:rsidR="00846627">
        <w:rPr>
          <w:sz w:val="26"/>
          <w:szCs w:val="26"/>
        </w:rPr>
        <w:t>7</w:t>
      </w:r>
      <w:r w:rsidRPr="008E01C0">
        <w:rPr>
          <w:sz w:val="26"/>
          <w:szCs w:val="26"/>
        </w:rPr>
        <w:t xml:space="preserve"> годов".</w:t>
      </w:r>
    </w:p>
    <w:p w:rsidR="00036108" w:rsidRPr="00072DB9" w:rsidRDefault="00036108" w:rsidP="00036108">
      <w:pPr>
        <w:ind w:firstLine="709"/>
        <w:jc w:val="both"/>
        <w:rPr>
          <w:sz w:val="26"/>
          <w:szCs w:val="26"/>
        </w:rPr>
      </w:pPr>
      <w:r w:rsidRPr="00072DB9">
        <w:rPr>
          <w:sz w:val="26"/>
          <w:szCs w:val="26"/>
        </w:rPr>
        <w:t xml:space="preserve">Муниципальная программа разработана в соответствии с Бюджетным кодексом Российской Федерации и постановлениями Администрации Колышлейского района от </w:t>
      </w:r>
      <w:r w:rsidR="000818A2" w:rsidRPr="00072DB9">
        <w:rPr>
          <w:sz w:val="26"/>
          <w:szCs w:val="26"/>
        </w:rPr>
        <w:t>30.09</w:t>
      </w:r>
      <w:r w:rsidRPr="00072DB9">
        <w:rPr>
          <w:sz w:val="26"/>
          <w:szCs w:val="26"/>
        </w:rPr>
        <w:t>.201</w:t>
      </w:r>
      <w:r w:rsidR="000818A2" w:rsidRPr="00072DB9">
        <w:rPr>
          <w:sz w:val="26"/>
          <w:szCs w:val="26"/>
        </w:rPr>
        <w:t>3</w:t>
      </w:r>
      <w:r w:rsidRPr="00072DB9">
        <w:rPr>
          <w:sz w:val="26"/>
          <w:szCs w:val="26"/>
        </w:rPr>
        <w:t xml:space="preserve"> № </w:t>
      </w:r>
      <w:r w:rsidR="000818A2" w:rsidRPr="00072DB9">
        <w:rPr>
          <w:sz w:val="26"/>
          <w:szCs w:val="26"/>
        </w:rPr>
        <w:t>405</w:t>
      </w:r>
      <w:r w:rsidRPr="00072DB9">
        <w:rPr>
          <w:sz w:val="26"/>
          <w:szCs w:val="26"/>
        </w:rPr>
        <w:t>-п «Об утверждении Перечня муниципальных программ Колышлейского района</w:t>
      </w:r>
      <w:r w:rsidR="007A478D" w:rsidRPr="00072DB9">
        <w:rPr>
          <w:sz w:val="26"/>
          <w:szCs w:val="26"/>
        </w:rPr>
        <w:t xml:space="preserve"> Пензенской области</w:t>
      </w:r>
      <w:r w:rsidRPr="00072DB9">
        <w:rPr>
          <w:sz w:val="26"/>
          <w:szCs w:val="26"/>
        </w:rPr>
        <w:t>»</w:t>
      </w:r>
      <w:r w:rsidR="000818A2" w:rsidRPr="00072DB9">
        <w:rPr>
          <w:sz w:val="26"/>
          <w:szCs w:val="26"/>
        </w:rPr>
        <w:t xml:space="preserve"> (с последующими изменениями)</w:t>
      </w:r>
      <w:r w:rsidRPr="00072DB9">
        <w:rPr>
          <w:sz w:val="26"/>
          <w:szCs w:val="26"/>
        </w:rPr>
        <w:t>,</w:t>
      </w:r>
      <w:r w:rsidR="007A478D" w:rsidRPr="00072DB9">
        <w:rPr>
          <w:sz w:val="26"/>
          <w:szCs w:val="26"/>
        </w:rPr>
        <w:t xml:space="preserve"> от 2</w:t>
      </w:r>
      <w:r w:rsidR="008F7AEF" w:rsidRPr="00072DB9">
        <w:rPr>
          <w:sz w:val="26"/>
          <w:szCs w:val="26"/>
        </w:rPr>
        <w:t>8</w:t>
      </w:r>
      <w:r w:rsidR="00072DB9" w:rsidRPr="00072DB9">
        <w:rPr>
          <w:sz w:val="26"/>
          <w:szCs w:val="26"/>
        </w:rPr>
        <w:t>.08</w:t>
      </w:r>
      <w:r w:rsidR="007A478D" w:rsidRPr="00072DB9">
        <w:rPr>
          <w:sz w:val="26"/>
          <w:szCs w:val="26"/>
        </w:rPr>
        <w:t>.20</w:t>
      </w:r>
      <w:r w:rsidR="00072DB9" w:rsidRPr="00072DB9">
        <w:rPr>
          <w:sz w:val="26"/>
          <w:szCs w:val="26"/>
        </w:rPr>
        <w:t>20</w:t>
      </w:r>
      <w:r w:rsidR="007A478D" w:rsidRPr="00072DB9">
        <w:rPr>
          <w:sz w:val="26"/>
          <w:szCs w:val="26"/>
        </w:rPr>
        <w:t xml:space="preserve"> № 2</w:t>
      </w:r>
      <w:r w:rsidR="00072DB9" w:rsidRPr="00072DB9">
        <w:rPr>
          <w:sz w:val="26"/>
          <w:szCs w:val="26"/>
        </w:rPr>
        <w:t>3</w:t>
      </w:r>
      <w:r w:rsidR="007A478D" w:rsidRPr="00072DB9">
        <w:rPr>
          <w:sz w:val="26"/>
          <w:szCs w:val="26"/>
        </w:rPr>
        <w:t>9</w:t>
      </w:r>
      <w:r w:rsidRPr="00072DB9">
        <w:rPr>
          <w:sz w:val="26"/>
          <w:szCs w:val="26"/>
        </w:rPr>
        <w:t>-п «Об утверждении Порядка разработки и реализации муниципальных программ Колышлейского района</w:t>
      </w:r>
      <w:r w:rsidR="007A478D" w:rsidRPr="00072DB9">
        <w:rPr>
          <w:sz w:val="26"/>
          <w:szCs w:val="26"/>
        </w:rPr>
        <w:t xml:space="preserve"> Пензенской области</w:t>
      </w:r>
      <w:r w:rsidRPr="00072DB9">
        <w:rPr>
          <w:sz w:val="26"/>
          <w:szCs w:val="26"/>
        </w:rPr>
        <w:t>»</w:t>
      </w:r>
      <w:r w:rsidR="000818A2" w:rsidRPr="00072DB9">
        <w:rPr>
          <w:sz w:val="26"/>
          <w:szCs w:val="26"/>
        </w:rPr>
        <w:t>.</w:t>
      </w:r>
    </w:p>
    <w:p w:rsidR="00036108" w:rsidRPr="00E35BEA" w:rsidRDefault="00036108" w:rsidP="00036108">
      <w:pPr>
        <w:autoSpaceDE w:val="0"/>
        <w:autoSpaceDN w:val="0"/>
        <w:adjustRightInd w:val="0"/>
        <w:ind w:firstLine="709"/>
        <w:jc w:val="both"/>
        <w:rPr>
          <w:sz w:val="26"/>
          <w:szCs w:val="26"/>
        </w:rPr>
      </w:pPr>
      <w:r w:rsidRPr="00E35BEA">
        <w:rPr>
          <w:sz w:val="26"/>
          <w:szCs w:val="26"/>
        </w:rPr>
        <w:t>Индикаторами, по которым следует оценивать результативность муниципальной программы, являются:</w:t>
      </w:r>
    </w:p>
    <w:p w:rsidR="00036108" w:rsidRPr="00E35BEA" w:rsidRDefault="00036108" w:rsidP="00036108">
      <w:pPr>
        <w:autoSpaceDE w:val="0"/>
        <w:autoSpaceDN w:val="0"/>
        <w:adjustRightInd w:val="0"/>
        <w:ind w:firstLine="709"/>
        <w:jc w:val="both"/>
        <w:rPr>
          <w:sz w:val="26"/>
          <w:szCs w:val="26"/>
        </w:rPr>
      </w:pPr>
      <w:r w:rsidRPr="00E35BEA">
        <w:rPr>
          <w:sz w:val="26"/>
          <w:szCs w:val="26"/>
        </w:rPr>
        <w:t>- процент исполнения плана поступления налоговых и неналоговых доходов в бюджет Колышлейского района;</w:t>
      </w:r>
    </w:p>
    <w:p w:rsidR="00036108" w:rsidRDefault="00036108" w:rsidP="00036108">
      <w:pPr>
        <w:pStyle w:val="ConsPlusCell"/>
        <w:ind w:firstLine="709"/>
        <w:jc w:val="both"/>
        <w:rPr>
          <w:rFonts w:ascii="Times New Roman" w:hAnsi="Times New Roman" w:cs="Times New Roman"/>
          <w:sz w:val="26"/>
          <w:szCs w:val="26"/>
        </w:rPr>
      </w:pPr>
      <w:r w:rsidRPr="00E35BEA">
        <w:rPr>
          <w:rFonts w:ascii="Times New Roman" w:hAnsi="Times New Roman" w:cs="Times New Roman"/>
          <w:sz w:val="26"/>
          <w:szCs w:val="26"/>
          <w:lang w:eastAsia="en-US"/>
        </w:rPr>
        <w:t>- отношение объема муниципального долга Колышлейского района  по состоянию на 1 января года, следующего за отчетным, к общему годовому объему доходов бюджета Колышлейского района в отчетном финансовом году (без учета</w:t>
      </w:r>
      <w:r w:rsidRPr="00E35BEA">
        <w:rPr>
          <w:rFonts w:ascii="Times New Roman" w:hAnsi="Times New Roman" w:cs="Times New Roman"/>
          <w:sz w:val="26"/>
          <w:szCs w:val="26"/>
        </w:rPr>
        <w:t xml:space="preserve"> объемов безвозмездных поступлений)</w:t>
      </w:r>
      <w:r w:rsidR="0046666A">
        <w:rPr>
          <w:rFonts w:ascii="Times New Roman" w:hAnsi="Times New Roman" w:cs="Times New Roman"/>
          <w:sz w:val="26"/>
          <w:szCs w:val="26"/>
        </w:rPr>
        <w:t>;</w:t>
      </w:r>
    </w:p>
    <w:p w:rsidR="0046666A" w:rsidRPr="0046666A" w:rsidRDefault="0046666A" w:rsidP="0046666A">
      <w:pPr>
        <w:pStyle w:val="ConsPlusCell"/>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46666A">
        <w:rPr>
          <w:rFonts w:ascii="Times New Roman" w:hAnsi="Times New Roman" w:cs="Times New Roman"/>
          <w:sz w:val="26"/>
          <w:szCs w:val="26"/>
        </w:rPr>
        <w:t>перечисление предусмотренных муниципальной программой межбюджетных трансфертов из бюджета Колышлейского района местным бюджетам, в объеме, утвержденном  решением Собрания представителей Колышлейского района о бюджете Колышлей</w:t>
      </w:r>
      <w:r>
        <w:rPr>
          <w:rFonts w:ascii="Times New Roman" w:hAnsi="Times New Roman" w:cs="Times New Roman"/>
          <w:sz w:val="26"/>
          <w:szCs w:val="26"/>
        </w:rPr>
        <w:t>ского района</w:t>
      </w:r>
      <w:r w:rsidRPr="0046666A">
        <w:rPr>
          <w:rFonts w:ascii="Times New Roman" w:hAnsi="Times New Roman" w:cs="Times New Roman"/>
          <w:sz w:val="26"/>
          <w:szCs w:val="26"/>
        </w:rPr>
        <w:t>.</w:t>
      </w:r>
    </w:p>
    <w:p w:rsidR="00036108" w:rsidRPr="00E35BEA" w:rsidRDefault="0046666A" w:rsidP="0003610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Важной</w:t>
      </w:r>
      <w:r w:rsidR="00036108" w:rsidRPr="00E35BEA">
        <w:rPr>
          <w:rFonts w:ascii="Times New Roman" w:hAnsi="Times New Roman" w:cs="Times New Roman"/>
          <w:sz w:val="26"/>
          <w:szCs w:val="26"/>
        </w:rPr>
        <w:t xml:space="preserve"> задачей исполнения бюджета в текущем году и плановом периоде является мобилизация дополнительных доходных источников. </w:t>
      </w:r>
    </w:p>
    <w:p w:rsidR="00036108" w:rsidRPr="00E35BEA" w:rsidRDefault="00036108" w:rsidP="00036108">
      <w:pPr>
        <w:autoSpaceDE w:val="0"/>
        <w:autoSpaceDN w:val="0"/>
        <w:adjustRightInd w:val="0"/>
        <w:ind w:firstLine="709"/>
        <w:jc w:val="both"/>
        <w:rPr>
          <w:sz w:val="26"/>
          <w:szCs w:val="26"/>
        </w:rPr>
      </w:pPr>
      <w:r w:rsidRPr="00E35BEA">
        <w:rPr>
          <w:sz w:val="26"/>
          <w:szCs w:val="26"/>
        </w:rPr>
        <w:t xml:space="preserve">С этой целью разработан план мероприятий по оздоровлению муниципальных финансов Колышлейского района, который включает комплекс мер по увеличению доходов бюджета Колышлейского района. </w:t>
      </w:r>
    </w:p>
    <w:p w:rsidR="0046666A" w:rsidRPr="0046666A" w:rsidRDefault="0046666A" w:rsidP="0046666A">
      <w:pPr>
        <w:autoSpaceDE w:val="0"/>
        <w:autoSpaceDN w:val="0"/>
        <w:adjustRightInd w:val="0"/>
        <w:ind w:firstLine="709"/>
        <w:jc w:val="both"/>
        <w:rPr>
          <w:i/>
          <w:sz w:val="26"/>
          <w:szCs w:val="26"/>
        </w:rPr>
      </w:pPr>
      <w:r w:rsidRPr="0046666A">
        <w:rPr>
          <w:sz w:val="26"/>
          <w:szCs w:val="26"/>
        </w:rPr>
        <w:t>Решающее значение для обеспечения стабильности и сбалансированности бюджетного процесса имеет проведение рациональной политики в области муниципального долга.</w:t>
      </w:r>
    </w:p>
    <w:p w:rsidR="00036108" w:rsidRPr="00E35BEA" w:rsidRDefault="00036108" w:rsidP="00036108">
      <w:pPr>
        <w:ind w:firstLine="709"/>
        <w:jc w:val="both"/>
        <w:rPr>
          <w:sz w:val="26"/>
          <w:szCs w:val="26"/>
        </w:rPr>
      </w:pPr>
      <w:r w:rsidRPr="00E35BEA">
        <w:rPr>
          <w:sz w:val="26"/>
          <w:szCs w:val="26"/>
        </w:rPr>
        <w:t>В ходе достижения этой цели предполагается решить ряд задач: оптимизировать объем и структуру муниципального долга Колышлейского района, усовершенствовать механизмы управления муниципальным долгом Колышлейского района.</w:t>
      </w:r>
    </w:p>
    <w:p w:rsidR="00036108" w:rsidRPr="00E35BEA" w:rsidRDefault="00036108" w:rsidP="00036108">
      <w:pPr>
        <w:ind w:firstLine="709"/>
        <w:jc w:val="both"/>
        <w:rPr>
          <w:sz w:val="26"/>
          <w:szCs w:val="26"/>
        </w:rPr>
      </w:pPr>
      <w:r w:rsidRPr="00E35BEA">
        <w:rPr>
          <w:sz w:val="26"/>
          <w:szCs w:val="26"/>
        </w:rPr>
        <w:t xml:space="preserve">В настоящее время Колышлейский район не имеет просроченной задолженности по долговым обязательствам. </w:t>
      </w:r>
    </w:p>
    <w:p w:rsidR="00036108" w:rsidRPr="00E35BEA" w:rsidRDefault="00036108" w:rsidP="00036108">
      <w:pPr>
        <w:ind w:firstLine="709"/>
        <w:jc w:val="both"/>
        <w:rPr>
          <w:sz w:val="26"/>
          <w:szCs w:val="26"/>
        </w:rPr>
      </w:pPr>
      <w:r w:rsidRPr="00E35BEA">
        <w:rPr>
          <w:sz w:val="26"/>
          <w:szCs w:val="26"/>
        </w:rPr>
        <w:t>Одна из приоритетных целей политики администрации района - обеспечение сбалансированного социально-экономического развития муниципальных образований Колышлейского района Пензенской области. Важнейшим инструментом влияния на социально-экономическое развитие территорий и эффективность деятельности органов местного самоуправления являются межбюджетные трансферты, предоставляемые из бюджета Колышлейского района бюджетам муниципальных образований. В рамках муниципальной программы предусматривается принятие мер по совершенствованию межбюджетных отношений в Колышлейском районе.</w:t>
      </w:r>
    </w:p>
    <w:p w:rsidR="00036108" w:rsidRPr="00E35BEA" w:rsidRDefault="00036108" w:rsidP="00036108">
      <w:pPr>
        <w:pStyle w:val="ConsPlusCell"/>
        <w:ind w:firstLine="709"/>
        <w:jc w:val="both"/>
        <w:rPr>
          <w:rFonts w:ascii="Times New Roman" w:hAnsi="Times New Roman" w:cs="Times New Roman"/>
          <w:sz w:val="26"/>
          <w:szCs w:val="26"/>
        </w:rPr>
      </w:pPr>
      <w:r w:rsidRPr="00E35BEA">
        <w:rPr>
          <w:rFonts w:ascii="Times New Roman" w:hAnsi="Times New Roman" w:cs="Times New Roman"/>
          <w:sz w:val="26"/>
          <w:szCs w:val="26"/>
        </w:rPr>
        <w:t xml:space="preserve">В качестве целевого показателя, характеризующего результативность </w:t>
      </w:r>
      <w:r w:rsidRPr="00E35BEA">
        <w:rPr>
          <w:rFonts w:ascii="Times New Roman" w:hAnsi="Times New Roman" w:cs="Times New Roman"/>
          <w:sz w:val="26"/>
          <w:szCs w:val="26"/>
        </w:rPr>
        <w:lastRenderedPageBreak/>
        <w:t>выполнения задачи по совершенствованию межбюджетных отношений, используется такой как перечисление предусмотренных муниципальной программой межбюджетных трансфертов из бюджета Колышлейского района местным бюджетам, в объеме, утвержденном решением Собрания представителей Колышлейского района Пензенской области о бюджете Колышлейского района на очередной финансовый год и на плановый период.</w:t>
      </w:r>
    </w:p>
    <w:p w:rsidR="00036108" w:rsidRPr="00E35BEA" w:rsidRDefault="00036108" w:rsidP="00036108">
      <w:pPr>
        <w:autoSpaceDE w:val="0"/>
        <w:autoSpaceDN w:val="0"/>
        <w:adjustRightInd w:val="0"/>
        <w:ind w:firstLine="709"/>
        <w:jc w:val="both"/>
        <w:rPr>
          <w:sz w:val="26"/>
          <w:szCs w:val="26"/>
        </w:rPr>
      </w:pPr>
      <w:r w:rsidRPr="00E35BEA">
        <w:rPr>
          <w:sz w:val="26"/>
          <w:szCs w:val="26"/>
        </w:rPr>
        <w:t>Решение вышеуказанных задач будет осуществляться Управлением финансов Колышлейского района в рамках трех подпрограмм муниципальной программы «</w:t>
      </w:r>
      <w:r w:rsidRPr="00E35BEA">
        <w:rPr>
          <w:spacing w:val="-2"/>
          <w:sz w:val="26"/>
          <w:szCs w:val="26"/>
        </w:rPr>
        <w:t>Управление муниципальными финансами и муниципальным долгом Колышлейского района» (далее – муниципальная программа)</w:t>
      </w:r>
      <w:r w:rsidRPr="00E35BEA">
        <w:rPr>
          <w:sz w:val="26"/>
          <w:szCs w:val="26"/>
        </w:rPr>
        <w:t>:</w:t>
      </w:r>
    </w:p>
    <w:p w:rsidR="00036108" w:rsidRPr="00E35BEA" w:rsidRDefault="00036108" w:rsidP="00036108">
      <w:pPr>
        <w:pStyle w:val="ConsPlusCell"/>
        <w:ind w:firstLine="709"/>
        <w:jc w:val="both"/>
        <w:rPr>
          <w:rFonts w:ascii="Times New Roman" w:hAnsi="Times New Roman" w:cs="Times New Roman"/>
          <w:spacing w:val="-2"/>
          <w:sz w:val="26"/>
          <w:szCs w:val="26"/>
        </w:rPr>
      </w:pPr>
      <w:r w:rsidRPr="00E35BEA">
        <w:rPr>
          <w:rFonts w:ascii="Times New Roman" w:hAnsi="Times New Roman" w:cs="Times New Roman"/>
          <w:spacing w:val="-2"/>
          <w:sz w:val="26"/>
          <w:szCs w:val="26"/>
        </w:rPr>
        <w:t>1. «Управление муниципальным долгом Колышлейского района»</w:t>
      </w:r>
      <w:r w:rsidRPr="00E35BEA">
        <w:rPr>
          <w:rFonts w:ascii="Times New Roman" w:hAnsi="Times New Roman" w:cs="Times New Roman"/>
          <w:sz w:val="26"/>
          <w:szCs w:val="26"/>
        </w:rPr>
        <w:t>.</w:t>
      </w:r>
      <w:r w:rsidRPr="00E35BEA">
        <w:rPr>
          <w:rFonts w:ascii="Times New Roman" w:hAnsi="Times New Roman" w:cs="Times New Roman"/>
          <w:spacing w:val="-2"/>
          <w:sz w:val="26"/>
          <w:szCs w:val="26"/>
        </w:rPr>
        <w:t xml:space="preserve"> </w:t>
      </w:r>
    </w:p>
    <w:p w:rsidR="00036108" w:rsidRPr="00E35BEA" w:rsidRDefault="00036108" w:rsidP="00036108">
      <w:pPr>
        <w:pStyle w:val="ConsPlusCell"/>
        <w:ind w:firstLine="709"/>
        <w:jc w:val="both"/>
        <w:rPr>
          <w:rFonts w:ascii="Times New Roman" w:hAnsi="Times New Roman" w:cs="Times New Roman"/>
          <w:spacing w:val="-2"/>
          <w:sz w:val="26"/>
          <w:szCs w:val="26"/>
        </w:rPr>
      </w:pPr>
      <w:r w:rsidRPr="00E35BEA">
        <w:rPr>
          <w:rFonts w:ascii="Times New Roman" w:hAnsi="Times New Roman" w:cs="Times New Roman"/>
          <w:spacing w:val="-2"/>
          <w:sz w:val="26"/>
          <w:szCs w:val="26"/>
        </w:rPr>
        <w:t>2. «Предоставление межбюджетных трансфертов».</w:t>
      </w:r>
    </w:p>
    <w:p w:rsidR="00036108" w:rsidRPr="00E35BEA" w:rsidRDefault="00036108" w:rsidP="00036108">
      <w:pPr>
        <w:pStyle w:val="10"/>
        <w:widowControl w:val="0"/>
        <w:autoSpaceDE w:val="0"/>
        <w:autoSpaceDN w:val="0"/>
        <w:adjustRightInd w:val="0"/>
        <w:spacing w:after="0" w:line="240" w:lineRule="auto"/>
        <w:ind w:left="0" w:firstLine="709"/>
        <w:jc w:val="both"/>
        <w:rPr>
          <w:rFonts w:ascii="Times New Roman" w:hAnsi="Times New Roman"/>
          <w:sz w:val="26"/>
          <w:szCs w:val="26"/>
        </w:rPr>
      </w:pPr>
      <w:r w:rsidRPr="00E35BEA">
        <w:rPr>
          <w:rFonts w:ascii="Times New Roman" w:hAnsi="Times New Roman"/>
          <w:spacing w:val="-2"/>
          <w:sz w:val="26"/>
          <w:szCs w:val="26"/>
        </w:rPr>
        <w:t xml:space="preserve">3. «Обеспечение деятельности Управления финансов </w:t>
      </w:r>
      <w:r w:rsidR="00D65AB4">
        <w:rPr>
          <w:rFonts w:ascii="Times New Roman" w:hAnsi="Times New Roman"/>
          <w:spacing w:val="-2"/>
          <w:sz w:val="26"/>
          <w:szCs w:val="26"/>
        </w:rPr>
        <w:t xml:space="preserve">Администрации </w:t>
      </w:r>
      <w:r w:rsidRPr="00E35BEA">
        <w:rPr>
          <w:rFonts w:ascii="Times New Roman" w:hAnsi="Times New Roman"/>
          <w:spacing w:val="-2"/>
          <w:sz w:val="26"/>
          <w:szCs w:val="26"/>
        </w:rPr>
        <w:t>Колышлейского района».</w:t>
      </w:r>
    </w:p>
    <w:p w:rsidR="005A6CB7" w:rsidRDefault="005A6CB7" w:rsidP="00036108">
      <w:pPr>
        <w:autoSpaceDE w:val="0"/>
        <w:autoSpaceDN w:val="0"/>
        <w:adjustRightInd w:val="0"/>
        <w:jc w:val="center"/>
        <w:outlineLvl w:val="1"/>
        <w:rPr>
          <w:b/>
          <w:sz w:val="26"/>
          <w:szCs w:val="26"/>
        </w:rPr>
      </w:pPr>
    </w:p>
    <w:p w:rsidR="00036108" w:rsidRPr="00E35BEA" w:rsidRDefault="00036108" w:rsidP="00036108">
      <w:pPr>
        <w:autoSpaceDE w:val="0"/>
        <w:autoSpaceDN w:val="0"/>
        <w:adjustRightInd w:val="0"/>
        <w:jc w:val="center"/>
        <w:outlineLvl w:val="1"/>
        <w:rPr>
          <w:sz w:val="26"/>
          <w:szCs w:val="26"/>
        </w:rPr>
      </w:pPr>
      <w:r w:rsidRPr="00E35BEA">
        <w:rPr>
          <w:b/>
          <w:sz w:val="26"/>
          <w:szCs w:val="26"/>
        </w:rPr>
        <w:t>Раздел 2. Цели и задачи муниципальной программы</w:t>
      </w:r>
    </w:p>
    <w:p w:rsidR="00036108" w:rsidRPr="00E35BEA" w:rsidRDefault="00036108" w:rsidP="00036108">
      <w:pPr>
        <w:autoSpaceDE w:val="0"/>
        <w:autoSpaceDN w:val="0"/>
        <w:adjustRightInd w:val="0"/>
        <w:ind w:firstLine="709"/>
        <w:jc w:val="both"/>
        <w:outlineLvl w:val="1"/>
        <w:rPr>
          <w:sz w:val="26"/>
          <w:szCs w:val="26"/>
        </w:rPr>
      </w:pPr>
    </w:p>
    <w:p w:rsidR="00036108" w:rsidRPr="00E35BEA" w:rsidRDefault="00036108" w:rsidP="00036108">
      <w:pPr>
        <w:autoSpaceDE w:val="0"/>
        <w:autoSpaceDN w:val="0"/>
        <w:adjustRightInd w:val="0"/>
        <w:ind w:firstLine="709"/>
        <w:jc w:val="both"/>
        <w:outlineLvl w:val="1"/>
        <w:rPr>
          <w:sz w:val="26"/>
          <w:szCs w:val="26"/>
        </w:rPr>
      </w:pPr>
      <w:r w:rsidRPr="00E35BEA">
        <w:rPr>
          <w:sz w:val="26"/>
          <w:szCs w:val="26"/>
        </w:rPr>
        <w:t>Целью реализации муниципальной программы является проведение единой финансовой, бюджетной и налоговой политики в Колышлейском районе.</w:t>
      </w:r>
    </w:p>
    <w:p w:rsidR="00036108" w:rsidRPr="00E35BEA" w:rsidRDefault="00036108" w:rsidP="00036108">
      <w:pPr>
        <w:autoSpaceDE w:val="0"/>
        <w:autoSpaceDN w:val="0"/>
        <w:adjustRightInd w:val="0"/>
        <w:ind w:firstLine="709"/>
        <w:jc w:val="both"/>
        <w:outlineLvl w:val="1"/>
        <w:rPr>
          <w:sz w:val="26"/>
          <w:szCs w:val="26"/>
        </w:rPr>
      </w:pPr>
      <w:r w:rsidRPr="00E35BEA">
        <w:rPr>
          <w:sz w:val="26"/>
          <w:szCs w:val="26"/>
        </w:rPr>
        <w:t>Задачами, которые должны быть решены в ходе достижения вышеуказанной цели, являются:</w:t>
      </w:r>
    </w:p>
    <w:p w:rsidR="00036108" w:rsidRPr="00E35BEA" w:rsidRDefault="00036108" w:rsidP="00036108">
      <w:pPr>
        <w:autoSpaceDE w:val="0"/>
        <w:autoSpaceDN w:val="0"/>
        <w:adjustRightInd w:val="0"/>
        <w:ind w:firstLine="709"/>
        <w:jc w:val="both"/>
        <w:rPr>
          <w:sz w:val="26"/>
          <w:szCs w:val="26"/>
        </w:rPr>
      </w:pPr>
      <w:r w:rsidRPr="00E35BEA">
        <w:rPr>
          <w:sz w:val="26"/>
          <w:szCs w:val="26"/>
        </w:rPr>
        <w:t xml:space="preserve">1) обеспечение сбалансированности и устойчивости бюджетного процесса и организация бюджетного процесса в Колышлейском районе; </w:t>
      </w:r>
    </w:p>
    <w:p w:rsidR="00036108" w:rsidRPr="00E35BEA" w:rsidRDefault="00036108" w:rsidP="00036108">
      <w:pPr>
        <w:autoSpaceDE w:val="0"/>
        <w:autoSpaceDN w:val="0"/>
        <w:adjustRightInd w:val="0"/>
        <w:ind w:firstLine="709"/>
        <w:jc w:val="both"/>
        <w:rPr>
          <w:sz w:val="26"/>
          <w:szCs w:val="26"/>
        </w:rPr>
      </w:pPr>
      <w:r w:rsidRPr="00E35BEA">
        <w:rPr>
          <w:sz w:val="26"/>
          <w:szCs w:val="26"/>
        </w:rPr>
        <w:t>2) управление муниципальным долгом Колышлейского района;</w:t>
      </w:r>
    </w:p>
    <w:p w:rsidR="00036108" w:rsidRPr="00E35BEA" w:rsidRDefault="00036108" w:rsidP="00036108">
      <w:pPr>
        <w:autoSpaceDE w:val="0"/>
        <w:autoSpaceDN w:val="0"/>
        <w:adjustRightInd w:val="0"/>
        <w:ind w:firstLine="709"/>
        <w:jc w:val="both"/>
        <w:outlineLvl w:val="1"/>
        <w:rPr>
          <w:sz w:val="26"/>
          <w:szCs w:val="26"/>
        </w:rPr>
      </w:pPr>
      <w:r w:rsidRPr="00E35BEA">
        <w:rPr>
          <w:sz w:val="26"/>
          <w:szCs w:val="26"/>
        </w:rPr>
        <w:t>3) Совершенствование межбюджетных отношений.</w:t>
      </w:r>
    </w:p>
    <w:p w:rsidR="00036108" w:rsidRPr="00E35BEA" w:rsidRDefault="00036108" w:rsidP="00036108">
      <w:pPr>
        <w:pStyle w:val="Default"/>
        <w:rPr>
          <w:sz w:val="26"/>
          <w:szCs w:val="26"/>
        </w:rPr>
      </w:pPr>
      <w:r w:rsidRPr="00E35BEA">
        <w:rPr>
          <w:sz w:val="26"/>
          <w:szCs w:val="26"/>
        </w:rPr>
        <w:t xml:space="preserve">Муниципальная программа включает три  подпрограммы: </w:t>
      </w:r>
    </w:p>
    <w:p w:rsidR="00036108" w:rsidRPr="00E35BEA" w:rsidRDefault="00036108" w:rsidP="00036108">
      <w:pPr>
        <w:pStyle w:val="Default"/>
        <w:rPr>
          <w:sz w:val="26"/>
          <w:szCs w:val="26"/>
        </w:rPr>
      </w:pPr>
      <w:r w:rsidRPr="00E35BEA">
        <w:rPr>
          <w:sz w:val="26"/>
          <w:szCs w:val="26"/>
        </w:rPr>
        <w:t xml:space="preserve">1. Управление муниципальным долгом Колышлейского района. </w:t>
      </w:r>
    </w:p>
    <w:p w:rsidR="00036108" w:rsidRPr="00E35BEA" w:rsidRDefault="00036108" w:rsidP="00036108">
      <w:pPr>
        <w:pStyle w:val="Default"/>
        <w:rPr>
          <w:sz w:val="26"/>
          <w:szCs w:val="26"/>
        </w:rPr>
      </w:pPr>
      <w:r w:rsidRPr="00E35BEA">
        <w:rPr>
          <w:sz w:val="26"/>
          <w:szCs w:val="26"/>
        </w:rPr>
        <w:t xml:space="preserve">2. Предоставление межбюджетных трансфертов. </w:t>
      </w:r>
    </w:p>
    <w:p w:rsidR="00036108" w:rsidRPr="00E35BEA" w:rsidRDefault="00036108" w:rsidP="00036108">
      <w:pPr>
        <w:autoSpaceDE w:val="0"/>
        <w:autoSpaceDN w:val="0"/>
        <w:adjustRightInd w:val="0"/>
        <w:jc w:val="both"/>
        <w:outlineLvl w:val="1"/>
        <w:rPr>
          <w:sz w:val="26"/>
          <w:szCs w:val="26"/>
        </w:rPr>
      </w:pPr>
      <w:r w:rsidRPr="00E35BEA">
        <w:rPr>
          <w:sz w:val="26"/>
          <w:szCs w:val="26"/>
        </w:rPr>
        <w:t>3. Обеспечение деятельности Управления финансов</w:t>
      </w:r>
      <w:r w:rsidR="00D65AB4">
        <w:rPr>
          <w:sz w:val="26"/>
          <w:szCs w:val="26"/>
        </w:rPr>
        <w:t xml:space="preserve"> Администрации</w:t>
      </w:r>
      <w:r w:rsidRPr="00E35BEA">
        <w:rPr>
          <w:sz w:val="26"/>
          <w:szCs w:val="26"/>
        </w:rPr>
        <w:t xml:space="preserve"> Колышлейского района.</w:t>
      </w:r>
    </w:p>
    <w:p w:rsidR="00036108" w:rsidRPr="00E35BEA" w:rsidRDefault="00036108" w:rsidP="00036108">
      <w:pPr>
        <w:autoSpaceDE w:val="0"/>
        <w:autoSpaceDN w:val="0"/>
        <w:adjustRightInd w:val="0"/>
        <w:ind w:firstLine="709"/>
        <w:jc w:val="both"/>
        <w:outlineLvl w:val="1"/>
        <w:rPr>
          <w:sz w:val="26"/>
          <w:szCs w:val="26"/>
        </w:rPr>
      </w:pPr>
      <w:r w:rsidRPr="00E35BEA">
        <w:rPr>
          <w:sz w:val="26"/>
          <w:szCs w:val="26"/>
        </w:rPr>
        <w:t>Перечень целевых показателей муниципальной программы приведен в приложении № 1 к муниципальной программе.</w:t>
      </w:r>
    </w:p>
    <w:p w:rsidR="00036108" w:rsidRDefault="00036108" w:rsidP="00036108">
      <w:pPr>
        <w:autoSpaceDE w:val="0"/>
        <w:autoSpaceDN w:val="0"/>
        <w:adjustRightInd w:val="0"/>
        <w:ind w:firstLine="709"/>
        <w:jc w:val="center"/>
        <w:outlineLvl w:val="1"/>
        <w:rPr>
          <w:b/>
          <w:sz w:val="26"/>
          <w:szCs w:val="26"/>
        </w:rPr>
      </w:pPr>
    </w:p>
    <w:p w:rsidR="00036108" w:rsidRPr="00E35BEA" w:rsidRDefault="00036108" w:rsidP="00036108">
      <w:pPr>
        <w:autoSpaceDE w:val="0"/>
        <w:autoSpaceDN w:val="0"/>
        <w:adjustRightInd w:val="0"/>
        <w:jc w:val="center"/>
        <w:outlineLvl w:val="1"/>
        <w:rPr>
          <w:sz w:val="26"/>
          <w:szCs w:val="26"/>
        </w:rPr>
      </w:pPr>
      <w:r w:rsidRPr="00E35BEA">
        <w:rPr>
          <w:b/>
          <w:sz w:val="26"/>
          <w:szCs w:val="26"/>
        </w:rPr>
        <w:t>Раздел 3. Сроки и этапы реализации муниципальной программы</w:t>
      </w:r>
    </w:p>
    <w:p w:rsidR="00036108" w:rsidRPr="00E35BEA" w:rsidRDefault="00036108" w:rsidP="00036108">
      <w:pPr>
        <w:autoSpaceDE w:val="0"/>
        <w:autoSpaceDN w:val="0"/>
        <w:adjustRightInd w:val="0"/>
        <w:ind w:firstLine="709"/>
        <w:jc w:val="both"/>
        <w:outlineLvl w:val="1"/>
        <w:rPr>
          <w:sz w:val="26"/>
          <w:szCs w:val="26"/>
        </w:rPr>
      </w:pPr>
    </w:p>
    <w:p w:rsidR="00036108" w:rsidRPr="00A86C61" w:rsidRDefault="00036108" w:rsidP="00901BC1">
      <w:pPr>
        <w:pStyle w:val="ConsPlusCell"/>
        <w:spacing w:line="228" w:lineRule="auto"/>
        <w:jc w:val="both"/>
        <w:rPr>
          <w:rFonts w:ascii="Times New Roman" w:hAnsi="Times New Roman" w:cs="Times New Roman"/>
          <w:sz w:val="26"/>
          <w:szCs w:val="26"/>
        </w:rPr>
      </w:pPr>
      <w:r w:rsidRPr="00A86C61">
        <w:rPr>
          <w:rFonts w:ascii="Times New Roman" w:hAnsi="Times New Roman" w:cs="Times New Roman"/>
          <w:sz w:val="26"/>
          <w:szCs w:val="26"/>
        </w:rPr>
        <w:t>Срок реализации муниципальной программы – 2014-202</w:t>
      </w:r>
      <w:r w:rsidR="00302EAD">
        <w:rPr>
          <w:rFonts w:ascii="Times New Roman" w:hAnsi="Times New Roman" w:cs="Times New Roman"/>
          <w:sz w:val="26"/>
          <w:szCs w:val="26"/>
        </w:rPr>
        <w:t>7</w:t>
      </w:r>
      <w:r w:rsidR="00901BC1">
        <w:rPr>
          <w:rFonts w:ascii="Times New Roman" w:hAnsi="Times New Roman" w:cs="Times New Roman"/>
          <w:sz w:val="26"/>
          <w:szCs w:val="26"/>
        </w:rPr>
        <w:t xml:space="preserve"> годы.</w:t>
      </w:r>
    </w:p>
    <w:p w:rsidR="005A6CB7" w:rsidRPr="00E35BEA" w:rsidRDefault="005A6CB7" w:rsidP="00036108">
      <w:pPr>
        <w:autoSpaceDE w:val="0"/>
        <w:autoSpaceDN w:val="0"/>
        <w:adjustRightInd w:val="0"/>
        <w:ind w:firstLine="709"/>
        <w:jc w:val="both"/>
        <w:outlineLvl w:val="1"/>
        <w:rPr>
          <w:sz w:val="26"/>
          <w:szCs w:val="26"/>
        </w:rPr>
      </w:pPr>
    </w:p>
    <w:p w:rsidR="00036108" w:rsidRPr="00E35BEA" w:rsidRDefault="00036108" w:rsidP="00036108">
      <w:pPr>
        <w:autoSpaceDE w:val="0"/>
        <w:autoSpaceDN w:val="0"/>
        <w:adjustRightInd w:val="0"/>
        <w:jc w:val="center"/>
        <w:outlineLvl w:val="1"/>
        <w:rPr>
          <w:b/>
          <w:sz w:val="26"/>
          <w:szCs w:val="26"/>
        </w:rPr>
      </w:pPr>
      <w:r w:rsidRPr="00E35BEA">
        <w:rPr>
          <w:b/>
          <w:sz w:val="26"/>
          <w:szCs w:val="26"/>
        </w:rPr>
        <w:t xml:space="preserve">Раздел 4. Основные меры правового регулирования, направленные </w:t>
      </w:r>
    </w:p>
    <w:p w:rsidR="00036108" w:rsidRPr="00E35BEA" w:rsidRDefault="00036108" w:rsidP="00036108">
      <w:pPr>
        <w:autoSpaceDE w:val="0"/>
        <w:autoSpaceDN w:val="0"/>
        <w:adjustRightInd w:val="0"/>
        <w:jc w:val="center"/>
        <w:outlineLvl w:val="1"/>
        <w:rPr>
          <w:sz w:val="26"/>
          <w:szCs w:val="26"/>
        </w:rPr>
      </w:pPr>
      <w:r w:rsidRPr="00E35BEA">
        <w:rPr>
          <w:b/>
          <w:sz w:val="26"/>
          <w:szCs w:val="26"/>
        </w:rPr>
        <w:t>на достижение целевых показателей муниципальной программы</w:t>
      </w:r>
    </w:p>
    <w:p w:rsidR="00036108" w:rsidRDefault="00036108" w:rsidP="00036108">
      <w:pPr>
        <w:autoSpaceDE w:val="0"/>
        <w:autoSpaceDN w:val="0"/>
        <w:adjustRightInd w:val="0"/>
        <w:ind w:firstLine="709"/>
        <w:jc w:val="both"/>
        <w:outlineLvl w:val="1"/>
        <w:rPr>
          <w:sz w:val="26"/>
          <w:szCs w:val="26"/>
        </w:rPr>
      </w:pPr>
    </w:p>
    <w:p w:rsidR="00036108" w:rsidRPr="00E35BEA" w:rsidRDefault="00036108" w:rsidP="00036108">
      <w:pPr>
        <w:autoSpaceDE w:val="0"/>
        <w:autoSpaceDN w:val="0"/>
        <w:adjustRightInd w:val="0"/>
        <w:ind w:firstLine="709"/>
        <w:jc w:val="both"/>
        <w:rPr>
          <w:sz w:val="26"/>
          <w:szCs w:val="26"/>
        </w:rPr>
      </w:pPr>
      <w:r w:rsidRPr="00E35BEA">
        <w:rPr>
          <w:sz w:val="26"/>
          <w:szCs w:val="26"/>
        </w:rPr>
        <w:t>Сведения об основных мерах правового регулирования в сфере реализации муниципальной программы Колышлейского района Пензенской области  приведены в приложении № 2 к муниципальной программе.</w:t>
      </w:r>
    </w:p>
    <w:p w:rsidR="00885B47" w:rsidRDefault="00885B47" w:rsidP="00036108">
      <w:pPr>
        <w:autoSpaceDE w:val="0"/>
        <w:autoSpaceDN w:val="0"/>
        <w:adjustRightInd w:val="0"/>
        <w:jc w:val="center"/>
        <w:outlineLvl w:val="1"/>
        <w:rPr>
          <w:b/>
          <w:sz w:val="26"/>
          <w:szCs w:val="26"/>
        </w:rPr>
      </w:pPr>
    </w:p>
    <w:p w:rsidR="00036108" w:rsidRPr="00BE6743" w:rsidRDefault="00036108" w:rsidP="00885B47">
      <w:pPr>
        <w:autoSpaceDE w:val="0"/>
        <w:autoSpaceDN w:val="0"/>
        <w:adjustRightInd w:val="0"/>
        <w:jc w:val="center"/>
        <w:outlineLvl w:val="1"/>
        <w:rPr>
          <w:b/>
          <w:sz w:val="26"/>
          <w:szCs w:val="26"/>
        </w:rPr>
      </w:pPr>
      <w:r w:rsidRPr="00BE6743">
        <w:rPr>
          <w:b/>
          <w:sz w:val="26"/>
          <w:szCs w:val="26"/>
        </w:rPr>
        <w:t>Раздел 5. Ресурсное обеспечение реализации</w:t>
      </w:r>
      <w:r w:rsidR="00885B47">
        <w:rPr>
          <w:b/>
          <w:sz w:val="26"/>
          <w:szCs w:val="26"/>
        </w:rPr>
        <w:t xml:space="preserve"> </w:t>
      </w:r>
      <w:r w:rsidRPr="00BE6743">
        <w:rPr>
          <w:b/>
          <w:sz w:val="26"/>
          <w:szCs w:val="26"/>
        </w:rPr>
        <w:t>муниципальной программы</w:t>
      </w:r>
    </w:p>
    <w:p w:rsidR="00036108" w:rsidRPr="00E35BEA" w:rsidRDefault="00036108" w:rsidP="00036108">
      <w:pPr>
        <w:autoSpaceDE w:val="0"/>
        <w:autoSpaceDN w:val="0"/>
        <w:adjustRightInd w:val="0"/>
        <w:ind w:firstLine="709"/>
        <w:jc w:val="both"/>
        <w:outlineLvl w:val="1"/>
        <w:rPr>
          <w:sz w:val="26"/>
          <w:szCs w:val="26"/>
        </w:rPr>
      </w:pPr>
    </w:p>
    <w:p w:rsidR="00036108" w:rsidRPr="00E35BEA" w:rsidRDefault="00036108" w:rsidP="00036108">
      <w:pPr>
        <w:autoSpaceDE w:val="0"/>
        <w:autoSpaceDN w:val="0"/>
        <w:adjustRightInd w:val="0"/>
        <w:ind w:firstLine="709"/>
        <w:jc w:val="both"/>
        <w:outlineLvl w:val="1"/>
        <w:rPr>
          <w:sz w:val="26"/>
          <w:szCs w:val="26"/>
        </w:rPr>
      </w:pPr>
      <w:r w:rsidRPr="00E35BEA">
        <w:rPr>
          <w:sz w:val="26"/>
          <w:szCs w:val="26"/>
        </w:rPr>
        <w:t xml:space="preserve">Финансирование муниципальной программы осуществляется за счет средств бюджета Колышлейского района. Общий объем финансирования муниципальной программы составляет </w:t>
      </w:r>
      <w:r w:rsidR="00626D62">
        <w:rPr>
          <w:sz w:val="26"/>
          <w:szCs w:val="26"/>
        </w:rPr>
        <w:t>693072,629</w:t>
      </w:r>
      <w:r w:rsidRPr="0002559B">
        <w:rPr>
          <w:sz w:val="26"/>
          <w:szCs w:val="26"/>
        </w:rPr>
        <w:t xml:space="preserve"> тыс. рублей.</w:t>
      </w:r>
    </w:p>
    <w:p w:rsidR="00036108" w:rsidRPr="00E35BEA" w:rsidRDefault="00036108" w:rsidP="00036108">
      <w:pPr>
        <w:autoSpaceDE w:val="0"/>
        <w:autoSpaceDN w:val="0"/>
        <w:adjustRightInd w:val="0"/>
        <w:ind w:firstLine="709"/>
        <w:jc w:val="both"/>
        <w:outlineLvl w:val="1"/>
        <w:rPr>
          <w:sz w:val="26"/>
          <w:szCs w:val="26"/>
        </w:rPr>
      </w:pPr>
      <w:r w:rsidRPr="00E35BEA">
        <w:rPr>
          <w:sz w:val="26"/>
          <w:szCs w:val="26"/>
        </w:rPr>
        <w:t>Сведения о ресурсном обеспечении муниципальной программы за счет всех источников приводятся в приложени</w:t>
      </w:r>
      <w:r w:rsidR="0055445C">
        <w:rPr>
          <w:sz w:val="26"/>
          <w:szCs w:val="26"/>
        </w:rPr>
        <w:t>ях</w:t>
      </w:r>
      <w:r w:rsidRPr="00E35BEA">
        <w:rPr>
          <w:sz w:val="26"/>
          <w:szCs w:val="26"/>
        </w:rPr>
        <w:t xml:space="preserve"> № 3</w:t>
      </w:r>
      <w:r w:rsidR="00D55619">
        <w:rPr>
          <w:sz w:val="26"/>
          <w:szCs w:val="26"/>
        </w:rPr>
        <w:t xml:space="preserve">, </w:t>
      </w:r>
      <w:r w:rsidR="0055445C">
        <w:rPr>
          <w:sz w:val="26"/>
          <w:szCs w:val="26"/>
        </w:rPr>
        <w:t>№ 3.1.</w:t>
      </w:r>
      <w:r w:rsidR="00D55619">
        <w:rPr>
          <w:sz w:val="26"/>
          <w:szCs w:val="26"/>
        </w:rPr>
        <w:t>, 3.2</w:t>
      </w:r>
      <w:r w:rsidRPr="00E35BEA">
        <w:rPr>
          <w:sz w:val="26"/>
          <w:szCs w:val="26"/>
        </w:rPr>
        <w:t xml:space="preserve"> к муниципальной программе.</w:t>
      </w:r>
    </w:p>
    <w:p w:rsidR="00036108" w:rsidRPr="00E35BEA" w:rsidRDefault="00036108" w:rsidP="00036108">
      <w:pPr>
        <w:autoSpaceDE w:val="0"/>
        <w:autoSpaceDN w:val="0"/>
        <w:adjustRightInd w:val="0"/>
        <w:ind w:firstLine="709"/>
        <w:jc w:val="both"/>
        <w:outlineLvl w:val="1"/>
        <w:rPr>
          <w:sz w:val="26"/>
          <w:szCs w:val="26"/>
        </w:rPr>
      </w:pPr>
      <w:r w:rsidRPr="00E35BEA">
        <w:rPr>
          <w:sz w:val="26"/>
          <w:szCs w:val="26"/>
        </w:rPr>
        <w:lastRenderedPageBreak/>
        <w:t>Сведения о ресурсном обеспечении муниципальной программы за счет средств бюджета Колышлейского района приводятся в приложени</w:t>
      </w:r>
      <w:r w:rsidR="0055445C">
        <w:rPr>
          <w:sz w:val="26"/>
          <w:szCs w:val="26"/>
        </w:rPr>
        <w:t>ях</w:t>
      </w:r>
      <w:r w:rsidRPr="00E35BEA">
        <w:rPr>
          <w:sz w:val="26"/>
          <w:szCs w:val="26"/>
        </w:rPr>
        <w:t xml:space="preserve"> № 4</w:t>
      </w:r>
      <w:r w:rsidR="00D55619">
        <w:rPr>
          <w:sz w:val="26"/>
          <w:szCs w:val="26"/>
        </w:rPr>
        <w:t xml:space="preserve">, </w:t>
      </w:r>
      <w:r w:rsidR="0055445C">
        <w:rPr>
          <w:sz w:val="26"/>
          <w:szCs w:val="26"/>
        </w:rPr>
        <w:t>№ 4.1</w:t>
      </w:r>
      <w:r w:rsidR="00D55619">
        <w:rPr>
          <w:sz w:val="26"/>
          <w:szCs w:val="26"/>
        </w:rPr>
        <w:t>, №4.2.</w:t>
      </w:r>
      <w:r w:rsidRPr="00E35BEA">
        <w:rPr>
          <w:sz w:val="26"/>
          <w:szCs w:val="26"/>
        </w:rPr>
        <w:t xml:space="preserve"> к муниципальной программе.</w:t>
      </w:r>
    </w:p>
    <w:p w:rsidR="00036108" w:rsidRPr="00E35BEA" w:rsidRDefault="00036108" w:rsidP="00036108">
      <w:pPr>
        <w:autoSpaceDE w:val="0"/>
        <w:autoSpaceDN w:val="0"/>
        <w:adjustRightInd w:val="0"/>
        <w:ind w:firstLine="709"/>
        <w:jc w:val="both"/>
        <w:outlineLvl w:val="1"/>
        <w:rPr>
          <w:sz w:val="26"/>
          <w:szCs w:val="26"/>
        </w:rPr>
      </w:pPr>
      <w:r w:rsidRPr="00E35BEA">
        <w:rPr>
          <w:sz w:val="26"/>
          <w:szCs w:val="26"/>
        </w:rPr>
        <w:t>Перечень мероприятий муниципальной программы с указанием наименования мероприятия, исполнителей мероприятия, сроков их исполнения, источников финансирования и показателей результатов мероприятия по годам приводится в приложении № 5 к муниципальной программе.</w:t>
      </w:r>
    </w:p>
    <w:p w:rsidR="005A6CB7" w:rsidRDefault="005A6CB7" w:rsidP="00036108">
      <w:pPr>
        <w:autoSpaceDE w:val="0"/>
        <w:autoSpaceDN w:val="0"/>
        <w:adjustRightInd w:val="0"/>
        <w:ind w:firstLine="709"/>
        <w:jc w:val="both"/>
        <w:outlineLvl w:val="1"/>
        <w:rPr>
          <w:b/>
          <w:sz w:val="26"/>
          <w:szCs w:val="26"/>
        </w:rPr>
      </w:pPr>
    </w:p>
    <w:p w:rsidR="00036108" w:rsidRPr="00BE6743" w:rsidRDefault="00036108" w:rsidP="00036108">
      <w:pPr>
        <w:autoSpaceDE w:val="0"/>
        <w:autoSpaceDN w:val="0"/>
        <w:adjustRightInd w:val="0"/>
        <w:ind w:firstLine="709"/>
        <w:jc w:val="both"/>
        <w:outlineLvl w:val="1"/>
        <w:rPr>
          <w:b/>
          <w:sz w:val="26"/>
          <w:szCs w:val="26"/>
        </w:rPr>
      </w:pPr>
      <w:r w:rsidRPr="00BE6743">
        <w:rPr>
          <w:b/>
          <w:sz w:val="26"/>
          <w:szCs w:val="26"/>
        </w:rPr>
        <w:t xml:space="preserve">Раздел 6. Анализ рисков реализации муниципальной программы </w:t>
      </w:r>
    </w:p>
    <w:p w:rsidR="00036108" w:rsidRPr="00BE6743" w:rsidRDefault="00036108" w:rsidP="00036108">
      <w:pPr>
        <w:autoSpaceDE w:val="0"/>
        <w:autoSpaceDN w:val="0"/>
        <w:adjustRightInd w:val="0"/>
        <w:jc w:val="center"/>
        <w:outlineLvl w:val="1"/>
        <w:rPr>
          <w:color w:val="FF0000"/>
          <w:sz w:val="26"/>
          <w:szCs w:val="26"/>
        </w:rPr>
      </w:pPr>
      <w:r w:rsidRPr="00BE6743">
        <w:rPr>
          <w:b/>
          <w:sz w:val="26"/>
          <w:szCs w:val="26"/>
        </w:rPr>
        <w:t>и меры управления рисками</w:t>
      </w:r>
    </w:p>
    <w:p w:rsidR="00036108" w:rsidRPr="00E35BEA" w:rsidRDefault="00036108" w:rsidP="00036108">
      <w:pPr>
        <w:autoSpaceDE w:val="0"/>
        <w:autoSpaceDN w:val="0"/>
        <w:adjustRightInd w:val="0"/>
        <w:ind w:firstLine="709"/>
        <w:jc w:val="both"/>
        <w:outlineLvl w:val="1"/>
        <w:rPr>
          <w:sz w:val="26"/>
          <w:szCs w:val="26"/>
        </w:rPr>
      </w:pPr>
    </w:p>
    <w:p w:rsidR="00036108" w:rsidRPr="00E35BEA" w:rsidRDefault="00036108" w:rsidP="00036108">
      <w:pPr>
        <w:autoSpaceDE w:val="0"/>
        <w:autoSpaceDN w:val="0"/>
        <w:adjustRightInd w:val="0"/>
        <w:ind w:firstLine="709"/>
        <w:jc w:val="both"/>
        <w:rPr>
          <w:sz w:val="26"/>
          <w:szCs w:val="26"/>
        </w:rPr>
      </w:pPr>
      <w:r w:rsidRPr="00E35BEA">
        <w:rPr>
          <w:sz w:val="26"/>
          <w:szCs w:val="26"/>
        </w:rPr>
        <w:t>При реализации муниципальной программы возможно возникновение следующих рисков, которые могут препятствовать достижению запланированных результатов:</w:t>
      </w:r>
    </w:p>
    <w:p w:rsidR="00036108" w:rsidRPr="00E35BEA" w:rsidRDefault="00036108" w:rsidP="00036108">
      <w:pPr>
        <w:autoSpaceDE w:val="0"/>
        <w:autoSpaceDN w:val="0"/>
        <w:adjustRightInd w:val="0"/>
        <w:ind w:firstLine="709"/>
        <w:jc w:val="both"/>
        <w:rPr>
          <w:sz w:val="26"/>
          <w:szCs w:val="26"/>
        </w:rPr>
      </w:pPr>
      <w:r w:rsidRPr="00E35BEA">
        <w:rPr>
          <w:sz w:val="26"/>
          <w:szCs w:val="26"/>
        </w:rPr>
        <w:t>- риски, связанные с изменением бюджетного и налогового законодательства;</w:t>
      </w:r>
    </w:p>
    <w:p w:rsidR="00036108" w:rsidRPr="00E35BEA" w:rsidRDefault="00036108" w:rsidP="00036108">
      <w:pPr>
        <w:autoSpaceDE w:val="0"/>
        <w:autoSpaceDN w:val="0"/>
        <w:adjustRightInd w:val="0"/>
        <w:ind w:firstLine="709"/>
        <w:jc w:val="both"/>
        <w:rPr>
          <w:sz w:val="26"/>
          <w:szCs w:val="26"/>
        </w:rPr>
      </w:pPr>
      <w:r w:rsidRPr="00E35BEA">
        <w:rPr>
          <w:sz w:val="26"/>
          <w:szCs w:val="26"/>
        </w:rPr>
        <w:t>- финансовые риски, которые связаны с финансированием муниципальной программы в неполном объеме за счет бюджетных средств, увеличением заемных средств в рамках управления муниципальным долгом вследствие изменения учетных ставок Центрального банка Российской Федерации, изменением уровня инфляции,  кризисными явлениями.</w:t>
      </w:r>
    </w:p>
    <w:p w:rsidR="00036108" w:rsidRPr="00E35BEA" w:rsidRDefault="00036108" w:rsidP="00036108">
      <w:pPr>
        <w:autoSpaceDE w:val="0"/>
        <w:autoSpaceDN w:val="0"/>
        <w:adjustRightInd w:val="0"/>
        <w:ind w:firstLine="709"/>
        <w:jc w:val="both"/>
        <w:rPr>
          <w:sz w:val="26"/>
          <w:szCs w:val="26"/>
        </w:rPr>
      </w:pPr>
      <w:r w:rsidRPr="00E35BEA">
        <w:rPr>
          <w:sz w:val="26"/>
          <w:szCs w:val="26"/>
        </w:rPr>
        <w:t>В целях управления указанными рисками в ходе реализации муниципальной программы предусматриваются:</w:t>
      </w:r>
    </w:p>
    <w:p w:rsidR="00036108" w:rsidRPr="00E35BEA" w:rsidRDefault="00036108" w:rsidP="00036108">
      <w:pPr>
        <w:autoSpaceDE w:val="0"/>
        <w:autoSpaceDN w:val="0"/>
        <w:adjustRightInd w:val="0"/>
        <w:ind w:firstLine="709"/>
        <w:jc w:val="both"/>
        <w:rPr>
          <w:sz w:val="26"/>
          <w:szCs w:val="26"/>
        </w:rPr>
      </w:pPr>
      <w:r w:rsidRPr="00E35BEA">
        <w:rPr>
          <w:sz w:val="26"/>
          <w:szCs w:val="26"/>
        </w:rPr>
        <w:t>- проведение мониторинга федерального, регионального и муниципального законодательства;</w:t>
      </w:r>
    </w:p>
    <w:p w:rsidR="00036108" w:rsidRPr="00E35BEA" w:rsidRDefault="00036108" w:rsidP="00D65AB4">
      <w:pPr>
        <w:autoSpaceDE w:val="0"/>
        <w:autoSpaceDN w:val="0"/>
        <w:adjustRightInd w:val="0"/>
        <w:ind w:firstLine="709"/>
        <w:jc w:val="both"/>
        <w:rPr>
          <w:sz w:val="26"/>
          <w:szCs w:val="26"/>
        </w:rPr>
      </w:pPr>
      <w:r w:rsidRPr="00E35BEA">
        <w:rPr>
          <w:sz w:val="26"/>
          <w:szCs w:val="26"/>
        </w:rPr>
        <w:t>- разработка и принятие нормативных правовых актов, регулирующих отношения в сферах упра</w:t>
      </w:r>
      <w:r w:rsidR="00D65AB4">
        <w:rPr>
          <w:sz w:val="26"/>
          <w:szCs w:val="26"/>
        </w:rPr>
        <w:t>вления муниципальными финансами</w:t>
      </w:r>
      <w:r w:rsidRPr="00E35BEA">
        <w:rPr>
          <w:sz w:val="26"/>
          <w:szCs w:val="26"/>
        </w:rPr>
        <w:t>.</w:t>
      </w:r>
    </w:p>
    <w:p w:rsidR="00036108" w:rsidRPr="00E35BEA" w:rsidRDefault="00036108" w:rsidP="00036108">
      <w:pPr>
        <w:autoSpaceDE w:val="0"/>
        <w:autoSpaceDN w:val="0"/>
        <w:adjustRightInd w:val="0"/>
        <w:jc w:val="center"/>
        <w:outlineLvl w:val="1"/>
        <w:rPr>
          <w:b/>
          <w:sz w:val="26"/>
          <w:szCs w:val="26"/>
        </w:rPr>
      </w:pPr>
    </w:p>
    <w:p w:rsidR="00036108" w:rsidRPr="00BE6743" w:rsidRDefault="00036108" w:rsidP="00036108">
      <w:pPr>
        <w:autoSpaceDE w:val="0"/>
        <w:autoSpaceDN w:val="0"/>
        <w:adjustRightInd w:val="0"/>
        <w:jc w:val="center"/>
        <w:outlineLvl w:val="1"/>
        <w:rPr>
          <w:b/>
          <w:sz w:val="26"/>
          <w:szCs w:val="26"/>
        </w:rPr>
      </w:pPr>
      <w:r w:rsidRPr="00BE6743">
        <w:rPr>
          <w:b/>
          <w:sz w:val="26"/>
          <w:szCs w:val="26"/>
        </w:rPr>
        <w:t>Раздел 7. Оценка планируемой эффективности</w:t>
      </w:r>
    </w:p>
    <w:p w:rsidR="00036108" w:rsidRPr="00BE6743" w:rsidRDefault="00036108" w:rsidP="00036108">
      <w:pPr>
        <w:autoSpaceDE w:val="0"/>
        <w:autoSpaceDN w:val="0"/>
        <w:adjustRightInd w:val="0"/>
        <w:jc w:val="center"/>
        <w:outlineLvl w:val="1"/>
        <w:rPr>
          <w:sz w:val="26"/>
          <w:szCs w:val="26"/>
        </w:rPr>
      </w:pPr>
      <w:r w:rsidRPr="00BE6743">
        <w:rPr>
          <w:b/>
          <w:sz w:val="26"/>
          <w:szCs w:val="26"/>
        </w:rPr>
        <w:t>муниципальной программы</w:t>
      </w:r>
    </w:p>
    <w:p w:rsidR="00036108" w:rsidRPr="00E35BEA" w:rsidRDefault="00036108" w:rsidP="00036108">
      <w:pPr>
        <w:autoSpaceDE w:val="0"/>
        <w:autoSpaceDN w:val="0"/>
        <w:adjustRightInd w:val="0"/>
        <w:ind w:firstLine="709"/>
        <w:jc w:val="both"/>
        <w:outlineLvl w:val="1"/>
        <w:rPr>
          <w:sz w:val="26"/>
          <w:szCs w:val="26"/>
        </w:rPr>
      </w:pPr>
    </w:p>
    <w:p w:rsidR="00036108" w:rsidRPr="00E35BEA" w:rsidRDefault="00036108" w:rsidP="00036108">
      <w:pPr>
        <w:autoSpaceDE w:val="0"/>
        <w:autoSpaceDN w:val="0"/>
        <w:adjustRightInd w:val="0"/>
        <w:ind w:firstLine="709"/>
        <w:jc w:val="both"/>
        <w:outlineLvl w:val="1"/>
        <w:rPr>
          <w:sz w:val="26"/>
          <w:szCs w:val="26"/>
        </w:rPr>
      </w:pPr>
      <w:r w:rsidRPr="00E35BEA">
        <w:rPr>
          <w:sz w:val="26"/>
          <w:szCs w:val="26"/>
        </w:rPr>
        <w:t>Оценка планируемой эффективности муниципальной программы проведена в соответствии с Положением об оценке планируемой эффективности муниципальной программы Колышлейского района, утвержденным постановлением администрации Колышл</w:t>
      </w:r>
      <w:r w:rsidR="00D65AB4">
        <w:rPr>
          <w:sz w:val="26"/>
          <w:szCs w:val="26"/>
        </w:rPr>
        <w:t>ейского района от 2</w:t>
      </w:r>
      <w:r w:rsidR="00072DB9">
        <w:rPr>
          <w:sz w:val="26"/>
          <w:szCs w:val="26"/>
        </w:rPr>
        <w:t>8.08</w:t>
      </w:r>
      <w:r w:rsidR="00D65AB4">
        <w:rPr>
          <w:sz w:val="26"/>
          <w:szCs w:val="26"/>
        </w:rPr>
        <w:t>.20</w:t>
      </w:r>
      <w:r w:rsidR="00072DB9">
        <w:rPr>
          <w:sz w:val="26"/>
          <w:szCs w:val="26"/>
        </w:rPr>
        <w:t>20г.</w:t>
      </w:r>
      <w:r w:rsidR="00D65AB4">
        <w:rPr>
          <w:sz w:val="26"/>
          <w:szCs w:val="26"/>
        </w:rPr>
        <w:t xml:space="preserve"> № 2</w:t>
      </w:r>
      <w:r w:rsidR="00072DB9">
        <w:rPr>
          <w:sz w:val="26"/>
          <w:szCs w:val="26"/>
        </w:rPr>
        <w:t>3</w:t>
      </w:r>
      <w:r w:rsidR="00D65AB4">
        <w:rPr>
          <w:sz w:val="26"/>
          <w:szCs w:val="26"/>
        </w:rPr>
        <w:t>9</w:t>
      </w:r>
      <w:r w:rsidRPr="00E35BEA">
        <w:rPr>
          <w:sz w:val="26"/>
          <w:szCs w:val="26"/>
        </w:rPr>
        <w:t>-п</w:t>
      </w:r>
      <w:r w:rsidR="009F587F">
        <w:rPr>
          <w:sz w:val="26"/>
          <w:szCs w:val="26"/>
        </w:rPr>
        <w:t>.</w:t>
      </w:r>
    </w:p>
    <w:p w:rsidR="009F587F" w:rsidRDefault="009F587F" w:rsidP="00036108">
      <w:pPr>
        <w:autoSpaceDE w:val="0"/>
        <w:autoSpaceDN w:val="0"/>
        <w:adjustRightInd w:val="0"/>
        <w:jc w:val="center"/>
        <w:outlineLvl w:val="1"/>
        <w:rPr>
          <w:b/>
          <w:sz w:val="26"/>
          <w:szCs w:val="26"/>
        </w:rPr>
      </w:pPr>
    </w:p>
    <w:p w:rsidR="00036108" w:rsidRPr="00E35BEA" w:rsidRDefault="00036108" w:rsidP="00036108">
      <w:pPr>
        <w:autoSpaceDE w:val="0"/>
        <w:autoSpaceDN w:val="0"/>
        <w:adjustRightInd w:val="0"/>
        <w:jc w:val="center"/>
        <w:outlineLvl w:val="1"/>
        <w:rPr>
          <w:b/>
          <w:sz w:val="26"/>
          <w:szCs w:val="26"/>
        </w:rPr>
      </w:pPr>
      <w:r w:rsidRPr="00E35BEA">
        <w:rPr>
          <w:b/>
          <w:sz w:val="26"/>
          <w:szCs w:val="26"/>
        </w:rPr>
        <w:t>Раздел 8. Характеристика подпрограмм</w:t>
      </w:r>
    </w:p>
    <w:p w:rsidR="00036108" w:rsidRPr="00E35BEA" w:rsidRDefault="00036108" w:rsidP="00036108">
      <w:pPr>
        <w:autoSpaceDE w:val="0"/>
        <w:autoSpaceDN w:val="0"/>
        <w:adjustRightInd w:val="0"/>
        <w:ind w:firstLine="709"/>
        <w:jc w:val="center"/>
        <w:outlineLvl w:val="1"/>
        <w:rPr>
          <w:sz w:val="26"/>
          <w:szCs w:val="26"/>
        </w:rPr>
      </w:pPr>
      <w:r w:rsidRPr="00E35BEA">
        <w:rPr>
          <w:b/>
          <w:sz w:val="26"/>
          <w:szCs w:val="26"/>
        </w:rPr>
        <w:t>муниципальной программы</w:t>
      </w:r>
    </w:p>
    <w:p w:rsidR="00036108" w:rsidRPr="00E35BEA" w:rsidRDefault="00036108" w:rsidP="00036108">
      <w:pPr>
        <w:autoSpaceDE w:val="0"/>
        <w:autoSpaceDN w:val="0"/>
        <w:adjustRightInd w:val="0"/>
        <w:ind w:firstLine="709"/>
        <w:jc w:val="both"/>
        <w:outlineLvl w:val="1"/>
        <w:rPr>
          <w:b/>
          <w:sz w:val="26"/>
          <w:szCs w:val="26"/>
        </w:rPr>
      </w:pPr>
    </w:p>
    <w:p w:rsidR="00036108" w:rsidRPr="00E35BEA" w:rsidRDefault="00036108" w:rsidP="00036108">
      <w:pPr>
        <w:autoSpaceDE w:val="0"/>
        <w:autoSpaceDN w:val="0"/>
        <w:adjustRightInd w:val="0"/>
        <w:jc w:val="center"/>
        <w:rPr>
          <w:b/>
          <w:spacing w:val="20"/>
          <w:sz w:val="26"/>
          <w:szCs w:val="26"/>
        </w:rPr>
      </w:pPr>
      <w:r w:rsidRPr="00E35BEA">
        <w:rPr>
          <w:b/>
          <w:sz w:val="26"/>
          <w:szCs w:val="26"/>
        </w:rPr>
        <w:t xml:space="preserve">8.1. </w:t>
      </w:r>
      <w:r w:rsidRPr="00E35BEA">
        <w:rPr>
          <w:b/>
          <w:spacing w:val="20"/>
          <w:sz w:val="26"/>
          <w:szCs w:val="26"/>
        </w:rPr>
        <w:t>ПОДПРОГРАММА</w:t>
      </w:r>
    </w:p>
    <w:p w:rsidR="00036108" w:rsidRPr="00E35BEA" w:rsidRDefault="00036108" w:rsidP="00036108">
      <w:pPr>
        <w:autoSpaceDE w:val="0"/>
        <w:autoSpaceDN w:val="0"/>
        <w:adjustRightInd w:val="0"/>
        <w:jc w:val="center"/>
        <w:rPr>
          <w:b/>
          <w:spacing w:val="20"/>
          <w:sz w:val="26"/>
          <w:szCs w:val="26"/>
        </w:rPr>
      </w:pPr>
    </w:p>
    <w:p w:rsidR="00036108" w:rsidRPr="00E35BEA" w:rsidRDefault="00036108" w:rsidP="00036108">
      <w:pPr>
        <w:autoSpaceDE w:val="0"/>
        <w:autoSpaceDN w:val="0"/>
        <w:adjustRightInd w:val="0"/>
        <w:jc w:val="center"/>
        <w:rPr>
          <w:b/>
          <w:sz w:val="26"/>
          <w:szCs w:val="26"/>
        </w:rPr>
      </w:pPr>
      <w:r w:rsidRPr="00E35BEA">
        <w:rPr>
          <w:b/>
          <w:sz w:val="26"/>
          <w:szCs w:val="26"/>
        </w:rPr>
        <w:t xml:space="preserve">«Управление муниципальным долгом Колышлейского района» </w:t>
      </w:r>
    </w:p>
    <w:p w:rsidR="00036108" w:rsidRPr="00E35BEA" w:rsidRDefault="00036108" w:rsidP="00036108">
      <w:pPr>
        <w:autoSpaceDE w:val="0"/>
        <w:autoSpaceDN w:val="0"/>
        <w:adjustRightInd w:val="0"/>
        <w:jc w:val="center"/>
        <w:rPr>
          <w:b/>
          <w:sz w:val="26"/>
          <w:szCs w:val="26"/>
        </w:rPr>
      </w:pPr>
      <w:r w:rsidRPr="00E35BEA">
        <w:rPr>
          <w:b/>
          <w:sz w:val="26"/>
          <w:szCs w:val="26"/>
        </w:rPr>
        <w:t xml:space="preserve">муниципальной программы Колышлейского района </w:t>
      </w:r>
    </w:p>
    <w:p w:rsidR="00D55619" w:rsidRDefault="00036108" w:rsidP="00036108">
      <w:pPr>
        <w:autoSpaceDE w:val="0"/>
        <w:autoSpaceDN w:val="0"/>
        <w:adjustRightInd w:val="0"/>
        <w:jc w:val="center"/>
        <w:rPr>
          <w:b/>
          <w:sz w:val="26"/>
          <w:szCs w:val="26"/>
        </w:rPr>
      </w:pPr>
      <w:r w:rsidRPr="00E35BEA">
        <w:rPr>
          <w:b/>
          <w:sz w:val="26"/>
          <w:szCs w:val="26"/>
        </w:rPr>
        <w:t xml:space="preserve">«Управление муниципальными финансами и </w:t>
      </w:r>
    </w:p>
    <w:p w:rsidR="00036108" w:rsidRPr="00E35BEA" w:rsidRDefault="00036108" w:rsidP="00036108">
      <w:pPr>
        <w:autoSpaceDE w:val="0"/>
        <w:autoSpaceDN w:val="0"/>
        <w:adjustRightInd w:val="0"/>
        <w:jc w:val="center"/>
        <w:rPr>
          <w:b/>
          <w:sz w:val="26"/>
          <w:szCs w:val="26"/>
        </w:rPr>
      </w:pPr>
      <w:r w:rsidRPr="00E35BEA">
        <w:rPr>
          <w:b/>
          <w:sz w:val="26"/>
          <w:szCs w:val="26"/>
        </w:rPr>
        <w:t>муниципальным долгом Колышлейского района»</w:t>
      </w:r>
    </w:p>
    <w:p w:rsidR="00036108" w:rsidRPr="00E35BEA" w:rsidRDefault="00036108" w:rsidP="00036108">
      <w:pPr>
        <w:autoSpaceDE w:val="0"/>
        <w:autoSpaceDN w:val="0"/>
        <w:adjustRightInd w:val="0"/>
        <w:jc w:val="center"/>
        <w:rPr>
          <w:b/>
          <w:sz w:val="26"/>
          <w:szCs w:val="26"/>
        </w:rPr>
      </w:pPr>
    </w:p>
    <w:p w:rsidR="00036108" w:rsidRPr="00E35BEA" w:rsidRDefault="00036108" w:rsidP="00036108">
      <w:pPr>
        <w:autoSpaceDE w:val="0"/>
        <w:autoSpaceDN w:val="0"/>
        <w:adjustRightInd w:val="0"/>
        <w:jc w:val="center"/>
        <w:rPr>
          <w:b/>
          <w:sz w:val="26"/>
          <w:szCs w:val="26"/>
        </w:rPr>
      </w:pPr>
      <w:r w:rsidRPr="00E35BEA">
        <w:rPr>
          <w:b/>
          <w:sz w:val="26"/>
          <w:szCs w:val="26"/>
        </w:rPr>
        <w:t>ПАСПОРТ</w:t>
      </w:r>
    </w:p>
    <w:p w:rsidR="00D55619" w:rsidRDefault="00036108" w:rsidP="00036108">
      <w:pPr>
        <w:autoSpaceDE w:val="0"/>
        <w:autoSpaceDN w:val="0"/>
        <w:adjustRightInd w:val="0"/>
        <w:jc w:val="center"/>
        <w:rPr>
          <w:b/>
          <w:sz w:val="26"/>
          <w:szCs w:val="26"/>
        </w:rPr>
      </w:pPr>
      <w:r w:rsidRPr="00E35BEA">
        <w:rPr>
          <w:b/>
          <w:sz w:val="26"/>
          <w:szCs w:val="26"/>
        </w:rPr>
        <w:t xml:space="preserve">подпрограммы муниципальной программы Колышлейского района  «Управление муниципальными финансами и </w:t>
      </w:r>
    </w:p>
    <w:p w:rsidR="00036108" w:rsidRPr="00E35BEA" w:rsidRDefault="00036108" w:rsidP="00036108">
      <w:pPr>
        <w:autoSpaceDE w:val="0"/>
        <w:autoSpaceDN w:val="0"/>
        <w:adjustRightInd w:val="0"/>
        <w:jc w:val="center"/>
        <w:rPr>
          <w:b/>
          <w:sz w:val="26"/>
          <w:szCs w:val="26"/>
        </w:rPr>
      </w:pPr>
      <w:r w:rsidRPr="00E35BEA">
        <w:rPr>
          <w:b/>
          <w:sz w:val="26"/>
          <w:szCs w:val="26"/>
        </w:rPr>
        <w:t>муниципальным долгом Колышлейского района»</w:t>
      </w:r>
    </w:p>
    <w:p w:rsidR="00036108" w:rsidRPr="00E35BEA" w:rsidRDefault="00036108" w:rsidP="00036108">
      <w:pPr>
        <w:autoSpaceDE w:val="0"/>
        <w:autoSpaceDN w:val="0"/>
        <w:adjustRightInd w:val="0"/>
        <w:rPr>
          <w:sz w:val="26"/>
          <w:szCs w:val="26"/>
        </w:rPr>
      </w:pPr>
    </w:p>
    <w:tbl>
      <w:tblPr>
        <w:tblW w:w="5000" w:type="pct"/>
        <w:tblCellSpacing w:w="5"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5" w:type="dxa"/>
          <w:right w:w="75" w:type="dxa"/>
        </w:tblCellMar>
        <w:tblLook w:val="0000"/>
      </w:tblPr>
      <w:tblGrid>
        <w:gridCol w:w="2377"/>
        <w:gridCol w:w="7554"/>
      </w:tblGrid>
      <w:tr w:rsidR="00036108" w:rsidRPr="00E35BEA" w:rsidTr="00036108">
        <w:trPr>
          <w:tblCellSpacing w:w="5" w:type="nil"/>
        </w:trPr>
        <w:tc>
          <w:tcPr>
            <w:tcW w:w="1197" w:type="pct"/>
          </w:tcPr>
          <w:p w:rsidR="00036108" w:rsidRPr="00E35BEA" w:rsidRDefault="00036108" w:rsidP="00036108">
            <w:pPr>
              <w:pStyle w:val="ConsPlusCell"/>
              <w:rPr>
                <w:rFonts w:ascii="Times New Roman" w:hAnsi="Times New Roman" w:cs="Times New Roman"/>
                <w:sz w:val="26"/>
                <w:szCs w:val="26"/>
              </w:rPr>
            </w:pPr>
            <w:r w:rsidRPr="00E35BEA">
              <w:rPr>
                <w:rFonts w:ascii="Times New Roman" w:hAnsi="Times New Roman" w:cs="Times New Roman"/>
                <w:sz w:val="26"/>
                <w:szCs w:val="26"/>
              </w:rPr>
              <w:t xml:space="preserve">Наименование </w:t>
            </w:r>
            <w:r w:rsidRPr="00E35BEA">
              <w:rPr>
                <w:rFonts w:ascii="Times New Roman" w:hAnsi="Times New Roman" w:cs="Times New Roman"/>
                <w:sz w:val="26"/>
                <w:szCs w:val="26"/>
              </w:rPr>
              <w:lastRenderedPageBreak/>
              <w:t>подпрограммы</w:t>
            </w:r>
          </w:p>
        </w:tc>
        <w:tc>
          <w:tcPr>
            <w:tcW w:w="3803" w:type="pct"/>
          </w:tcPr>
          <w:p w:rsidR="00036108" w:rsidRPr="00E35BEA" w:rsidRDefault="00036108" w:rsidP="00036108">
            <w:pPr>
              <w:pStyle w:val="ConsPlusCell"/>
              <w:jc w:val="both"/>
              <w:rPr>
                <w:rFonts w:ascii="Times New Roman" w:hAnsi="Times New Roman" w:cs="Times New Roman"/>
                <w:sz w:val="26"/>
                <w:szCs w:val="26"/>
              </w:rPr>
            </w:pPr>
            <w:r w:rsidRPr="00E35BEA">
              <w:rPr>
                <w:rFonts w:ascii="Times New Roman" w:hAnsi="Times New Roman" w:cs="Times New Roman"/>
                <w:sz w:val="26"/>
                <w:szCs w:val="26"/>
              </w:rPr>
              <w:lastRenderedPageBreak/>
              <w:t xml:space="preserve">Управление муниципальным долгом Колышлейского района </w:t>
            </w:r>
          </w:p>
        </w:tc>
      </w:tr>
      <w:tr w:rsidR="00036108" w:rsidRPr="00E35BEA" w:rsidTr="00036108">
        <w:trPr>
          <w:trHeight w:val="400"/>
          <w:tblCellSpacing w:w="5" w:type="nil"/>
        </w:trPr>
        <w:tc>
          <w:tcPr>
            <w:tcW w:w="1197" w:type="pct"/>
          </w:tcPr>
          <w:p w:rsidR="00036108" w:rsidRPr="00E35BEA" w:rsidRDefault="00036108" w:rsidP="00036108">
            <w:pPr>
              <w:pStyle w:val="ConsPlusCell"/>
              <w:rPr>
                <w:rFonts w:ascii="Times New Roman" w:hAnsi="Times New Roman" w:cs="Times New Roman"/>
                <w:sz w:val="26"/>
                <w:szCs w:val="26"/>
              </w:rPr>
            </w:pPr>
            <w:r w:rsidRPr="00E35BEA">
              <w:rPr>
                <w:rFonts w:ascii="Times New Roman" w:hAnsi="Times New Roman" w:cs="Times New Roman"/>
                <w:sz w:val="26"/>
                <w:szCs w:val="26"/>
              </w:rPr>
              <w:lastRenderedPageBreak/>
              <w:t>Ответственный исполнитель подпрограммы</w:t>
            </w:r>
          </w:p>
        </w:tc>
        <w:tc>
          <w:tcPr>
            <w:tcW w:w="3803" w:type="pct"/>
          </w:tcPr>
          <w:p w:rsidR="00036108" w:rsidRPr="00E35BEA" w:rsidRDefault="00036108" w:rsidP="00036108">
            <w:pPr>
              <w:pStyle w:val="ConsPlusCell"/>
              <w:jc w:val="both"/>
              <w:rPr>
                <w:rFonts w:ascii="Times New Roman" w:hAnsi="Times New Roman" w:cs="Times New Roman"/>
                <w:sz w:val="26"/>
                <w:szCs w:val="26"/>
              </w:rPr>
            </w:pPr>
            <w:r w:rsidRPr="00E35BEA">
              <w:rPr>
                <w:rFonts w:ascii="Times New Roman" w:hAnsi="Times New Roman" w:cs="Times New Roman"/>
                <w:sz w:val="26"/>
                <w:szCs w:val="26"/>
              </w:rPr>
              <w:t>Управление финансов</w:t>
            </w:r>
            <w:r w:rsidR="00D65AB4">
              <w:rPr>
                <w:rFonts w:ascii="Times New Roman" w:hAnsi="Times New Roman" w:cs="Times New Roman"/>
                <w:sz w:val="26"/>
                <w:szCs w:val="26"/>
              </w:rPr>
              <w:t xml:space="preserve"> Администрации</w:t>
            </w:r>
            <w:r w:rsidRPr="00E35BEA">
              <w:rPr>
                <w:rFonts w:ascii="Times New Roman" w:hAnsi="Times New Roman" w:cs="Times New Roman"/>
                <w:sz w:val="26"/>
                <w:szCs w:val="26"/>
              </w:rPr>
              <w:t xml:space="preserve"> Колышлейского района </w:t>
            </w:r>
          </w:p>
        </w:tc>
      </w:tr>
      <w:tr w:rsidR="00036108" w:rsidRPr="00E35BEA" w:rsidTr="00036108">
        <w:trPr>
          <w:trHeight w:val="400"/>
          <w:tblCellSpacing w:w="5" w:type="nil"/>
        </w:trPr>
        <w:tc>
          <w:tcPr>
            <w:tcW w:w="1197" w:type="pct"/>
          </w:tcPr>
          <w:p w:rsidR="00036108" w:rsidRPr="00E35BEA" w:rsidRDefault="00036108" w:rsidP="00036108">
            <w:pPr>
              <w:pStyle w:val="ConsPlusCell"/>
              <w:rPr>
                <w:rFonts w:ascii="Times New Roman" w:hAnsi="Times New Roman" w:cs="Times New Roman"/>
                <w:sz w:val="26"/>
                <w:szCs w:val="26"/>
              </w:rPr>
            </w:pPr>
            <w:r w:rsidRPr="00E35BEA">
              <w:rPr>
                <w:rFonts w:ascii="Times New Roman" w:hAnsi="Times New Roman" w:cs="Times New Roman"/>
                <w:sz w:val="26"/>
                <w:szCs w:val="26"/>
              </w:rPr>
              <w:t>Соисполнители подпрограммы</w:t>
            </w:r>
          </w:p>
        </w:tc>
        <w:tc>
          <w:tcPr>
            <w:tcW w:w="3803" w:type="pct"/>
          </w:tcPr>
          <w:p w:rsidR="00036108" w:rsidRPr="00E35BEA" w:rsidRDefault="00132ABB" w:rsidP="00132ABB">
            <w:pPr>
              <w:pStyle w:val="ConsPlusCell"/>
              <w:jc w:val="both"/>
              <w:rPr>
                <w:rFonts w:ascii="Times New Roman" w:hAnsi="Times New Roman" w:cs="Times New Roman"/>
                <w:sz w:val="26"/>
                <w:szCs w:val="26"/>
              </w:rPr>
            </w:pPr>
            <w:r>
              <w:rPr>
                <w:rFonts w:ascii="Times New Roman" w:hAnsi="Times New Roman" w:cs="Times New Roman"/>
                <w:sz w:val="26"/>
                <w:szCs w:val="26"/>
              </w:rPr>
              <w:t>Администрация</w:t>
            </w:r>
            <w:r w:rsidRPr="00E35BEA">
              <w:rPr>
                <w:rFonts w:ascii="Times New Roman" w:hAnsi="Times New Roman" w:cs="Times New Roman"/>
                <w:sz w:val="26"/>
                <w:szCs w:val="26"/>
              </w:rPr>
              <w:t xml:space="preserve"> Колышлейского района</w:t>
            </w:r>
            <w:r w:rsidR="00626D62">
              <w:rPr>
                <w:rFonts w:ascii="Times New Roman" w:hAnsi="Times New Roman" w:cs="Times New Roman"/>
                <w:sz w:val="26"/>
                <w:szCs w:val="26"/>
              </w:rPr>
              <w:t xml:space="preserve"> Пензенской области</w:t>
            </w:r>
          </w:p>
        </w:tc>
      </w:tr>
      <w:tr w:rsidR="00036108" w:rsidRPr="00E35BEA" w:rsidTr="00036108">
        <w:trPr>
          <w:tblCellSpacing w:w="5" w:type="nil"/>
        </w:trPr>
        <w:tc>
          <w:tcPr>
            <w:tcW w:w="1197" w:type="pct"/>
          </w:tcPr>
          <w:p w:rsidR="00036108" w:rsidRPr="00E35BEA" w:rsidRDefault="00036108" w:rsidP="00036108">
            <w:pPr>
              <w:pStyle w:val="ConsPlusCell"/>
              <w:rPr>
                <w:rFonts w:ascii="Times New Roman" w:hAnsi="Times New Roman" w:cs="Times New Roman"/>
                <w:sz w:val="26"/>
                <w:szCs w:val="26"/>
              </w:rPr>
            </w:pPr>
            <w:r w:rsidRPr="00E35BEA">
              <w:rPr>
                <w:rFonts w:ascii="Times New Roman" w:hAnsi="Times New Roman" w:cs="Times New Roman"/>
                <w:sz w:val="26"/>
                <w:szCs w:val="26"/>
              </w:rPr>
              <w:t>Цели подпрограммы</w:t>
            </w:r>
          </w:p>
        </w:tc>
        <w:tc>
          <w:tcPr>
            <w:tcW w:w="3803" w:type="pct"/>
          </w:tcPr>
          <w:p w:rsidR="00036108" w:rsidRPr="00E35BEA" w:rsidRDefault="00036108" w:rsidP="00036108">
            <w:pPr>
              <w:pStyle w:val="ConsPlusCell"/>
              <w:jc w:val="both"/>
              <w:rPr>
                <w:rFonts w:ascii="Times New Roman" w:hAnsi="Times New Roman" w:cs="Times New Roman"/>
                <w:sz w:val="26"/>
                <w:szCs w:val="26"/>
              </w:rPr>
            </w:pPr>
            <w:r w:rsidRPr="00E35BEA">
              <w:rPr>
                <w:rFonts w:ascii="Times New Roman" w:hAnsi="Times New Roman" w:cs="Times New Roman"/>
                <w:sz w:val="26"/>
                <w:szCs w:val="26"/>
              </w:rPr>
              <w:t xml:space="preserve">Оптимизация управления муниципальным долгом Колышлейского района </w:t>
            </w:r>
          </w:p>
        </w:tc>
      </w:tr>
      <w:tr w:rsidR="00036108" w:rsidRPr="00E35BEA" w:rsidTr="00036108">
        <w:trPr>
          <w:tblCellSpacing w:w="5" w:type="nil"/>
        </w:trPr>
        <w:tc>
          <w:tcPr>
            <w:tcW w:w="1197" w:type="pct"/>
          </w:tcPr>
          <w:p w:rsidR="00036108" w:rsidRPr="00E35BEA" w:rsidRDefault="00036108" w:rsidP="00036108">
            <w:pPr>
              <w:pStyle w:val="ConsPlusCell"/>
              <w:rPr>
                <w:rFonts w:ascii="Times New Roman" w:hAnsi="Times New Roman" w:cs="Times New Roman"/>
                <w:sz w:val="26"/>
                <w:szCs w:val="26"/>
              </w:rPr>
            </w:pPr>
            <w:r w:rsidRPr="00E35BEA">
              <w:rPr>
                <w:rFonts w:ascii="Times New Roman" w:hAnsi="Times New Roman" w:cs="Times New Roman"/>
                <w:sz w:val="26"/>
                <w:szCs w:val="26"/>
              </w:rPr>
              <w:t>Задачи подпрограммы</w:t>
            </w:r>
          </w:p>
        </w:tc>
        <w:tc>
          <w:tcPr>
            <w:tcW w:w="3803" w:type="pct"/>
          </w:tcPr>
          <w:p w:rsidR="00036108" w:rsidRPr="00E35BEA" w:rsidRDefault="00036108" w:rsidP="00036108">
            <w:pPr>
              <w:rPr>
                <w:sz w:val="26"/>
                <w:szCs w:val="26"/>
              </w:rPr>
            </w:pPr>
            <w:r w:rsidRPr="00E35BEA">
              <w:rPr>
                <w:sz w:val="26"/>
                <w:szCs w:val="26"/>
              </w:rPr>
              <w:t>1) оптимизация объема и структуры муниципального долга Колышлейского района, соблюдение установленного  законодательством ограничения объема муниципального долга;</w:t>
            </w:r>
          </w:p>
          <w:p w:rsidR="00036108" w:rsidRPr="00E35BEA" w:rsidRDefault="00036108" w:rsidP="00036108">
            <w:pPr>
              <w:pStyle w:val="ConsPlusCell"/>
              <w:jc w:val="both"/>
              <w:rPr>
                <w:rFonts w:ascii="Times New Roman" w:hAnsi="Times New Roman" w:cs="Times New Roman"/>
                <w:sz w:val="26"/>
                <w:szCs w:val="26"/>
              </w:rPr>
            </w:pPr>
            <w:r w:rsidRPr="00E35BEA">
              <w:rPr>
                <w:rFonts w:ascii="Times New Roman" w:hAnsi="Times New Roman" w:cs="Times New Roman"/>
                <w:sz w:val="26"/>
                <w:szCs w:val="26"/>
              </w:rPr>
              <w:t>2) соблюдение установленного законодательством ограничения предельного объема расходов на обслуживание муниципального долга.</w:t>
            </w:r>
          </w:p>
        </w:tc>
      </w:tr>
      <w:tr w:rsidR="00036108" w:rsidRPr="00E35BEA" w:rsidTr="00036108">
        <w:trPr>
          <w:trHeight w:val="400"/>
          <w:tblCellSpacing w:w="5" w:type="nil"/>
        </w:trPr>
        <w:tc>
          <w:tcPr>
            <w:tcW w:w="1197" w:type="pct"/>
          </w:tcPr>
          <w:p w:rsidR="00036108" w:rsidRPr="00E35BEA" w:rsidRDefault="00036108" w:rsidP="00036108">
            <w:pPr>
              <w:pStyle w:val="ConsPlusCell"/>
              <w:rPr>
                <w:rFonts w:ascii="Times New Roman" w:hAnsi="Times New Roman" w:cs="Times New Roman"/>
                <w:sz w:val="26"/>
                <w:szCs w:val="26"/>
              </w:rPr>
            </w:pPr>
            <w:r w:rsidRPr="00E35BEA">
              <w:rPr>
                <w:rFonts w:ascii="Times New Roman" w:hAnsi="Times New Roman" w:cs="Times New Roman"/>
                <w:sz w:val="26"/>
                <w:szCs w:val="26"/>
              </w:rPr>
              <w:t xml:space="preserve">Целевые показатели подпрограммы </w:t>
            </w:r>
          </w:p>
        </w:tc>
        <w:tc>
          <w:tcPr>
            <w:tcW w:w="3803" w:type="pct"/>
          </w:tcPr>
          <w:p w:rsidR="00036108" w:rsidRPr="00E35BEA" w:rsidRDefault="00036108" w:rsidP="00036108">
            <w:pPr>
              <w:rPr>
                <w:sz w:val="26"/>
                <w:szCs w:val="26"/>
              </w:rPr>
            </w:pPr>
            <w:r w:rsidRPr="00E35BEA">
              <w:rPr>
                <w:sz w:val="26"/>
                <w:szCs w:val="26"/>
              </w:rPr>
              <w:t>1) отношение объема муниципального долга Колышлейского района к общему годовому объему доходов бюджета Колышлейского района  без учета объема безвозмездных поступлений;</w:t>
            </w:r>
          </w:p>
          <w:p w:rsidR="00036108" w:rsidRPr="00E35BEA" w:rsidRDefault="00036108" w:rsidP="00036108">
            <w:pPr>
              <w:pStyle w:val="ConsPlusCell"/>
              <w:jc w:val="both"/>
              <w:rPr>
                <w:rFonts w:ascii="Times New Roman" w:hAnsi="Times New Roman" w:cs="Times New Roman"/>
                <w:sz w:val="26"/>
                <w:szCs w:val="26"/>
              </w:rPr>
            </w:pPr>
            <w:r w:rsidRPr="00E35BEA">
              <w:rPr>
                <w:rFonts w:ascii="Times New Roman" w:hAnsi="Times New Roman" w:cs="Times New Roman"/>
                <w:sz w:val="26"/>
                <w:szCs w:val="26"/>
              </w:rPr>
              <w:t>2) отношение объема расходов на обслуживание муниципального долга Колышлейского района к объему расходов бюджета Колышлейского района, за исключением объема расходов, которые осуществляются за счет субвенций, предоставляемых из бюджета Пензенской области;</w:t>
            </w:r>
          </w:p>
          <w:p w:rsidR="00036108" w:rsidRPr="00E35BEA" w:rsidRDefault="00036108" w:rsidP="00036108">
            <w:pPr>
              <w:pStyle w:val="ConsPlusCell"/>
              <w:jc w:val="both"/>
              <w:rPr>
                <w:rFonts w:ascii="Times New Roman" w:hAnsi="Times New Roman" w:cs="Times New Roman"/>
                <w:sz w:val="26"/>
                <w:szCs w:val="26"/>
              </w:rPr>
            </w:pPr>
            <w:r w:rsidRPr="00E35BEA">
              <w:rPr>
                <w:rFonts w:ascii="Times New Roman" w:hAnsi="Times New Roman" w:cs="Times New Roman"/>
                <w:sz w:val="26"/>
                <w:szCs w:val="26"/>
              </w:rPr>
              <w:t xml:space="preserve">3) отсутствие просроченной задолженности по долговым  обязательствам Колышлейского района.       </w:t>
            </w:r>
          </w:p>
        </w:tc>
      </w:tr>
      <w:tr w:rsidR="00036108" w:rsidRPr="00E35BEA" w:rsidTr="00036108">
        <w:trPr>
          <w:trHeight w:val="400"/>
          <w:tblCellSpacing w:w="5" w:type="nil"/>
        </w:trPr>
        <w:tc>
          <w:tcPr>
            <w:tcW w:w="1197" w:type="pct"/>
          </w:tcPr>
          <w:p w:rsidR="00036108" w:rsidRPr="00E35BEA" w:rsidRDefault="00036108" w:rsidP="00FB6EC4">
            <w:pPr>
              <w:pStyle w:val="ConsPlusCell"/>
              <w:rPr>
                <w:rFonts w:ascii="Times New Roman" w:hAnsi="Times New Roman" w:cs="Times New Roman"/>
                <w:sz w:val="26"/>
                <w:szCs w:val="26"/>
              </w:rPr>
            </w:pPr>
            <w:r w:rsidRPr="00E35BEA">
              <w:rPr>
                <w:rFonts w:ascii="Times New Roman" w:hAnsi="Times New Roman" w:cs="Times New Roman"/>
                <w:sz w:val="26"/>
                <w:szCs w:val="26"/>
              </w:rPr>
              <w:t xml:space="preserve">Сроки реализации </w:t>
            </w:r>
            <w:r w:rsidRPr="00E35BEA">
              <w:rPr>
                <w:rFonts w:ascii="Times New Roman" w:hAnsi="Times New Roman" w:cs="Times New Roman"/>
                <w:sz w:val="26"/>
                <w:szCs w:val="26"/>
              </w:rPr>
              <w:br/>
              <w:t xml:space="preserve">подпрограммы </w:t>
            </w:r>
          </w:p>
        </w:tc>
        <w:tc>
          <w:tcPr>
            <w:tcW w:w="3803" w:type="pct"/>
          </w:tcPr>
          <w:p w:rsidR="00036108" w:rsidRPr="00E35BEA" w:rsidRDefault="00036108" w:rsidP="004D6AB4">
            <w:pPr>
              <w:pStyle w:val="ConsPlusCell"/>
              <w:spacing w:line="228" w:lineRule="auto"/>
              <w:jc w:val="both"/>
              <w:rPr>
                <w:rFonts w:ascii="Times New Roman" w:hAnsi="Times New Roman" w:cs="Times New Roman"/>
                <w:sz w:val="26"/>
                <w:szCs w:val="26"/>
              </w:rPr>
            </w:pPr>
            <w:r w:rsidRPr="00E35BEA">
              <w:rPr>
                <w:rFonts w:ascii="Times New Roman" w:hAnsi="Times New Roman" w:cs="Times New Roman"/>
                <w:sz w:val="26"/>
                <w:szCs w:val="26"/>
              </w:rPr>
              <w:t>2014-202</w:t>
            </w:r>
            <w:r w:rsidR="00132ABB">
              <w:rPr>
                <w:rFonts w:ascii="Times New Roman" w:hAnsi="Times New Roman" w:cs="Times New Roman"/>
                <w:sz w:val="26"/>
                <w:szCs w:val="26"/>
              </w:rPr>
              <w:t>7</w:t>
            </w:r>
            <w:r w:rsidRPr="00E35BEA">
              <w:rPr>
                <w:rFonts w:ascii="Times New Roman" w:hAnsi="Times New Roman" w:cs="Times New Roman"/>
                <w:sz w:val="26"/>
                <w:szCs w:val="26"/>
              </w:rPr>
              <w:t xml:space="preserve"> годы</w:t>
            </w:r>
          </w:p>
        </w:tc>
      </w:tr>
      <w:tr w:rsidR="00036108" w:rsidRPr="00E35BEA" w:rsidTr="00036108">
        <w:tblPrEx>
          <w:tblCellSpacing w:w="0" w:type="nil"/>
          <w:tblCellMar>
            <w:left w:w="54" w:type="dxa"/>
            <w:right w:w="54" w:type="dxa"/>
          </w:tblCellMar>
        </w:tblPrEx>
        <w:trPr>
          <w:trHeight w:val="1365"/>
        </w:trPr>
        <w:tc>
          <w:tcPr>
            <w:tcW w:w="1197" w:type="pct"/>
          </w:tcPr>
          <w:p w:rsidR="00036108" w:rsidRPr="00E35BEA" w:rsidRDefault="00036108" w:rsidP="00036108">
            <w:pPr>
              <w:pStyle w:val="af"/>
              <w:spacing w:before="0"/>
              <w:jc w:val="left"/>
              <w:rPr>
                <w:b w:val="0"/>
                <w:sz w:val="26"/>
                <w:szCs w:val="26"/>
              </w:rPr>
            </w:pPr>
            <w:r w:rsidRPr="00E35BEA">
              <w:rPr>
                <w:b w:val="0"/>
                <w:sz w:val="26"/>
                <w:szCs w:val="26"/>
              </w:rPr>
              <w:t>Объем и источники  финансирования подпрограммы</w:t>
            </w:r>
          </w:p>
          <w:p w:rsidR="00036108" w:rsidRPr="00E35BEA" w:rsidRDefault="00036108" w:rsidP="00036108">
            <w:pPr>
              <w:pStyle w:val="af"/>
              <w:spacing w:before="0"/>
              <w:jc w:val="left"/>
              <w:rPr>
                <w:b w:val="0"/>
                <w:sz w:val="26"/>
                <w:szCs w:val="26"/>
              </w:rPr>
            </w:pPr>
            <w:r w:rsidRPr="00E35BEA">
              <w:rPr>
                <w:b w:val="0"/>
                <w:sz w:val="26"/>
                <w:szCs w:val="26"/>
              </w:rPr>
              <w:t xml:space="preserve"> (по годам)  </w:t>
            </w:r>
          </w:p>
        </w:tc>
        <w:tc>
          <w:tcPr>
            <w:tcW w:w="3803" w:type="pct"/>
          </w:tcPr>
          <w:p w:rsidR="00626D62" w:rsidRPr="00E35BEA" w:rsidRDefault="00626D62" w:rsidP="00626D62">
            <w:pPr>
              <w:pStyle w:val="a9"/>
              <w:spacing w:before="0"/>
              <w:rPr>
                <w:sz w:val="26"/>
                <w:szCs w:val="26"/>
              </w:rPr>
            </w:pPr>
            <w:r w:rsidRPr="00E35BEA">
              <w:rPr>
                <w:sz w:val="26"/>
                <w:szCs w:val="26"/>
              </w:rPr>
              <w:t xml:space="preserve">Объем бюджетных ассигнований на реализацию подпрограммы по годам составляет </w:t>
            </w:r>
            <w:r>
              <w:rPr>
                <w:sz w:val="26"/>
                <w:szCs w:val="26"/>
              </w:rPr>
              <w:t>194182,648</w:t>
            </w:r>
            <w:r w:rsidRPr="00E35BEA">
              <w:rPr>
                <w:sz w:val="26"/>
                <w:szCs w:val="26"/>
              </w:rPr>
              <w:t xml:space="preserve"> тыс. рублей, в т.ч.:</w:t>
            </w:r>
          </w:p>
          <w:p w:rsidR="00626D62" w:rsidRPr="00E35BEA" w:rsidRDefault="00626D62" w:rsidP="00626D62">
            <w:pPr>
              <w:shd w:val="clear" w:color="auto" w:fill="FFFFFF"/>
              <w:rPr>
                <w:iCs/>
                <w:sz w:val="26"/>
                <w:szCs w:val="26"/>
              </w:rPr>
            </w:pPr>
            <w:r w:rsidRPr="00E35BEA">
              <w:rPr>
                <w:sz w:val="26"/>
                <w:szCs w:val="26"/>
              </w:rPr>
              <w:t xml:space="preserve">- </w:t>
            </w:r>
            <w:r w:rsidRPr="00E35BEA">
              <w:rPr>
                <w:iCs/>
                <w:sz w:val="26"/>
                <w:szCs w:val="26"/>
              </w:rPr>
              <w:t>в расходах бюджета –</w:t>
            </w:r>
            <w:r>
              <w:rPr>
                <w:iCs/>
                <w:sz w:val="26"/>
                <w:szCs w:val="26"/>
              </w:rPr>
              <w:t xml:space="preserve">31583,533 </w:t>
            </w:r>
            <w:r w:rsidRPr="00E35BEA">
              <w:rPr>
                <w:sz w:val="26"/>
                <w:szCs w:val="26"/>
              </w:rPr>
              <w:t>тыс. рублей, в т.ч.:</w:t>
            </w:r>
            <w:r w:rsidRPr="00E35BEA">
              <w:rPr>
                <w:sz w:val="26"/>
                <w:szCs w:val="26"/>
              </w:rPr>
              <w:br/>
              <w:t xml:space="preserve">в 2014 году – </w:t>
            </w:r>
            <w:r>
              <w:rPr>
                <w:sz w:val="26"/>
                <w:szCs w:val="26"/>
              </w:rPr>
              <w:t>1750,0</w:t>
            </w:r>
            <w:r w:rsidRPr="00E35BEA">
              <w:rPr>
                <w:sz w:val="26"/>
                <w:szCs w:val="26"/>
              </w:rPr>
              <w:t xml:space="preserve">  тыс. рублей,</w:t>
            </w:r>
            <w:r w:rsidRPr="00E35BEA">
              <w:rPr>
                <w:sz w:val="26"/>
                <w:szCs w:val="26"/>
              </w:rPr>
              <w:br/>
              <w:t xml:space="preserve">в 2015 году – </w:t>
            </w:r>
            <w:r>
              <w:rPr>
                <w:sz w:val="26"/>
                <w:szCs w:val="26"/>
              </w:rPr>
              <w:t>2797,369</w:t>
            </w:r>
            <w:r w:rsidRPr="00E35BEA">
              <w:rPr>
                <w:sz w:val="26"/>
                <w:szCs w:val="26"/>
              </w:rPr>
              <w:t xml:space="preserve">  тыс. рублей,</w:t>
            </w:r>
            <w:r w:rsidRPr="00E35BEA">
              <w:rPr>
                <w:sz w:val="26"/>
                <w:szCs w:val="26"/>
              </w:rPr>
              <w:br/>
              <w:t xml:space="preserve">в 2016 году – </w:t>
            </w:r>
            <w:r>
              <w:rPr>
                <w:sz w:val="26"/>
                <w:szCs w:val="26"/>
              </w:rPr>
              <w:t>1469,748</w:t>
            </w:r>
            <w:r w:rsidRPr="00E35BEA">
              <w:rPr>
                <w:sz w:val="26"/>
                <w:szCs w:val="26"/>
              </w:rPr>
              <w:t xml:space="preserve">  тыс. рублей</w:t>
            </w:r>
            <w:r w:rsidRPr="00E35BEA">
              <w:rPr>
                <w:iCs/>
                <w:sz w:val="26"/>
                <w:szCs w:val="26"/>
              </w:rPr>
              <w:t>,</w:t>
            </w:r>
          </w:p>
          <w:p w:rsidR="00626D62" w:rsidRPr="00E35BEA" w:rsidRDefault="00626D62" w:rsidP="00626D62">
            <w:pPr>
              <w:shd w:val="clear" w:color="auto" w:fill="FFFFFF"/>
              <w:rPr>
                <w:iCs/>
                <w:sz w:val="26"/>
                <w:szCs w:val="26"/>
              </w:rPr>
            </w:pPr>
            <w:r w:rsidRPr="00E35BEA">
              <w:rPr>
                <w:sz w:val="26"/>
                <w:szCs w:val="26"/>
              </w:rPr>
              <w:t xml:space="preserve">в 2017 году – </w:t>
            </w:r>
            <w:r>
              <w:rPr>
                <w:sz w:val="26"/>
                <w:szCs w:val="26"/>
              </w:rPr>
              <w:t>1187,120</w:t>
            </w:r>
            <w:r w:rsidRPr="00E35BEA">
              <w:rPr>
                <w:sz w:val="26"/>
                <w:szCs w:val="26"/>
              </w:rPr>
              <w:t xml:space="preserve">  тыс. рублей</w:t>
            </w:r>
            <w:r w:rsidRPr="00E35BEA">
              <w:rPr>
                <w:iCs/>
                <w:sz w:val="26"/>
                <w:szCs w:val="26"/>
              </w:rPr>
              <w:t>,</w:t>
            </w:r>
          </w:p>
          <w:p w:rsidR="00626D62" w:rsidRPr="00E35BEA" w:rsidRDefault="00626D62" w:rsidP="00626D62">
            <w:pPr>
              <w:shd w:val="clear" w:color="auto" w:fill="FFFFFF"/>
              <w:rPr>
                <w:iCs/>
                <w:sz w:val="26"/>
                <w:szCs w:val="26"/>
              </w:rPr>
            </w:pPr>
            <w:r w:rsidRPr="00E35BEA">
              <w:rPr>
                <w:sz w:val="26"/>
                <w:szCs w:val="26"/>
              </w:rPr>
              <w:t xml:space="preserve">в 2018 году – </w:t>
            </w:r>
            <w:r w:rsidR="00267567">
              <w:rPr>
                <w:sz w:val="26"/>
                <w:szCs w:val="26"/>
              </w:rPr>
              <w:t xml:space="preserve"> </w:t>
            </w:r>
            <w:r>
              <w:rPr>
                <w:sz w:val="26"/>
                <w:szCs w:val="26"/>
              </w:rPr>
              <w:t>792,337</w:t>
            </w:r>
            <w:r w:rsidRPr="00E35BEA">
              <w:rPr>
                <w:sz w:val="26"/>
                <w:szCs w:val="26"/>
              </w:rPr>
              <w:t xml:space="preserve">  тыс. рублей</w:t>
            </w:r>
            <w:r w:rsidRPr="00E35BEA">
              <w:rPr>
                <w:iCs/>
                <w:sz w:val="26"/>
                <w:szCs w:val="26"/>
              </w:rPr>
              <w:t>,</w:t>
            </w:r>
          </w:p>
          <w:p w:rsidR="00626D62" w:rsidRPr="00E35BEA" w:rsidRDefault="00626D62" w:rsidP="00626D62">
            <w:pPr>
              <w:shd w:val="clear" w:color="auto" w:fill="FFFFFF"/>
              <w:rPr>
                <w:iCs/>
                <w:sz w:val="26"/>
                <w:szCs w:val="26"/>
              </w:rPr>
            </w:pPr>
            <w:r w:rsidRPr="00E35BEA">
              <w:rPr>
                <w:sz w:val="26"/>
                <w:szCs w:val="26"/>
              </w:rPr>
              <w:t xml:space="preserve">в 2019 году – </w:t>
            </w:r>
            <w:r w:rsidR="00267567">
              <w:rPr>
                <w:sz w:val="26"/>
                <w:szCs w:val="26"/>
              </w:rPr>
              <w:t xml:space="preserve"> </w:t>
            </w:r>
            <w:r>
              <w:rPr>
                <w:sz w:val="26"/>
                <w:szCs w:val="26"/>
              </w:rPr>
              <w:t>749,214</w:t>
            </w:r>
            <w:r w:rsidRPr="00E35BEA">
              <w:rPr>
                <w:sz w:val="26"/>
                <w:szCs w:val="26"/>
              </w:rPr>
              <w:t xml:space="preserve">  тыс. рублей</w:t>
            </w:r>
            <w:r w:rsidRPr="00E35BEA">
              <w:rPr>
                <w:iCs/>
                <w:sz w:val="26"/>
                <w:szCs w:val="26"/>
              </w:rPr>
              <w:t>,</w:t>
            </w:r>
          </w:p>
          <w:p w:rsidR="00626D62" w:rsidRDefault="00626D62" w:rsidP="00626D62">
            <w:pPr>
              <w:shd w:val="clear" w:color="auto" w:fill="FFFFFF"/>
              <w:rPr>
                <w:iCs/>
                <w:sz w:val="26"/>
                <w:szCs w:val="26"/>
              </w:rPr>
            </w:pPr>
            <w:r w:rsidRPr="00E35BEA">
              <w:rPr>
                <w:sz w:val="26"/>
                <w:szCs w:val="26"/>
              </w:rPr>
              <w:t xml:space="preserve">в 2020 году – </w:t>
            </w:r>
            <w:r w:rsidR="00267567">
              <w:rPr>
                <w:sz w:val="26"/>
                <w:szCs w:val="26"/>
              </w:rPr>
              <w:t xml:space="preserve"> </w:t>
            </w:r>
            <w:r>
              <w:rPr>
                <w:sz w:val="26"/>
                <w:szCs w:val="26"/>
              </w:rPr>
              <w:t>938,650</w:t>
            </w:r>
            <w:r w:rsidRPr="00E35BEA">
              <w:rPr>
                <w:sz w:val="26"/>
                <w:szCs w:val="26"/>
              </w:rPr>
              <w:t xml:space="preserve">  тыс. рублей</w:t>
            </w:r>
            <w:r w:rsidRPr="00E35BEA">
              <w:rPr>
                <w:iCs/>
                <w:sz w:val="26"/>
                <w:szCs w:val="26"/>
              </w:rPr>
              <w:t>;</w:t>
            </w:r>
          </w:p>
          <w:p w:rsidR="00626D62" w:rsidRDefault="00626D62" w:rsidP="00626D62">
            <w:pPr>
              <w:shd w:val="clear" w:color="auto" w:fill="FFFFFF"/>
              <w:rPr>
                <w:iCs/>
                <w:sz w:val="26"/>
                <w:szCs w:val="26"/>
              </w:rPr>
            </w:pPr>
            <w:r>
              <w:rPr>
                <w:iCs/>
                <w:sz w:val="26"/>
                <w:szCs w:val="26"/>
              </w:rPr>
              <w:t>в 2021 году -  1353,624</w:t>
            </w:r>
            <w:r w:rsidRPr="00E35BEA">
              <w:rPr>
                <w:sz w:val="26"/>
                <w:szCs w:val="26"/>
              </w:rPr>
              <w:t xml:space="preserve"> тыс. рублей</w:t>
            </w:r>
            <w:r w:rsidRPr="00E35BEA">
              <w:rPr>
                <w:iCs/>
                <w:sz w:val="26"/>
                <w:szCs w:val="26"/>
              </w:rPr>
              <w:t>;</w:t>
            </w:r>
          </w:p>
          <w:p w:rsidR="00626D62" w:rsidRDefault="00626D62" w:rsidP="00626D62">
            <w:pPr>
              <w:shd w:val="clear" w:color="auto" w:fill="FFFFFF"/>
              <w:rPr>
                <w:iCs/>
                <w:sz w:val="26"/>
                <w:szCs w:val="26"/>
              </w:rPr>
            </w:pPr>
            <w:r>
              <w:rPr>
                <w:iCs/>
                <w:sz w:val="26"/>
                <w:szCs w:val="26"/>
              </w:rPr>
              <w:t xml:space="preserve">в 2022 году -  1373,597 </w:t>
            </w:r>
            <w:r w:rsidRPr="00E35BEA">
              <w:rPr>
                <w:sz w:val="26"/>
                <w:szCs w:val="26"/>
              </w:rPr>
              <w:t>тыс. рублей</w:t>
            </w:r>
            <w:r w:rsidRPr="00E35BEA">
              <w:rPr>
                <w:iCs/>
                <w:sz w:val="26"/>
                <w:szCs w:val="26"/>
              </w:rPr>
              <w:t>;</w:t>
            </w:r>
          </w:p>
          <w:p w:rsidR="00626D62" w:rsidRDefault="00626D62" w:rsidP="00626D62">
            <w:pPr>
              <w:shd w:val="clear" w:color="auto" w:fill="FFFFFF"/>
              <w:rPr>
                <w:iCs/>
                <w:sz w:val="26"/>
                <w:szCs w:val="26"/>
              </w:rPr>
            </w:pPr>
            <w:r>
              <w:rPr>
                <w:iCs/>
                <w:sz w:val="26"/>
                <w:szCs w:val="26"/>
              </w:rPr>
              <w:t xml:space="preserve">в 2023 году -   795,178 </w:t>
            </w:r>
            <w:r w:rsidRPr="00E35BEA">
              <w:rPr>
                <w:sz w:val="26"/>
                <w:szCs w:val="26"/>
              </w:rPr>
              <w:t xml:space="preserve"> тыс. рублей</w:t>
            </w:r>
            <w:r w:rsidRPr="00E35BEA">
              <w:rPr>
                <w:iCs/>
                <w:sz w:val="26"/>
                <w:szCs w:val="26"/>
              </w:rPr>
              <w:t>;</w:t>
            </w:r>
          </w:p>
          <w:p w:rsidR="00626D62" w:rsidRDefault="00626D62" w:rsidP="00626D62">
            <w:pPr>
              <w:shd w:val="clear" w:color="auto" w:fill="FFFFFF"/>
              <w:rPr>
                <w:iCs/>
                <w:sz w:val="26"/>
                <w:szCs w:val="26"/>
              </w:rPr>
            </w:pPr>
            <w:r>
              <w:rPr>
                <w:iCs/>
                <w:sz w:val="26"/>
                <w:szCs w:val="26"/>
              </w:rPr>
              <w:t>в 2024 году -  2348,095</w:t>
            </w:r>
            <w:r w:rsidRPr="00E35BEA">
              <w:rPr>
                <w:sz w:val="26"/>
                <w:szCs w:val="26"/>
              </w:rPr>
              <w:t xml:space="preserve"> тыс. рублей</w:t>
            </w:r>
            <w:r w:rsidRPr="00E35BEA">
              <w:rPr>
                <w:iCs/>
                <w:sz w:val="26"/>
                <w:szCs w:val="26"/>
              </w:rPr>
              <w:t>;</w:t>
            </w:r>
          </w:p>
          <w:p w:rsidR="00626D62" w:rsidRDefault="00626D62" w:rsidP="00626D62">
            <w:pPr>
              <w:shd w:val="clear" w:color="auto" w:fill="FFFFFF"/>
              <w:rPr>
                <w:iCs/>
                <w:sz w:val="26"/>
                <w:szCs w:val="26"/>
              </w:rPr>
            </w:pPr>
            <w:r>
              <w:rPr>
                <w:iCs/>
                <w:sz w:val="26"/>
                <w:szCs w:val="26"/>
              </w:rPr>
              <w:t xml:space="preserve">в 2025 году -  </w:t>
            </w:r>
            <w:r w:rsidR="00267567">
              <w:rPr>
                <w:iCs/>
                <w:sz w:val="26"/>
                <w:szCs w:val="26"/>
              </w:rPr>
              <w:t>4673,186</w:t>
            </w:r>
            <w:r w:rsidRPr="00E35BEA">
              <w:rPr>
                <w:sz w:val="26"/>
                <w:szCs w:val="26"/>
              </w:rPr>
              <w:t xml:space="preserve"> тыс. рублей</w:t>
            </w:r>
            <w:r w:rsidRPr="00E35BEA">
              <w:rPr>
                <w:iCs/>
                <w:sz w:val="26"/>
                <w:szCs w:val="26"/>
              </w:rPr>
              <w:t>;</w:t>
            </w:r>
          </w:p>
          <w:p w:rsidR="00626D62" w:rsidRDefault="00626D62" w:rsidP="00626D62">
            <w:pPr>
              <w:shd w:val="clear" w:color="auto" w:fill="FFFFFF"/>
              <w:rPr>
                <w:iCs/>
                <w:sz w:val="26"/>
                <w:szCs w:val="26"/>
              </w:rPr>
            </w:pPr>
            <w:r>
              <w:rPr>
                <w:iCs/>
                <w:sz w:val="26"/>
                <w:szCs w:val="26"/>
              </w:rPr>
              <w:t xml:space="preserve">в 2026 году -  </w:t>
            </w:r>
            <w:r w:rsidR="00267567">
              <w:rPr>
                <w:iCs/>
                <w:sz w:val="26"/>
                <w:szCs w:val="26"/>
              </w:rPr>
              <w:t>5678,859</w:t>
            </w:r>
            <w:r w:rsidRPr="00E35BEA">
              <w:rPr>
                <w:sz w:val="26"/>
                <w:szCs w:val="26"/>
              </w:rPr>
              <w:t xml:space="preserve"> тыс. рублей</w:t>
            </w:r>
            <w:r w:rsidRPr="00E35BEA">
              <w:rPr>
                <w:iCs/>
                <w:sz w:val="26"/>
                <w:szCs w:val="26"/>
              </w:rPr>
              <w:t>;</w:t>
            </w:r>
          </w:p>
          <w:p w:rsidR="00626D62" w:rsidRDefault="00626D62" w:rsidP="00626D62">
            <w:pPr>
              <w:shd w:val="clear" w:color="auto" w:fill="FFFFFF"/>
              <w:rPr>
                <w:iCs/>
                <w:sz w:val="26"/>
                <w:szCs w:val="26"/>
              </w:rPr>
            </w:pPr>
            <w:r>
              <w:rPr>
                <w:iCs/>
                <w:sz w:val="26"/>
                <w:szCs w:val="26"/>
              </w:rPr>
              <w:t xml:space="preserve">в 2027 году -  </w:t>
            </w:r>
            <w:r w:rsidR="00267567">
              <w:rPr>
                <w:iCs/>
                <w:sz w:val="26"/>
                <w:szCs w:val="26"/>
              </w:rPr>
              <w:t>5676,556</w:t>
            </w:r>
            <w:r w:rsidRPr="00E35BEA">
              <w:rPr>
                <w:sz w:val="26"/>
                <w:szCs w:val="26"/>
              </w:rPr>
              <w:t xml:space="preserve"> тыс. рублей</w:t>
            </w:r>
            <w:r>
              <w:rPr>
                <w:sz w:val="26"/>
                <w:szCs w:val="26"/>
              </w:rPr>
              <w:t>.</w:t>
            </w:r>
          </w:p>
          <w:p w:rsidR="00626D62" w:rsidRPr="00BF4608" w:rsidRDefault="00626D62" w:rsidP="00626D62">
            <w:pPr>
              <w:shd w:val="clear" w:color="auto" w:fill="FFFFFF"/>
              <w:rPr>
                <w:iCs/>
                <w:sz w:val="26"/>
                <w:szCs w:val="26"/>
              </w:rPr>
            </w:pPr>
            <w:r w:rsidRPr="00BF4608">
              <w:rPr>
                <w:iCs/>
                <w:sz w:val="26"/>
                <w:szCs w:val="26"/>
              </w:rPr>
              <w:t>- в источниках финансирования дефицита</w:t>
            </w:r>
          </w:p>
          <w:p w:rsidR="00626D62" w:rsidRPr="00BF4608" w:rsidRDefault="00626D62" w:rsidP="00626D62">
            <w:pPr>
              <w:pStyle w:val="a9"/>
              <w:spacing w:before="0"/>
              <w:rPr>
                <w:sz w:val="26"/>
                <w:szCs w:val="26"/>
              </w:rPr>
            </w:pPr>
            <w:r w:rsidRPr="00BF4608">
              <w:rPr>
                <w:iCs/>
                <w:sz w:val="26"/>
                <w:szCs w:val="26"/>
              </w:rPr>
              <w:t>бюджета</w:t>
            </w:r>
            <w:r w:rsidRPr="00BF4608">
              <w:rPr>
                <w:i/>
                <w:iCs/>
                <w:sz w:val="26"/>
                <w:szCs w:val="26"/>
              </w:rPr>
              <w:t xml:space="preserve"> - </w:t>
            </w:r>
            <w:r w:rsidRPr="00BF4608">
              <w:rPr>
                <w:sz w:val="26"/>
                <w:szCs w:val="26"/>
              </w:rPr>
              <w:t xml:space="preserve"> </w:t>
            </w:r>
            <w:r w:rsidR="00267567">
              <w:rPr>
                <w:sz w:val="26"/>
                <w:szCs w:val="26"/>
              </w:rPr>
              <w:t>162599</w:t>
            </w:r>
            <w:r>
              <w:rPr>
                <w:sz w:val="26"/>
                <w:szCs w:val="26"/>
              </w:rPr>
              <w:t>,115</w:t>
            </w:r>
            <w:r w:rsidRPr="00BF4608">
              <w:rPr>
                <w:sz w:val="26"/>
                <w:szCs w:val="26"/>
              </w:rPr>
              <w:t xml:space="preserve"> тыс. рублей, в т.ч.:</w:t>
            </w:r>
          </w:p>
          <w:p w:rsidR="00626D62" w:rsidRPr="00BF4608" w:rsidRDefault="00626D62" w:rsidP="00626D62">
            <w:pPr>
              <w:pStyle w:val="a9"/>
              <w:spacing w:before="0"/>
              <w:rPr>
                <w:sz w:val="26"/>
                <w:szCs w:val="26"/>
              </w:rPr>
            </w:pPr>
            <w:r w:rsidRPr="00BF4608">
              <w:rPr>
                <w:sz w:val="26"/>
                <w:szCs w:val="26"/>
              </w:rPr>
              <w:t>в 2014 году –</w:t>
            </w:r>
            <w:r>
              <w:rPr>
                <w:sz w:val="26"/>
                <w:szCs w:val="26"/>
              </w:rPr>
              <w:t xml:space="preserve">   </w:t>
            </w:r>
            <w:r w:rsidRPr="00BF4608">
              <w:rPr>
                <w:sz w:val="26"/>
                <w:szCs w:val="26"/>
              </w:rPr>
              <w:t>300,0</w:t>
            </w:r>
            <w:r>
              <w:rPr>
                <w:sz w:val="26"/>
                <w:szCs w:val="26"/>
              </w:rPr>
              <w:t>00</w:t>
            </w:r>
            <w:r w:rsidRPr="00BF4608">
              <w:rPr>
                <w:sz w:val="26"/>
                <w:szCs w:val="26"/>
              </w:rPr>
              <w:t xml:space="preserve"> тыс. рублей,</w:t>
            </w:r>
          </w:p>
          <w:p w:rsidR="00626D62" w:rsidRPr="00BF4608" w:rsidRDefault="00626D62" w:rsidP="00626D62">
            <w:pPr>
              <w:pStyle w:val="a9"/>
              <w:spacing w:before="0"/>
              <w:rPr>
                <w:sz w:val="26"/>
                <w:szCs w:val="26"/>
              </w:rPr>
            </w:pPr>
            <w:r w:rsidRPr="00BF4608">
              <w:rPr>
                <w:sz w:val="26"/>
                <w:szCs w:val="26"/>
              </w:rPr>
              <w:t>в 2015 году -  6000,0</w:t>
            </w:r>
            <w:r>
              <w:rPr>
                <w:sz w:val="26"/>
                <w:szCs w:val="26"/>
              </w:rPr>
              <w:t>00</w:t>
            </w:r>
            <w:r w:rsidRPr="00BF4608">
              <w:rPr>
                <w:sz w:val="26"/>
                <w:szCs w:val="26"/>
              </w:rPr>
              <w:t xml:space="preserve"> тыс. рублей, </w:t>
            </w:r>
          </w:p>
          <w:p w:rsidR="00626D62" w:rsidRPr="00A12AE8" w:rsidRDefault="00626D62" w:rsidP="00626D62">
            <w:pPr>
              <w:pStyle w:val="a9"/>
              <w:spacing w:before="0"/>
              <w:rPr>
                <w:sz w:val="26"/>
                <w:szCs w:val="26"/>
              </w:rPr>
            </w:pPr>
            <w:r w:rsidRPr="00A12AE8">
              <w:rPr>
                <w:sz w:val="26"/>
                <w:szCs w:val="26"/>
              </w:rPr>
              <w:t xml:space="preserve">в 2016 году -  </w:t>
            </w:r>
            <w:r>
              <w:rPr>
                <w:sz w:val="26"/>
                <w:szCs w:val="26"/>
              </w:rPr>
              <w:t xml:space="preserve">9589,215 </w:t>
            </w:r>
            <w:r w:rsidRPr="00A12AE8">
              <w:rPr>
                <w:sz w:val="26"/>
                <w:szCs w:val="26"/>
              </w:rPr>
              <w:t>тыс. рублей</w:t>
            </w:r>
          </w:p>
          <w:p w:rsidR="00626D62" w:rsidRPr="00A12AE8" w:rsidRDefault="00626D62" w:rsidP="00626D62">
            <w:pPr>
              <w:shd w:val="clear" w:color="auto" w:fill="FFFFFF"/>
              <w:rPr>
                <w:iCs/>
                <w:sz w:val="26"/>
                <w:szCs w:val="26"/>
              </w:rPr>
            </w:pPr>
            <w:r w:rsidRPr="00A12AE8">
              <w:rPr>
                <w:sz w:val="26"/>
                <w:szCs w:val="26"/>
              </w:rPr>
              <w:t xml:space="preserve">в 2017 году – </w:t>
            </w:r>
            <w:r>
              <w:rPr>
                <w:sz w:val="26"/>
                <w:szCs w:val="26"/>
              </w:rPr>
              <w:t xml:space="preserve"> 7389,215 </w:t>
            </w:r>
            <w:r w:rsidRPr="00A12AE8">
              <w:rPr>
                <w:sz w:val="26"/>
                <w:szCs w:val="26"/>
              </w:rPr>
              <w:t>тыс. рублей</w:t>
            </w:r>
            <w:r w:rsidRPr="00A12AE8">
              <w:rPr>
                <w:iCs/>
                <w:sz w:val="26"/>
                <w:szCs w:val="26"/>
              </w:rPr>
              <w:t>,</w:t>
            </w:r>
          </w:p>
          <w:p w:rsidR="00626D62" w:rsidRPr="00A12AE8" w:rsidRDefault="00626D62" w:rsidP="00626D62">
            <w:pPr>
              <w:shd w:val="clear" w:color="auto" w:fill="FFFFFF"/>
              <w:rPr>
                <w:iCs/>
                <w:sz w:val="26"/>
                <w:szCs w:val="26"/>
              </w:rPr>
            </w:pPr>
            <w:r w:rsidRPr="00A12AE8">
              <w:rPr>
                <w:sz w:val="26"/>
                <w:szCs w:val="26"/>
              </w:rPr>
              <w:t xml:space="preserve">в 2018 году –  </w:t>
            </w:r>
            <w:r>
              <w:rPr>
                <w:sz w:val="26"/>
                <w:szCs w:val="26"/>
              </w:rPr>
              <w:t>11725,430</w:t>
            </w:r>
            <w:r w:rsidRPr="00A12AE8">
              <w:rPr>
                <w:sz w:val="26"/>
                <w:szCs w:val="26"/>
              </w:rPr>
              <w:t xml:space="preserve"> тыс. рублей</w:t>
            </w:r>
            <w:r w:rsidRPr="00A12AE8">
              <w:rPr>
                <w:iCs/>
                <w:sz w:val="26"/>
                <w:szCs w:val="26"/>
              </w:rPr>
              <w:t>,</w:t>
            </w:r>
          </w:p>
          <w:p w:rsidR="00626D62" w:rsidRDefault="00626D62" w:rsidP="00626D62">
            <w:pPr>
              <w:shd w:val="clear" w:color="auto" w:fill="FFFFFF"/>
              <w:rPr>
                <w:iCs/>
                <w:sz w:val="26"/>
                <w:szCs w:val="26"/>
              </w:rPr>
            </w:pPr>
            <w:r w:rsidRPr="00A12AE8">
              <w:rPr>
                <w:sz w:val="26"/>
                <w:szCs w:val="26"/>
              </w:rPr>
              <w:lastRenderedPageBreak/>
              <w:t xml:space="preserve">в 2019 году –  </w:t>
            </w:r>
            <w:r>
              <w:rPr>
                <w:sz w:val="26"/>
                <w:szCs w:val="26"/>
              </w:rPr>
              <w:t>4735,430</w:t>
            </w:r>
            <w:r w:rsidRPr="00A12AE8">
              <w:rPr>
                <w:sz w:val="26"/>
                <w:szCs w:val="26"/>
              </w:rPr>
              <w:t xml:space="preserve"> тыс. рублей</w:t>
            </w:r>
            <w:r w:rsidRPr="00A12AE8">
              <w:rPr>
                <w:iCs/>
                <w:sz w:val="26"/>
                <w:szCs w:val="26"/>
              </w:rPr>
              <w:t>,</w:t>
            </w:r>
          </w:p>
          <w:p w:rsidR="00626D62" w:rsidRDefault="00626D62" w:rsidP="00626D62">
            <w:pPr>
              <w:shd w:val="clear" w:color="auto" w:fill="FFFFFF"/>
              <w:rPr>
                <w:iCs/>
                <w:sz w:val="26"/>
                <w:szCs w:val="26"/>
              </w:rPr>
            </w:pPr>
            <w:r w:rsidRPr="00A12AE8">
              <w:rPr>
                <w:sz w:val="26"/>
                <w:szCs w:val="26"/>
              </w:rPr>
              <w:t xml:space="preserve">в 2020 году –  </w:t>
            </w:r>
            <w:r>
              <w:rPr>
                <w:sz w:val="26"/>
                <w:szCs w:val="26"/>
              </w:rPr>
              <w:t>6475,430</w:t>
            </w:r>
            <w:r w:rsidRPr="00A12AE8">
              <w:rPr>
                <w:sz w:val="26"/>
                <w:szCs w:val="26"/>
              </w:rPr>
              <w:t xml:space="preserve"> тыс. рублей</w:t>
            </w:r>
            <w:r>
              <w:rPr>
                <w:sz w:val="26"/>
                <w:szCs w:val="26"/>
              </w:rPr>
              <w:t>,</w:t>
            </w:r>
          </w:p>
          <w:p w:rsidR="00626D62" w:rsidRPr="00A12AE8" w:rsidRDefault="00626D62" w:rsidP="00626D62">
            <w:pPr>
              <w:shd w:val="clear" w:color="auto" w:fill="FFFFFF"/>
              <w:rPr>
                <w:iCs/>
                <w:sz w:val="26"/>
                <w:szCs w:val="26"/>
              </w:rPr>
            </w:pPr>
            <w:r w:rsidRPr="00A12AE8">
              <w:rPr>
                <w:sz w:val="26"/>
                <w:szCs w:val="26"/>
              </w:rPr>
              <w:t>в 202</w:t>
            </w:r>
            <w:r>
              <w:rPr>
                <w:sz w:val="26"/>
                <w:szCs w:val="26"/>
              </w:rPr>
              <w:t>1</w:t>
            </w:r>
            <w:r w:rsidR="00267567">
              <w:rPr>
                <w:sz w:val="26"/>
                <w:szCs w:val="26"/>
              </w:rPr>
              <w:t xml:space="preserve"> году – </w:t>
            </w:r>
            <w:r>
              <w:rPr>
                <w:sz w:val="26"/>
                <w:szCs w:val="26"/>
              </w:rPr>
              <w:t>12239,683</w:t>
            </w:r>
            <w:r w:rsidRPr="00A12AE8">
              <w:rPr>
                <w:sz w:val="26"/>
                <w:szCs w:val="26"/>
              </w:rPr>
              <w:t xml:space="preserve"> тыс. рублей</w:t>
            </w:r>
            <w:r>
              <w:rPr>
                <w:sz w:val="26"/>
                <w:szCs w:val="26"/>
              </w:rPr>
              <w:t>,</w:t>
            </w:r>
          </w:p>
          <w:p w:rsidR="00626D62" w:rsidRPr="00A34037" w:rsidRDefault="00626D62" w:rsidP="00626D62">
            <w:pPr>
              <w:pStyle w:val="a9"/>
              <w:spacing w:before="0"/>
              <w:rPr>
                <w:iCs/>
                <w:sz w:val="26"/>
                <w:szCs w:val="26"/>
              </w:rPr>
            </w:pPr>
            <w:r>
              <w:rPr>
                <w:sz w:val="26"/>
                <w:szCs w:val="26"/>
              </w:rPr>
              <w:t>в 2022</w:t>
            </w:r>
            <w:r w:rsidRPr="00A12AE8">
              <w:rPr>
                <w:sz w:val="26"/>
                <w:szCs w:val="26"/>
              </w:rPr>
              <w:t xml:space="preserve"> году – </w:t>
            </w:r>
            <w:r>
              <w:rPr>
                <w:sz w:val="26"/>
                <w:szCs w:val="26"/>
              </w:rPr>
              <w:t>5737,512</w:t>
            </w:r>
            <w:r w:rsidRPr="00A12AE8">
              <w:rPr>
                <w:sz w:val="26"/>
                <w:szCs w:val="26"/>
              </w:rPr>
              <w:t xml:space="preserve"> тыс. рублей</w:t>
            </w:r>
            <w:r>
              <w:rPr>
                <w:iCs/>
                <w:sz w:val="26"/>
                <w:szCs w:val="26"/>
              </w:rPr>
              <w:t>,</w:t>
            </w:r>
          </w:p>
          <w:p w:rsidR="00626D62" w:rsidRDefault="00626D62" w:rsidP="00626D62">
            <w:pPr>
              <w:jc w:val="both"/>
              <w:rPr>
                <w:iCs/>
                <w:sz w:val="26"/>
                <w:szCs w:val="26"/>
              </w:rPr>
            </w:pPr>
            <w:r>
              <w:rPr>
                <w:sz w:val="26"/>
                <w:szCs w:val="26"/>
              </w:rPr>
              <w:t>в 2023</w:t>
            </w:r>
            <w:r w:rsidRPr="00A12AE8">
              <w:rPr>
                <w:sz w:val="26"/>
                <w:szCs w:val="26"/>
              </w:rPr>
              <w:t xml:space="preserve"> году – </w:t>
            </w:r>
            <w:r>
              <w:rPr>
                <w:sz w:val="26"/>
                <w:szCs w:val="26"/>
              </w:rPr>
              <w:t>15000,000</w:t>
            </w:r>
            <w:r w:rsidRPr="00A12AE8">
              <w:rPr>
                <w:sz w:val="26"/>
                <w:szCs w:val="26"/>
              </w:rPr>
              <w:t xml:space="preserve"> тыс. рублей</w:t>
            </w:r>
            <w:r>
              <w:rPr>
                <w:sz w:val="26"/>
                <w:szCs w:val="26"/>
              </w:rPr>
              <w:t>,</w:t>
            </w:r>
          </w:p>
          <w:p w:rsidR="00626D62" w:rsidRDefault="00626D62" w:rsidP="00626D62">
            <w:pPr>
              <w:pStyle w:val="a9"/>
              <w:spacing w:before="0"/>
              <w:rPr>
                <w:iCs/>
                <w:sz w:val="26"/>
                <w:szCs w:val="26"/>
              </w:rPr>
            </w:pPr>
            <w:r>
              <w:rPr>
                <w:sz w:val="26"/>
                <w:szCs w:val="26"/>
              </w:rPr>
              <w:t>в 2024</w:t>
            </w:r>
            <w:r w:rsidRPr="00A12AE8">
              <w:rPr>
                <w:sz w:val="26"/>
                <w:szCs w:val="26"/>
              </w:rPr>
              <w:t xml:space="preserve"> году –  </w:t>
            </w:r>
            <w:r w:rsidR="00267567">
              <w:rPr>
                <w:sz w:val="26"/>
                <w:szCs w:val="26"/>
              </w:rPr>
              <w:t xml:space="preserve">     </w:t>
            </w:r>
            <w:r>
              <w:rPr>
                <w:sz w:val="26"/>
                <w:szCs w:val="26"/>
              </w:rPr>
              <w:t xml:space="preserve">  0,000</w:t>
            </w:r>
            <w:r w:rsidRPr="00A12AE8">
              <w:rPr>
                <w:sz w:val="26"/>
                <w:szCs w:val="26"/>
              </w:rPr>
              <w:t xml:space="preserve"> тыс. рублей</w:t>
            </w:r>
            <w:r>
              <w:rPr>
                <w:iCs/>
                <w:sz w:val="26"/>
                <w:szCs w:val="26"/>
              </w:rPr>
              <w:t>.</w:t>
            </w:r>
          </w:p>
          <w:p w:rsidR="00626D62" w:rsidRDefault="00267567" w:rsidP="00626D62">
            <w:pPr>
              <w:shd w:val="clear" w:color="auto" w:fill="FFFFFF"/>
              <w:rPr>
                <w:iCs/>
                <w:sz w:val="26"/>
                <w:szCs w:val="26"/>
              </w:rPr>
            </w:pPr>
            <w:r>
              <w:rPr>
                <w:iCs/>
                <w:sz w:val="26"/>
                <w:szCs w:val="26"/>
              </w:rPr>
              <w:t>в 2025 году -  277</w:t>
            </w:r>
            <w:r w:rsidR="00626D62">
              <w:rPr>
                <w:iCs/>
                <w:sz w:val="26"/>
                <w:szCs w:val="26"/>
              </w:rPr>
              <w:t>12,400</w:t>
            </w:r>
            <w:r w:rsidR="00626D62" w:rsidRPr="00E35BEA">
              <w:rPr>
                <w:sz w:val="26"/>
                <w:szCs w:val="26"/>
              </w:rPr>
              <w:t xml:space="preserve"> тыс. рублей</w:t>
            </w:r>
            <w:r w:rsidR="00626D62" w:rsidRPr="00E35BEA">
              <w:rPr>
                <w:iCs/>
                <w:sz w:val="26"/>
                <w:szCs w:val="26"/>
              </w:rPr>
              <w:t>;</w:t>
            </w:r>
          </w:p>
          <w:p w:rsidR="00626D62" w:rsidRDefault="00626D62" w:rsidP="00626D62">
            <w:pPr>
              <w:shd w:val="clear" w:color="auto" w:fill="FFFFFF"/>
              <w:rPr>
                <w:iCs/>
                <w:sz w:val="26"/>
                <w:szCs w:val="26"/>
              </w:rPr>
            </w:pPr>
            <w:r>
              <w:rPr>
                <w:iCs/>
                <w:sz w:val="26"/>
                <w:szCs w:val="26"/>
              </w:rPr>
              <w:t xml:space="preserve">в 2026 году -  </w:t>
            </w:r>
            <w:r w:rsidR="00267567">
              <w:rPr>
                <w:iCs/>
                <w:sz w:val="26"/>
                <w:szCs w:val="26"/>
              </w:rPr>
              <w:t>27712,400</w:t>
            </w:r>
            <w:r w:rsidR="00267567" w:rsidRPr="00E35BEA">
              <w:rPr>
                <w:sz w:val="26"/>
                <w:szCs w:val="26"/>
              </w:rPr>
              <w:t xml:space="preserve"> </w:t>
            </w:r>
            <w:r w:rsidRPr="00E35BEA">
              <w:rPr>
                <w:sz w:val="26"/>
                <w:szCs w:val="26"/>
              </w:rPr>
              <w:t>тыс. рублей</w:t>
            </w:r>
            <w:r w:rsidRPr="00E35BEA">
              <w:rPr>
                <w:iCs/>
                <w:sz w:val="26"/>
                <w:szCs w:val="26"/>
              </w:rPr>
              <w:t>;</w:t>
            </w:r>
          </w:p>
          <w:p w:rsidR="00FB6EC4" w:rsidRPr="00E35BEA" w:rsidRDefault="00626D62" w:rsidP="00626D62">
            <w:pPr>
              <w:shd w:val="clear" w:color="auto" w:fill="FFFFFF"/>
              <w:rPr>
                <w:sz w:val="26"/>
                <w:szCs w:val="26"/>
              </w:rPr>
            </w:pPr>
            <w:r>
              <w:rPr>
                <w:iCs/>
                <w:sz w:val="26"/>
                <w:szCs w:val="26"/>
              </w:rPr>
              <w:t xml:space="preserve">в 2027 году -  </w:t>
            </w:r>
            <w:r w:rsidR="00267567">
              <w:rPr>
                <w:iCs/>
                <w:sz w:val="26"/>
                <w:szCs w:val="26"/>
              </w:rPr>
              <w:t>27712,400</w:t>
            </w:r>
            <w:r w:rsidR="00267567" w:rsidRPr="00E35BEA">
              <w:rPr>
                <w:sz w:val="26"/>
                <w:szCs w:val="26"/>
              </w:rPr>
              <w:t xml:space="preserve"> </w:t>
            </w:r>
            <w:r w:rsidRPr="00E35BEA">
              <w:rPr>
                <w:sz w:val="26"/>
                <w:szCs w:val="26"/>
              </w:rPr>
              <w:t>тыс. рублей</w:t>
            </w:r>
            <w:r>
              <w:rPr>
                <w:iCs/>
                <w:sz w:val="26"/>
                <w:szCs w:val="26"/>
              </w:rPr>
              <w:t>.</w:t>
            </w:r>
          </w:p>
        </w:tc>
      </w:tr>
    </w:tbl>
    <w:p w:rsidR="00036108" w:rsidRPr="00E35BEA" w:rsidRDefault="00036108" w:rsidP="00036108">
      <w:pPr>
        <w:jc w:val="center"/>
        <w:outlineLvl w:val="2"/>
        <w:rPr>
          <w:b/>
          <w:sz w:val="26"/>
          <w:szCs w:val="26"/>
        </w:rPr>
      </w:pPr>
    </w:p>
    <w:p w:rsidR="005A6CB7" w:rsidRDefault="005A6CB7" w:rsidP="00036108">
      <w:pPr>
        <w:jc w:val="center"/>
        <w:outlineLvl w:val="2"/>
        <w:rPr>
          <w:b/>
          <w:sz w:val="26"/>
          <w:szCs w:val="26"/>
        </w:rPr>
      </w:pPr>
    </w:p>
    <w:p w:rsidR="00036108" w:rsidRPr="00E35BEA" w:rsidRDefault="00036108" w:rsidP="00036108">
      <w:pPr>
        <w:jc w:val="center"/>
        <w:outlineLvl w:val="2"/>
        <w:rPr>
          <w:b/>
          <w:sz w:val="26"/>
          <w:szCs w:val="26"/>
        </w:rPr>
      </w:pPr>
      <w:r w:rsidRPr="00E35BEA">
        <w:rPr>
          <w:b/>
          <w:sz w:val="26"/>
          <w:szCs w:val="26"/>
        </w:rPr>
        <w:t>8.1.1. Характеристика сферы реализации подпрограммы, описание основных проблем и обоснование включения в программу</w:t>
      </w:r>
    </w:p>
    <w:p w:rsidR="00885B47" w:rsidRPr="00E35BEA" w:rsidRDefault="00885B47" w:rsidP="00036108">
      <w:pPr>
        <w:jc w:val="center"/>
        <w:rPr>
          <w:b/>
          <w:sz w:val="26"/>
          <w:szCs w:val="26"/>
        </w:rPr>
      </w:pPr>
    </w:p>
    <w:p w:rsidR="00036108" w:rsidRPr="00E35BEA" w:rsidRDefault="00036108" w:rsidP="00036108">
      <w:pPr>
        <w:shd w:val="clear" w:color="auto" w:fill="FFFFFF"/>
        <w:ind w:right="5" w:firstLine="567"/>
        <w:jc w:val="both"/>
        <w:rPr>
          <w:sz w:val="26"/>
          <w:szCs w:val="26"/>
        </w:rPr>
      </w:pPr>
      <w:r w:rsidRPr="00E35BEA">
        <w:rPr>
          <w:sz w:val="26"/>
          <w:szCs w:val="26"/>
        </w:rPr>
        <w:t>Долговая политика Колышлейского района является неотъемлемой частью финансовой политики  Колышлейского района.</w:t>
      </w:r>
    </w:p>
    <w:p w:rsidR="00036108" w:rsidRPr="00E35BEA" w:rsidRDefault="00036108" w:rsidP="00036108">
      <w:pPr>
        <w:shd w:val="clear" w:color="auto" w:fill="FFFFFF"/>
        <w:ind w:right="-2" w:firstLine="567"/>
        <w:jc w:val="both"/>
        <w:rPr>
          <w:sz w:val="26"/>
          <w:szCs w:val="26"/>
        </w:rPr>
      </w:pPr>
      <w:r w:rsidRPr="00E35BEA">
        <w:rPr>
          <w:sz w:val="26"/>
          <w:szCs w:val="26"/>
        </w:rPr>
        <w:t xml:space="preserve">Администрация Колышлейского района проводит активную долговую политику, направленную, в первую очередь, на своевременное исполнение накопленных долговых обязательств и сокращение расходов по их обслуживанию. </w:t>
      </w:r>
    </w:p>
    <w:p w:rsidR="00036108" w:rsidRPr="00CE7993" w:rsidRDefault="00036108" w:rsidP="00036108">
      <w:pPr>
        <w:shd w:val="clear" w:color="auto" w:fill="FFFFFF"/>
        <w:ind w:firstLine="709"/>
        <w:jc w:val="both"/>
        <w:rPr>
          <w:sz w:val="16"/>
          <w:szCs w:val="16"/>
          <w:highlight w:val="green"/>
        </w:rPr>
      </w:pPr>
    </w:p>
    <w:p w:rsidR="00036108" w:rsidRPr="00E35BEA" w:rsidRDefault="00036108" w:rsidP="00036108">
      <w:pPr>
        <w:tabs>
          <w:tab w:val="left" w:pos="9639"/>
        </w:tabs>
        <w:ind w:right="2" w:firstLine="709"/>
        <w:jc w:val="both"/>
        <w:rPr>
          <w:sz w:val="26"/>
          <w:szCs w:val="26"/>
        </w:rPr>
      </w:pPr>
      <w:r w:rsidRPr="00E35BEA">
        <w:rPr>
          <w:sz w:val="26"/>
          <w:szCs w:val="26"/>
        </w:rPr>
        <w:t>Бюджетным кодексом Российской Федерации установлены ограничения на предельные объемы муниципального долга муниципального образования и расходов на его обслуживание, за нарушение которых предусмотрены соответствующие меры принуждения.</w:t>
      </w:r>
    </w:p>
    <w:p w:rsidR="00036108" w:rsidRPr="00E35BEA" w:rsidRDefault="00036108" w:rsidP="00036108">
      <w:pPr>
        <w:ind w:firstLine="709"/>
        <w:jc w:val="both"/>
        <w:outlineLvl w:val="2"/>
        <w:rPr>
          <w:sz w:val="26"/>
          <w:szCs w:val="26"/>
        </w:rPr>
      </w:pPr>
      <w:r w:rsidRPr="00E35BEA">
        <w:rPr>
          <w:sz w:val="26"/>
          <w:szCs w:val="26"/>
        </w:rPr>
        <w:t>Соблюдение вышеуказанных ограничений является первоочередной задачей, решение которой осуществляется в ходе реализации подпрограммы.</w:t>
      </w:r>
    </w:p>
    <w:p w:rsidR="00036108" w:rsidRPr="00E35BEA" w:rsidRDefault="00036108" w:rsidP="00036108">
      <w:pPr>
        <w:tabs>
          <w:tab w:val="left" w:pos="9639"/>
        </w:tabs>
        <w:ind w:right="2" w:firstLine="709"/>
        <w:jc w:val="both"/>
        <w:rPr>
          <w:sz w:val="26"/>
          <w:szCs w:val="26"/>
        </w:rPr>
      </w:pPr>
    </w:p>
    <w:p w:rsidR="00036108" w:rsidRPr="00E35BEA" w:rsidRDefault="00036108" w:rsidP="00036108">
      <w:pPr>
        <w:jc w:val="center"/>
        <w:outlineLvl w:val="2"/>
        <w:rPr>
          <w:b/>
          <w:sz w:val="26"/>
          <w:szCs w:val="26"/>
        </w:rPr>
      </w:pPr>
      <w:r w:rsidRPr="00E35BEA">
        <w:rPr>
          <w:b/>
          <w:bCs/>
          <w:sz w:val="26"/>
          <w:szCs w:val="26"/>
        </w:rPr>
        <w:t xml:space="preserve">8.1.2. </w:t>
      </w:r>
      <w:r w:rsidRPr="00E35BEA">
        <w:rPr>
          <w:b/>
          <w:sz w:val="26"/>
          <w:szCs w:val="26"/>
        </w:rPr>
        <w:t>Цель, задачи подпрограммы</w:t>
      </w:r>
    </w:p>
    <w:p w:rsidR="00036108" w:rsidRDefault="00036108" w:rsidP="00036108">
      <w:pPr>
        <w:ind w:firstLine="709"/>
        <w:jc w:val="center"/>
        <w:outlineLvl w:val="2"/>
        <w:rPr>
          <w:sz w:val="26"/>
          <w:szCs w:val="26"/>
        </w:rPr>
      </w:pPr>
    </w:p>
    <w:p w:rsidR="00036108" w:rsidRPr="00E35BEA" w:rsidRDefault="00036108" w:rsidP="00036108">
      <w:pPr>
        <w:autoSpaceDE w:val="0"/>
        <w:autoSpaceDN w:val="0"/>
        <w:adjustRightInd w:val="0"/>
        <w:ind w:firstLine="540"/>
        <w:jc w:val="both"/>
        <w:rPr>
          <w:sz w:val="26"/>
          <w:szCs w:val="26"/>
        </w:rPr>
      </w:pPr>
      <w:r w:rsidRPr="00E35BEA">
        <w:rPr>
          <w:sz w:val="26"/>
          <w:szCs w:val="26"/>
        </w:rPr>
        <w:t>В соответствии со статьей 52 Федерального закона от 06.10.2003</w:t>
      </w:r>
      <w:r>
        <w:rPr>
          <w:sz w:val="26"/>
          <w:szCs w:val="26"/>
        </w:rPr>
        <w:t>г.</w:t>
      </w:r>
      <w:r w:rsidRPr="00E35BEA">
        <w:rPr>
          <w:sz w:val="26"/>
          <w:szCs w:val="26"/>
        </w:rPr>
        <w:t xml:space="preserve">  № 131-ФЗ «Об общих принципах организации местного самоуправления в Российской Федерации» органы местного самоуправления обеспечивают сбалансированность местных бюджетов и соблюдение установленных федеральными законами требований к регулированию бюджетных правоотношений, осуществлению бюджетного процесса, размерам дефицита местных бюджетов, уровню и составу муниципального долга, исполнению бюджетных и долговых обязательств муниципальных образований.</w:t>
      </w:r>
    </w:p>
    <w:p w:rsidR="00036108" w:rsidRPr="00E35BEA" w:rsidRDefault="00036108" w:rsidP="00036108">
      <w:pPr>
        <w:shd w:val="clear" w:color="auto" w:fill="FFFFFF"/>
        <w:ind w:firstLine="709"/>
        <w:jc w:val="both"/>
        <w:rPr>
          <w:sz w:val="26"/>
          <w:szCs w:val="26"/>
        </w:rPr>
      </w:pPr>
      <w:r w:rsidRPr="00E35BEA">
        <w:rPr>
          <w:sz w:val="26"/>
          <w:szCs w:val="26"/>
        </w:rPr>
        <w:t>Система управления муниципальным долгом включает определение сути и обоснованность заимствований, минимизацию расходов на обслуживание, эффективное использование, учет и контроль за расходованием привлекаемых ресурсов, усиление инвестиционного характера займов, обеспечение своевременного возврата полученных кредитов.</w:t>
      </w:r>
    </w:p>
    <w:p w:rsidR="00036108" w:rsidRPr="00E35BEA" w:rsidRDefault="00036108" w:rsidP="00036108">
      <w:pPr>
        <w:autoSpaceDE w:val="0"/>
        <w:autoSpaceDN w:val="0"/>
        <w:adjustRightInd w:val="0"/>
        <w:ind w:firstLine="709"/>
        <w:jc w:val="both"/>
        <w:outlineLvl w:val="1"/>
        <w:rPr>
          <w:sz w:val="26"/>
          <w:szCs w:val="26"/>
        </w:rPr>
      </w:pPr>
      <w:r w:rsidRPr="00E35BEA">
        <w:rPr>
          <w:sz w:val="26"/>
          <w:szCs w:val="26"/>
        </w:rPr>
        <w:t>Основной целью подпрограммы является оптимизация управления муниципальным  долгом  Колышлейского района. Для этого необходимо решить следующие задачи.</w:t>
      </w:r>
    </w:p>
    <w:p w:rsidR="00036108" w:rsidRPr="00E35BEA" w:rsidRDefault="00036108" w:rsidP="00036108">
      <w:pPr>
        <w:autoSpaceDE w:val="0"/>
        <w:autoSpaceDN w:val="0"/>
        <w:adjustRightInd w:val="0"/>
        <w:ind w:firstLine="709"/>
        <w:jc w:val="both"/>
        <w:outlineLvl w:val="1"/>
        <w:rPr>
          <w:sz w:val="26"/>
          <w:szCs w:val="26"/>
        </w:rPr>
      </w:pPr>
      <w:r w:rsidRPr="00E35BEA">
        <w:rPr>
          <w:sz w:val="26"/>
          <w:szCs w:val="26"/>
        </w:rPr>
        <w:t>1. Оптимизация объема и структуры муниципального долга  Колышлейского района, соблюдение установленного законодательством ограничения объема муниципального долга.</w:t>
      </w:r>
    </w:p>
    <w:p w:rsidR="009D0C89" w:rsidRDefault="00036108" w:rsidP="009D0C89">
      <w:pPr>
        <w:ind w:firstLine="709"/>
        <w:jc w:val="both"/>
        <w:rPr>
          <w:sz w:val="26"/>
          <w:szCs w:val="26"/>
        </w:rPr>
      </w:pPr>
      <w:r w:rsidRPr="00E35BEA">
        <w:rPr>
          <w:sz w:val="26"/>
          <w:szCs w:val="26"/>
        </w:rPr>
        <w:t>Для решения данной задачи необходимо обеспечить ограничение неоправданных заимствований и оптимизацию структуры муниципального долга. Привлечение новых заимствований производить на конкурсной основе с выбором условий кредитования</w:t>
      </w:r>
      <w:r w:rsidR="009D0C89" w:rsidRPr="009D0C89">
        <w:rPr>
          <w:sz w:val="26"/>
          <w:szCs w:val="26"/>
        </w:rPr>
        <w:t xml:space="preserve"> </w:t>
      </w:r>
      <w:r w:rsidR="00BB41EB">
        <w:rPr>
          <w:sz w:val="26"/>
          <w:szCs w:val="26"/>
        </w:rPr>
        <w:t xml:space="preserve">с </w:t>
      </w:r>
      <w:r w:rsidR="00EB600F">
        <w:rPr>
          <w:sz w:val="26"/>
          <w:szCs w:val="26"/>
        </w:rPr>
        <w:t>наименьшей процентной ставкой</w:t>
      </w:r>
      <w:r w:rsidR="009D0C89">
        <w:rPr>
          <w:sz w:val="26"/>
          <w:szCs w:val="26"/>
        </w:rPr>
        <w:t>.</w:t>
      </w:r>
    </w:p>
    <w:p w:rsidR="00036108" w:rsidRPr="00E35BEA" w:rsidRDefault="00036108" w:rsidP="00036108">
      <w:pPr>
        <w:autoSpaceDE w:val="0"/>
        <w:autoSpaceDN w:val="0"/>
        <w:adjustRightInd w:val="0"/>
        <w:ind w:firstLine="709"/>
        <w:jc w:val="both"/>
        <w:outlineLvl w:val="1"/>
        <w:rPr>
          <w:sz w:val="26"/>
          <w:szCs w:val="26"/>
        </w:rPr>
      </w:pPr>
      <w:r w:rsidRPr="00E35BEA">
        <w:rPr>
          <w:sz w:val="26"/>
          <w:szCs w:val="26"/>
        </w:rPr>
        <w:lastRenderedPageBreak/>
        <w:t>2. Соблюдение установленного законодательством ограничения предельного объема расходов на обслуживание муниципального долга.</w:t>
      </w:r>
    </w:p>
    <w:p w:rsidR="00036108" w:rsidRPr="00E35BEA" w:rsidRDefault="00036108" w:rsidP="00036108">
      <w:pPr>
        <w:autoSpaceDE w:val="0"/>
        <w:autoSpaceDN w:val="0"/>
        <w:adjustRightInd w:val="0"/>
        <w:ind w:firstLine="709"/>
        <w:jc w:val="both"/>
        <w:outlineLvl w:val="1"/>
        <w:rPr>
          <w:sz w:val="26"/>
          <w:szCs w:val="26"/>
        </w:rPr>
      </w:pPr>
      <w:r w:rsidRPr="00E35BEA">
        <w:rPr>
          <w:sz w:val="26"/>
          <w:szCs w:val="26"/>
        </w:rPr>
        <w:t>Главным направлением для решения данной задачи является использование таких методов сокращения расходов на обслуживание муниципального долга Колышлейского района как досрочное погашение долговых обязательств Колышлейского района.</w:t>
      </w:r>
    </w:p>
    <w:p w:rsidR="00036108" w:rsidRPr="00E35BEA" w:rsidRDefault="00036108" w:rsidP="00036108">
      <w:pPr>
        <w:autoSpaceDE w:val="0"/>
        <w:autoSpaceDN w:val="0"/>
        <w:adjustRightInd w:val="0"/>
        <w:ind w:firstLine="709"/>
        <w:jc w:val="both"/>
        <w:outlineLvl w:val="1"/>
        <w:rPr>
          <w:sz w:val="26"/>
          <w:szCs w:val="26"/>
        </w:rPr>
      </w:pPr>
      <w:r w:rsidRPr="00E35BEA">
        <w:rPr>
          <w:sz w:val="26"/>
          <w:szCs w:val="26"/>
        </w:rPr>
        <w:t>Решение поставленных задач в значительной степени зависит от внешних условий.</w:t>
      </w:r>
    </w:p>
    <w:p w:rsidR="00036108" w:rsidRPr="00E35BEA" w:rsidRDefault="00036108" w:rsidP="00036108">
      <w:pPr>
        <w:autoSpaceDE w:val="0"/>
        <w:autoSpaceDN w:val="0"/>
        <w:adjustRightInd w:val="0"/>
        <w:ind w:firstLine="709"/>
        <w:jc w:val="center"/>
        <w:rPr>
          <w:b/>
          <w:sz w:val="26"/>
          <w:szCs w:val="26"/>
        </w:rPr>
      </w:pPr>
    </w:p>
    <w:p w:rsidR="00036108" w:rsidRPr="00E35BEA" w:rsidRDefault="00036108" w:rsidP="00036108">
      <w:pPr>
        <w:pStyle w:val="10"/>
        <w:autoSpaceDE w:val="0"/>
        <w:autoSpaceDN w:val="0"/>
        <w:adjustRightInd w:val="0"/>
        <w:spacing w:after="0" w:line="240" w:lineRule="auto"/>
        <w:ind w:left="0"/>
        <w:jc w:val="center"/>
        <w:rPr>
          <w:rFonts w:ascii="Times New Roman" w:hAnsi="Times New Roman"/>
          <w:b/>
          <w:sz w:val="26"/>
          <w:szCs w:val="26"/>
        </w:rPr>
      </w:pPr>
      <w:r w:rsidRPr="00E35BEA">
        <w:rPr>
          <w:rFonts w:ascii="Times New Roman" w:hAnsi="Times New Roman"/>
          <w:b/>
          <w:sz w:val="26"/>
          <w:szCs w:val="26"/>
        </w:rPr>
        <w:t>8.1.3. Сроки реализации подпрограммы</w:t>
      </w:r>
    </w:p>
    <w:p w:rsidR="00036108" w:rsidRPr="00E35BEA" w:rsidRDefault="00036108" w:rsidP="00036108">
      <w:pPr>
        <w:pStyle w:val="10"/>
        <w:spacing w:after="0" w:line="240" w:lineRule="auto"/>
        <w:ind w:left="709" w:firstLine="709"/>
        <w:rPr>
          <w:rFonts w:ascii="Times New Roman" w:hAnsi="Times New Roman"/>
          <w:sz w:val="26"/>
          <w:szCs w:val="26"/>
        </w:rPr>
      </w:pPr>
    </w:p>
    <w:p w:rsidR="00036108" w:rsidRDefault="00036108" w:rsidP="00036108">
      <w:pPr>
        <w:pStyle w:val="10"/>
        <w:tabs>
          <w:tab w:val="left" w:pos="0"/>
        </w:tabs>
        <w:spacing w:after="0" w:line="240" w:lineRule="auto"/>
        <w:ind w:left="0" w:firstLine="709"/>
        <w:jc w:val="both"/>
        <w:outlineLvl w:val="0"/>
        <w:rPr>
          <w:rFonts w:ascii="Times New Roman" w:hAnsi="Times New Roman"/>
          <w:sz w:val="26"/>
          <w:szCs w:val="26"/>
        </w:rPr>
      </w:pPr>
      <w:r w:rsidRPr="00E35BEA">
        <w:rPr>
          <w:rFonts w:ascii="Times New Roman" w:hAnsi="Times New Roman"/>
          <w:sz w:val="26"/>
          <w:szCs w:val="26"/>
        </w:rPr>
        <w:t>Срок реализации подпрограммы – 2014-202</w:t>
      </w:r>
      <w:r w:rsidR="00B35262">
        <w:rPr>
          <w:rFonts w:ascii="Times New Roman" w:hAnsi="Times New Roman"/>
          <w:sz w:val="26"/>
          <w:szCs w:val="26"/>
        </w:rPr>
        <w:t>7</w:t>
      </w:r>
      <w:r w:rsidRPr="00E35BEA">
        <w:rPr>
          <w:rFonts w:ascii="Times New Roman" w:hAnsi="Times New Roman"/>
          <w:sz w:val="26"/>
          <w:szCs w:val="26"/>
        </w:rPr>
        <w:t xml:space="preserve"> годы.</w:t>
      </w:r>
    </w:p>
    <w:p w:rsidR="00036108" w:rsidRPr="00E35BEA" w:rsidRDefault="00036108" w:rsidP="00036108">
      <w:pPr>
        <w:pStyle w:val="10"/>
        <w:spacing w:after="0" w:line="240" w:lineRule="auto"/>
        <w:ind w:left="709" w:firstLine="709"/>
        <w:jc w:val="both"/>
        <w:outlineLvl w:val="0"/>
        <w:rPr>
          <w:rFonts w:ascii="Times New Roman" w:hAnsi="Times New Roman"/>
          <w:sz w:val="26"/>
          <w:szCs w:val="26"/>
        </w:rPr>
      </w:pPr>
    </w:p>
    <w:p w:rsidR="00036108" w:rsidRPr="00E35BEA" w:rsidRDefault="00036108" w:rsidP="00036108">
      <w:pPr>
        <w:pStyle w:val="10"/>
        <w:spacing w:after="0" w:line="240" w:lineRule="auto"/>
        <w:ind w:left="0"/>
        <w:jc w:val="center"/>
        <w:outlineLvl w:val="0"/>
        <w:rPr>
          <w:rFonts w:ascii="Times New Roman" w:hAnsi="Times New Roman"/>
          <w:b/>
          <w:sz w:val="26"/>
          <w:szCs w:val="26"/>
        </w:rPr>
      </w:pPr>
      <w:r w:rsidRPr="00E35BEA">
        <w:rPr>
          <w:rFonts w:ascii="Times New Roman" w:hAnsi="Times New Roman"/>
          <w:b/>
          <w:sz w:val="26"/>
          <w:szCs w:val="26"/>
        </w:rPr>
        <w:t>8.1.4. Прогноз сводных показателей муниципальных заданий на оказание муниципальных услуг (выполнение работ) муниципальными учреждениями Колышлейского района Пензенской области по муниципальной программе</w:t>
      </w:r>
    </w:p>
    <w:p w:rsidR="00885B47" w:rsidRPr="00E35BEA" w:rsidRDefault="00885B47" w:rsidP="00036108">
      <w:pPr>
        <w:pStyle w:val="10"/>
        <w:spacing w:after="0" w:line="240" w:lineRule="auto"/>
        <w:ind w:left="0" w:firstLine="709"/>
        <w:jc w:val="center"/>
        <w:outlineLvl w:val="0"/>
        <w:rPr>
          <w:rFonts w:ascii="Times New Roman" w:hAnsi="Times New Roman"/>
          <w:sz w:val="26"/>
          <w:szCs w:val="26"/>
        </w:rPr>
      </w:pPr>
    </w:p>
    <w:p w:rsidR="00036108" w:rsidRPr="00E35BEA" w:rsidRDefault="00036108" w:rsidP="00036108">
      <w:pPr>
        <w:pStyle w:val="10"/>
        <w:spacing w:after="0" w:line="240" w:lineRule="auto"/>
        <w:ind w:left="0" w:firstLine="709"/>
        <w:jc w:val="both"/>
        <w:outlineLvl w:val="0"/>
        <w:rPr>
          <w:rFonts w:ascii="Times New Roman" w:hAnsi="Times New Roman"/>
          <w:sz w:val="26"/>
          <w:szCs w:val="26"/>
        </w:rPr>
      </w:pPr>
      <w:r w:rsidRPr="00E35BEA">
        <w:rPr>
          <w:rFonts w:ascii="Times New Roman" w:hAnsi="Times New Roman"/>
          <w:sz w:val="26"/>
          <w:szCs w:val="26"/>
        </w:rPr>
        <w:t>Муниципальные учреждения Колышлейского района Пензенской области не принимают участия в реализации подпрограммы, в связи с чем, необходимость в разработке прогноза сводных показателей муниципальных заданий на оказание муниципальных услуг (выполнение работ) муниципальными учреждениями Колышлейского района Пензенской области по подпрограмме отсутствует.</w:t>
      </w:r>
    </w:p>
    <w:p w:rsidR="00036108" w:rsidRDefault="00036108" w:rsidP="00036108">
      <w:pPr>
        <w:pStyle w:val="10"/>
        <w:spacing w:after="0" w:line="240" w:lineRule="auto"/>
        <w:ind w:left="0" w:firstLine="709"/>
        <w:jc w:val="both"/>
        <w:outlineLvl w:val="0"/>
        <w:rPr>
          <w:rFonts w:ascii="Times New Roman" w:hAnsi="Times New Roman"/>
          <w:sz w:val="26"/>
          <w:szCs w:val="26"/>
        </w:rPr>
      </w:pPr>
    </w:p>
    <w:p w:rsidR="00036108" w:rsidRPr="007175D1" w:rsidRDefault="00036108" w:rsidP="00036108">
      <w:pPr>
        <w:pStyle w:val="10"/>
        <w:spacing w:after="0" w:line="240" w:lineRule="auto"/>
        <w:ind w:left="0"/>
        <w:jc w:val="center"/>
        <w:outlineLvl w:val="0"/>
        <w:rPr>
          <w:rFonts w:ascii="Times New Roman" w:hAnsi="Times New Roman"/>
          <w:b/>
          <w:sz w:val="26"/>
          <w:szCs w:val="26"/>
        </w:rPr>
      </w:pPr>
      <w:r w:rsidRPr="007175D1">
        <w:rPr>
          <w:rFonts w:ascii="Times New Roman" w:hAnsi="Times New Roman"/>
          <w:b/>
          <w:sz w:val="26"/>
          <w:szCs w:val="26"/>
        </w:rPr>
        <w:t xml:space="preserve">8.1.5. Участие органов местного самоуправления и других организаций </w:t>
      </w:r>
    </w:p>
    <w:p w:rsidR="00036108" w:rsidRPr="007175D1" w:rsidRDefault="00036108" w:rsidP="00036108">
      <w:pPr>
        <w:pStyle w:val="10"/>
        <w:spacing w:after="0" w:line="240" w:lineRule="auto"/>
        <w:ind w:left="0"/>
        <w:jc w:val="center"/>
        <w:outlineLvl w:val="0"/>
        <w:rPr>
          <w:rFonts w:ascii="Times New Roman" w:hAnsi="Times New Roman"/>
          <w:b/>
          <w:sz w:val="26"/>
          <w:szCs w:val="26"/>
        </w:rPr>
      </w:pPr>
      <w:r w:rsidRPr="007175D1">
        <w:rPr>
          <w:rFonts w:ascii="Times New Roman" w:hAnsi="Times New Roman"/>
          <w:b/>
          <w:sz w:val="26"/>
          <w:szCs w:val="26"/>
        </w:rPr>
        <w:t>в реализации подпрограммы</w:t>
      </w:r>
    </w:p>
    <w:p w:rsidR="00036108" w:rsidRPr="007175D1" w:rsidRDefault="00036108" w:rsidP="00036108">
      <w:pPr>
        <w:pStyle w:val="10"/>
        <w:spacing w:after="0" w:line="240" w:lineRule="auto"/>
        <w:ind w:left="709" w:firstLine="709"/>
        <w:jc w:val="both"/>
        <w:outlineLvl w:val="0"/>
        <w:rPr>
          <w:rFonts w:ascii="Times New Roman" w:hAnsi="Times New Roman"/>
          <w:sz w:val="26"/>
          <w:szCs w:val="26"/>
        </w:rPr>
      </w:pPr>
    </w:p>
    <w:p w:rsidR="00036108" w:rsidRPr="007175D1" w:rsidRDefault="007175D1" w:rsidP="007175D1">
      <w:pPr>
        <w:pStyle w:val="10"/>
        <w:spacing w:after="0" w:line="240" w:lineRule="auto"/>
        <w:ind w:left="0" w:firstLine="709"/>
        <w:jc w:val="both"/>
        <w:rPr>
          <w:rFonts w:ascii="Times New Roman" w:hAnsi="Times New Roman"/>
          <w:sz w:val="26"/>
          <w:szCs w:val="26"/>
        </w:rPr>
      </w:pPr>
      <w:r w:rsidRPr="007175D1">
        <w:rPr>
          <w:rFonts w:ascii="Times New Roman" w:hAnsi="Times New Roman"/>
          <w:bCs/>
          <w:sz w:val="26"/>
          <w:szCs w:val="26"/>
        </w:rPr>
        <w:t>Участие Администрации Колышлейского района</w:t>
      </w:r>
      <w:r w:rsidR="000645E7">
        <w:rPr>
          <w:rFonts w:ascii="Times New Roman" w:hAnsi="Times New Roman"/>
          <w:bCs/>
          <w:sz w:val="26"/>
          <w:szCs w:val="26"/>
        </w:rPr>
        <w:t xml:space="preserve"> Пензенской области</w:t>
      </w:r>
      <w:r w:rsidRPr="007175D1">
        <w:rPr>
          <w:rFonts w:ascii="Times New Roman" w:hAnsi="Times New Roman"/>
          <w:bCs/>
          <w:sz w:val="26"/>
          <w:szCs w:val="26"/>
        </w:rPr>
        <w:t xml:space="preserve"> в реализации подпрограммы заключается  в гашении </w:t>
      </w:r>
      <w:r w:rsidRPr="007175D1">
        <w:rPr>
          <w:rFonts w:ascii="Times New Roman" w:hAnsi="Times New Roman"/>
          <w:sz w:val="26"/>
          <w:szCs w:val="26"/>
        </w:rPr>
        <w:t>муниципального долга и оплате расходов на его обслуживание.</w:t>
      </w:r>
    </w:p>
    <w:p w:rsidR="007175D1" w:rsidRDefault="007175D1" w:rsidP="00036108">
      <w:pPr>
        <w:pStyle w:val="10"/>
        <w:spacing w:after="0" w:line="240" w:lineRule="auto"/>
        <w:ind w:left="0"/>
        <w:jc w:val="center"/>
        <w:rPr>
          <w:rFonts w:ascii="Times New Roman" w:hAnsi="Times New Roman"/>
          <w:b/>
          <w:sz w:val="26"/>
          <w:szCs w:val="26"/>
        </w:rPr>
      </w:pPr>
    </w:p>
    <w:p w:rsidR="00036108" w:rsidRPr="00E35BEA" w:rsidRDefault="00036108" w:rsidP="00036108">
      <w:pPr>
        <w:pStyle w:val="10"/>
        <w:spacing w:after="0" w:line="240" w:lineRule="auto"/>
        <w:ind w:left="0"/>
        <w:jc w:val="center"/>
        <w:rPr>
          <w:rFonts w:ascii="Times New Roman" w:hAnsi="Times New Roman"/>
          <w:b/>
          <w:sz w:val="26"/>
          <w:szCs w:val="26"/>
        </w:rPr>
      </w:pPr>
      <w:r w:rsidRPr="00E35BEA">
        <w:rPr>
          <w:rFonts w:ascii="Times New Roman" w:hAnsi="Times New Roman"/>
          <w:b/>
          <w:sz w:val="26"/>
          <w:szCs w:val="26"/>
        </w:rPr>
        <w:t xml:space="preserve">8.1.6. Объем финансовых ресурсов, необходимых </w:t>
      </w:r>
    </w:p>
    <w:p w:rsidR="00036108" w:rsidRPr="00E35BEA" w:rsidRDefault="00036108" w:rsidP="00036108">
      <w:pPr>
        <w:pStyle w:val="10"/>
        <w:spacing w:after="0" w:line="240" w:lineRule="auto"/>
        <w:ind w:left="0"/>
        <w:jc w:val="center"/>
        <w:rPr>
          <w:rFonts w:ascii="Times New Roman" w:hAnsi="Times New Roman"/>
          <w:b/>
          <w:sz w:val="26"/>
          <w:szCs w:val="26"/>
        </w:rPr>
      </w:pPr>
      <w:r w:rsidRPr="00E35BEA">
        <w:rPr>
          <w:rFonts w:ascii="Times New Roman" w:hAnsi="Times New Roman"/>
          <w:b/>
          <w:sz w:val="26"/>
          <w:szCs w:val="26"/>
        </w:rPr>
        <w:t>для реализации подпрограммы</w:t>
      </w:r>
    </w:p>
    <w:p w:rsidR="00036108" w:rsidRPr="000645E7" w:rsidRDefault="00036108" w:rsidP="00036108">
      <w:pPr>
        <w:pStyle w:val="10"/>
        <w:spacing w:after="0" w:line="240" w:lineRule="auto"/>
        <w:ind w:left="709" w:firstLine="709"/>
        <w:rPr>
          <w:rFonts w:ascii="Times New Roman" w:hAnsi="Times New Roman"/>
          <w:b/>
          <w:sz w:val="26"/>
          <w:szCs w:val="26"/>
        </w:rPr>
      </w:pPr>
    </w:p>
    <w:p w:rsidR="0080365D" w:rsidRPr="000E656C" w:rsidRDefault="000645E7" w:rsidP="000645E7">
      <w:pPr>
        <w:pStyle w:val="a9"/>
        <w:spacing w:before="0"/>
        <w:ind w:firstLine="567"/>
        <w:rPr>
          <w:sz w:val="26"/>
          <w:szCs w:val="26"/>
        </w:rPr>
      </w:pPr>
      <w:r w:rsidRPr="00E35BEA">
        <w:rPr>
          <w:sz w:val="26"/>
          <w:szCs w:val="26"/>
        </w:rPr>
        <w:t xml:space="preserve">Для реализации подпрограммы необходимы средства бюджета Колышлейского района в сумме в сумме </w:t>
      </w:r>
      <w:r>
        <w:rPr>
          <w:sz w:val="26"/>
          <w:szCs w:val="26"/>
        </w:rPr>
        <w:t>136800,075</w:t>
      </w:r>
      <w:r w:rsidRPr="000E656C">
        <w:rPr>
          <w:sz w:val="26"/>
          <w:szCs w:val="26"/>
        </w:rPr>
        <w:t xml:space="preserve"> тыс. рублей, в том числе: в 2014 году –2050,0 тыс. рублей, в 2015 году – 8797,369 тыс. рублей, в 2016 году – 11058,963 тыс. рублей, в 2017 году –8576,335 тыс. рублей, в 2018 году – 12517,767 тыс. рублей, в 2019 году –5484,644 тыс. рублей, в 2020 году – 7684,080 тыс. рублей, в 2021 году – 13593,307 тыс. рублей, в 2022 году – 7111,109 тыс. рублей, в 2023 году – 15795,178 тыс. рублей, в 2024 году –</w:t>
      </w:r>
      <w:r>
        <w:rPr>
          <w:sz w:val="26"/>
          <w:szCs w:val="26"/>
        </w:rPr>
        <w:t>2348,095 тыс. рублей, в 2025 году –32385,586</w:t>
      </w:r>
      <w:r w:rsidRPr="000E656C">
        <w:rPr>
          <w:sz w:val="26"/>
          <w:szCs w:val="26"/>
        </w:rPr>
        <w:t xml:space="preserve"> тыс. рублей, в 2026 году – </w:t>
      </w:r>
      <w:r>
        <w:rPr>
          <w:sz w:val="26"/>
          <w:szCs w:val="26"/>
        </w:rPr>
        <w:t>33391,259</w:t>
      </w:r>
      <w:r w:rsidRPr="000E656C">
        <w:rPr>
          <w:sz w:val="26"/>
          <w:szCs w:val="26"/>
        </w:rPr>
        <w:t xml:space="preserve"> тыс. рублей, в 2027 году – </w:t>
      </w:r>
      <w:r>
        <w:rPr>
          <w:sz w:val="26"/>
          <w:szCs w:val="26"/>
        </w:rPr>
        <w:t>33388,956</w:t>
      </w:r>
      <w:r w:rsidRPr="000E656C">
        <w:rPr>
          <w:sz w:val="26"/>
          <w:szCs w:val="26"/>
        </w:rPr>
        <w:t xml:space="preserve"> тыс. рублей.</w:t>
      </w:r>
    </w:p>
    <w:p w:rsidR="005A6CB7" w:rsidRPr="000645E7" w:rsidRDefault="005A6CB7" w:rsidP="00036108">
      <w:pPr>
        <w:autoSpaceDE w:val="0"/>
        <w:autoSpaceDN w:val="0"/>
        <w:adjustRightInd w:val="0"/>
        <w:jc w:val="center"/>
        <w:rPr>
          <w:b/>
          <w:sz w:val="26"/>
          <w:szCs w:val="26"/>
        </w:rPr>
      </w:pPr>
    </w:p>
    <w:p w:rsidR="0080365D" w:rsidRPr="000645E7" w:rsidRDefault="0080365D" w:rsidP="00036108">
      <w:pPr>
        <w:autoSpaceDE w:val="0"/>
        <w:autoSpaceDN w:val="0"/>
        <w:adjustRightInd w:val="0"/>
        <w:jc w:val="center"/>
        <w:rPr>
          <w:b/>
          <w:sz w:val="26"/>
          <w:szCs w:val="26"/>
        </w:rPr>
      </w:pPr>
    </w:p>
    <w:p w:rsidR="00036108" w:rsidRPr="00E35BEA" w:rsidRDefault="00036108" w:rsidP="00036108">
      <w:pPr>
        <w:autoSpaceDE w:val="0"/>
        <w:autoSpaceDN w:val="0"/>
        <w:adjustRightInd w:val="0"/>
        <w:jc w:val="center"/>
        <w:rPr>
          <w:sz w:val="26"/>
          <w:szCs w:val="26"/>
        </w:rPr>
      </w:pPr>
      <w:r w:rsidRPr="00E35BEA">
        <w:rPr>
          <w:b/>
          <w:sz w:val="26"/>
          <w:szCs w:val="26"/>
        </w:rPr>
        <w:t>8.2. ПОДПРОГРАММА</w:t>
      </w:r>
      <w:r w:rsidRPr="00E35BEA">
        <w:rPr>
          <w:sz w:val="26"/>
          <w:szCs w:val="26"/>
        </w:rPr>
        <w:t xml:space="preserve"> </w:t>
      </w:r>
    </w:p>
    <w:p w:rsidR="00036108" w:rsidRPr="00E35BEA" w:rsidRDefault="00036108" w:rsidP="00036108">
      <w:pPr>
        <w:autoSpaceDE w:val="0"/>
        <w:autoSpaceDN w:val="0"/>
        <w:adjustRightInd w:val="0"/>
        <w:jc w:val="center"/>
        <w:rPr>
          <w:b/>
          <w:sz w:val="26"/>
          <w:szCs w:val="26"/>
        </w:rPr>
      </w:pPr>
      <w:r w:rsidRPr="00E35BEA">
        <w:rPr>
          <w:b/>
          <w:sz w:val="26"/>
          <w:szCs w:val="26"/>
        </w:rPr>
        <w:t>«Предоставление межбюджетных трансфертов из бюджета Колышлейского района» муниципальной программы Колышлейского района  «Управление муниципальными финансами и муниципальным долгом Колышлейского района»</w:t>
      </w:r>
    </w:p>
    <w:p w:rsidR="00885B47" w:rsidRDefault="00885B47" w:rsidP="00036108">
      <w:pPr>
        <w:autoSpaceDE w:val="0"/>
        <w:autoSpaceDN w:val="0"/>
        <w:adjustRightInd w:val="0"/>
        <w:jc w:val="center"/>
        <w:rPr>
          <w:b/>
          <w:sz w:val="26"/>
          <w:szCs w:val="26"/>
        </w:rPr>
      </w:pPr>
    </w:p>
    <w:p w:rsidR="00036108" w:rsidRPr="00E35BEA" w:rsidRDefault="00036108" w:rsidP="00036108">
      <w:pPr>
        <w:autoSpaceDE w:val="0"/>
        <w:autoSpaceDN w:val="0"/>
        <w:adjustRightInd w:val="0"/>
        <w:jc w:val="center"/>
        <w:rPr>
          <w:b/>
          <w:sz w:val="26"/>
          <w:szCs w:val="26"/>
        </w:rPr>
      </w:pPr>
      <w:r w:rsidRPr="00E35BEA">
        <w:rPr>
          <w:b/>
          <w:sz w:val="26"/>
          <w:szCs w:val="26"/>
        </w:rPr>
        <w:t>ПАСПОРТ</w:t>
      </w:r>
    </w:p>
    <w:p w:rsidR="00196CF7" w:rsidRDefault="00036108" w:rsidP="00036108">
      <w:pPr>
        <w:autoSpaceDE w:val="0"/>
        <w:autoSpaceDN w:val="0"/>
        <w:adjustRightInd w:val="0"/>
        <w:jc w:val="center"/>
        <w:rPr>
          <w:b/>
          <w:sz w:val="26"/>
          <w:szCs w:val="26"/>
        </w:rPr>
      </w:pPr>
      <w:r w:rsidRPr="00E35BEA">
        <w:rPr>
          <w:b/>
          <w:sz w:val="26"/>
          <w:szCs w:val="26"/>
        </w:rPr>
        <w:t xml:space="preserve">подпрограммы «Предоставление межбюджетных трансфертов из бюджета Колышлейского района» муниципальной программы Колышлейского района </w:t>
      </w:r>
      <w:r w:rsidRPr="00E35BEA">
        <w:rPr>
          <w:b/>
          <w:sz w:val="26"/>
          <w:szCs w:val="26"/>
        </w:rPr>
        <w:lastRenderedPageBreak/>
        <w:t xml:space="preserve">«Управление муниципальными финансами и </w:t>
      </w:r>
    </w:p>
    <w:p w:rsidR="00036108" w:rsidRDefault="00036108" w:rsidP="00036108">
      <w:pPr>
        <w:autoSpaceDE w:val="0"/>
        <w:autoSpaceDN w:val="0"/>
        <w:adjustRightInd w:val="0"/>
        <w:jc w:val="center"/>
        <w:rPr>
          <w:b/>
          <w:sz w:val="26"/>
          <w:szCs w:val="26"/>
        </w:rPr>
      </w:pPr>
      <w:r w:rsidRPr="00E35BEA">
        <w:rPr>
          <w:b/>
          <w:sz w:val="26"/>
          <w:szCs w:val="26"/>
        </w:rPr>
        <w:t>муниципальным долгом Колышлейского района»</w:t>
      </w:r>
    </w:p>
    <w:p w:rsidR="000F0328" w:rsidRPr="00E35BEA" w:rsidRDefault="000F0328" w:rsidP="00036108">
      <w:pPr>
        <w:autoSpaceDE w:val="0"/>
        <w:autoSpaceDN w:val="0"/>
        <w:adjustRightInd w:val="0"/>
        <w:jc w:val="center"/>
        <w:rPr>
          <w:b/>
          <w:sz w:val="26"/>
          <w:szCs w:val="26"/>
        </w:rPr>
      </w:pPr>
    </w:p>
    <w:tbl>
      <w:tblPr>
        <w:tblW w:w="5110" w:type="pct"/>
        <w:tblCellSpacing w:w="5" w:type="nil"/>
        <w:tblInd w:w="-2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5" w:type="dxa"/>
          <w:right w:w="75" w:type="dxa"/>
        </w:tblCellMar>
        <w:tblLook w:val="0000"/>
      </w:tblPr>
      <w:tblGrid>
        <w:gridCol w:w="3723"/>
        <w:gridCol w:w="6426"/>
      </w:tblGrid>
      <w:tr w:rsidR="00036108" w:rsidRPr="00E35BEA" w:rsidTr="00036108">
        <w:trPr>
          <w:tblCellSpacing w:w="5" w:type="nil"/>
        </w:trPr>
        <w:tc>
          <w:tcPr>
            <w:tcW w:w="1834" w:type="pct"/>
          </w:tcPr>
          <w:p w:rsidR="00036108" w:rsidRPr="00E35BEA" w:rsidRDefault="00036108" w:rsidP="00036108">
            <w:pPr>
              <w:pStyle w:val="ConsPlusCell"/>
              <w:rPr>
                <w:rFonts w:ascii="Times New Roman" w:hAnsi="Times New Roman" w:cs="Times New Roman"/>
                <w:sz w:val="26"/>
                <w:szCs w:val="26"/>
              </w:rPr>
            </w:pPr>
            <w:r w:rsidRPr="00E35BEA">
              <w:rPr>
                <w:rFonts w:ascii="Times New Roman" w:hAnsi="Times New Roman" w:cs="Times New Roman"/>
                <w:sz w:val="26"/>
                <w:szCs w:val="26"/>
              </w:rPr>
              <w:t>Наименование подпрограммы</w:t>
            </w:r>
          </w:p>
        </w:tc>
        <w:tc>
          <w:tcPr>
            <w:tcW w:w="3166" w:type="pct"/>
          </w:tcPr>
          <w:p w:rsidR="00036108" w:rsidRPr="00E35BEA" w:rsidRDefault="00036108" w:rsidP="00036108">
            <w:pPr>
              <w:pStyle w:val="ConsPlusCell"/>
              <w:jc w:val="both"/>
              <w:rPr>
                <w:rFonts w:ascii="Times New Roman" w:hAnsi="Times New Roman" w:cs="Times New Roman"/>
                <w:sz w:val="26"/>
                <w:szCs w:val="26"/>
              </w:rPr>
            </w:pPr>
            <w:r w:rsidRPr="00E35BEA">
              <w:rPr>
                <w:rFonts w:ascii="Times New Roman" w:hAnsi="Times New Roman" w:cs="Times New Roman"/>
                <w:sz w:val="26"/>
                <w:szCs w:val="26"/>
              </w:rPr>
              <w:t xml:space="preserve">Предоставление межбюджетных трансфертов из бюджета Колышлейского района </w:t>
            </w:r>
          </w:p>
        </w:tc>
      </w:tr>
      <w:tr w:rsidR="00036108" w:rsidRPr="00E35BEA" w:rsidTr="00036108">
        <w:trPr>
          <w:trHeight w:val="400"/>
          <w:tblCellSpacing w:w="5" w:type="nil"/>
        </w:trPr>
        <w:tc>
          <w:tcPr>
            <w:tcW w:w="1834" w:type="pct"/>
          </w:tcPr>
          <w:p w:rsidR="00036108" w:rsidRPr="00E35BEA" w:rsidRDefault="00036108" w:rsidP="00036108">
            <w:pPr>
              <w:pStyle w:val="ConsPlusCell"/>
              <w:rPr>
                <w:rFonts w:ascii="Times New Roman" w:hAnsi="Times New Roman" w:cs="Times New Roman"/>
                <w:sz w:val="26"/>
                <w:szCs w:val="26"/>
              </w:rPr>
            </w:pPr>
            <w:r w:rsidRPr="00E35BEA">
              <w:rPr>
                <w:rFonts w:ascii="Times New Roman" w:hAnsi="Times New Roman" w:cs="Times New Roman"/>
                <w:sz w:val="26"/>
                <w:szCs w:val="26"/>
              </w:rPr>
              <w:t>Ответственный исполнитель подпрограммы</w:t>
            </w:r>
          </w:p>
        </w:tc>
        <w:tc>
          <w:tcPr>
            <w:tcW w:w="3166" w:type="pct"/>
          </w:tcPr>
          <w:p w:rsidR="00036108" w:rsidRPr="00E35BEA" w:rsidRDefault="00036108" w:rsidP="00036108">
            <w:pPr>
              <w:pStyle w:val="ConsPlusCell"/>
              <w:jc w:val="both"/>
              <w:rPr>
                <w:rFonts w:ascii="Times New Roman" w:hAnsi="Times New Roman" w:cs="Times New Roman"/>
                <w:sz w:val="26"/>
                <w:szCs w:val="26"/>
              </w:rPr>
            </w:pPr>
            <w:r w:rsidRPr="00E35BEA">
              <w:rPr>
                <w:rFonts w:ascii="Times New Roman" w:hAnsi="Times New Roman" w:cs="Times New Roman"/>
                <w:sz w:val="26"/>
                <w:szCs w:val="26"/>
              </w:rPr>
              <w:t xml:space="preserve">Управление финансов </w:t>
            </w:r>
            <w:r w:rsidR="000F0328">
              <w:rPr>
                <w:rFonts w:ascii="Times New Roman" w:hAnsi="Times New Roman" w:cs="Times New Roman"/>
                <w:sz w:val="26"/>
                <w:szCs w:val="26"/>
              </w:rPr>
              <w:t xml:space="preserve">Администрации </w:t>
            </w:r>
            <w:r w:rsidRPr="00E35BEA">
              <w:rPr>
                <w:rFonts w:ascii="Times New Roman" w:hAnsi="Times New Roman" w:cs="Times New Roman"/>
                <w:sz w:val="26"/>
                <w:szCs w:val="26"/>
              </w:rPr>
              <w:t xml:space="preserve">Колышлейского района </w:t>
            </w:r>
          </w:p>
        </w:tc>
      </w:tr>
      <w:tr w:rsidR="00036108" w:rsidRPr="00E35BEA" w:rsidTr="00036108">
        <w:trPr>
          <w:trHeight w:val="400"/>
          <w:tblCellSpacing w:w="5" w:type="nil"/>
        </w:trPr>
        <w:tc>
          <w:tcPr>
            <w:tcW w:w="1834" w:type="pct"/>
          </w:tcPr>
          <w:p w:rsidR="00036108" w:rsidRPr="00E35BEA" w:rsidRDefault="00036108" w:rsidP="00036108">
            <w:pPr>
              <w:pStyle w:val="ConsPlusCell"/>
              <w:rPr>
                <w:rFonts w:ascii="Times New Roman" w:hAnsi="Times New Roman" w:cs="Times New Roman"/>
                <w:sz w:val="26"/>
                <w:szCs w:val="26"/>
              </w:rPr>
            </w:pPr>
            <w:r w:rsidRPr="00E35BEA">
              <w:rPr>
                <w:rFonts w:ascii="Times New Roman" w:hAnsi="Times New Roman" w:cs="Times New Roman"/>
                <w:sz w:val="26"/>
                <w:szCs w:val="26"/>
              </w:rPr>
              <w:t>Соисполнители подпрограммы</w:t>
            </w:r>
          </w:p>
        </w:tc>
        <w:tc>
          <w:tcPr>
            <w:tcW w:w="3166" w:type="pct"/>
          </w:tcPr>
          <w:p w:rsidR="00036108" w:rsidRPr="00E35BEA" w:rsidRDefault="00036108" w:rsidP="00036108">
            <w:pPr>
              <w:pStyle w:val="ConsPlusCell"/>
              <w:jc w:val="both"/>
              <w:rPr>
                <w:rFonts w:ascii="Times New Roman" w:hAnsi="Times New Roman" w:cs="Times New Roman"/>
                <w:sz w:val="26"/>
                <w:szCs w:val="26"/>
              </w:rPr>
            </w:pPr>
            <w:r w:rsidRPr="00E35BEA">
              <w:rPr>
                <w:rFonts w:ascii="Times New Roman" w:hAnsi="Times New Roman" w:cs="Times New Roman"/>
                <w:sz w:val="26"/>
                <w:szCs w:val="26"/>
              </w:rPr>
              <w:t>Соисполнители подпрограммы отсутствуют</w:t>
            </w:r>
          </w:p>
        </w:tc>
      </w:tr>
      <w:tr w:rsidR="00036108" w:rsidRPr="00E35BEA" w:rsidTr="00036108">
        <w:trPr>
          <w:tblCellSpacing w:w="5" w:type="nil"/>
        </w:trPr>
        <w:tc>
          <w:tcPr>
            <w:tcW w:w="1834" w:type="pct"/>
          </w:tcPr>
          <w:p w:rsidR="00036108" w:rsidRPr="00E35BEA" w:rsidRDefault="00036108" w:rsidP="00036108">
            <w:pPr>
              <w:pStyle w:val="ConsPlusCell"/>
              <w:rPr>
                <w:rFonts w:ascii="Times New Roman" w:hAnsi="Times New Roman" w:cs="Times New Roman"/>
                <w:sz w:val="26"/>
                <w:szCs w:val="26"/>
              </w:rPr>
            </w:pPr>
            <w:r w:rsidRPr="00E35BEA">
              <w:rPr>
                <w:rFonts w:ascii="Times New Roman" w:hAnsi="Times New Roman" w:cs="Times New Roman"/>
                <w:sz w:val="26"/>
                <w:szCs w:val="26"/>
              </w:rPr>
              <w:t>Цели подпрограммы</w:t>
            </w:r>
          </w:p>
        </w:tc>
        <w:tc>
          <w:tcPr>
            <w:tcW w:w="3166" w:type="pct"/>
          </w:tcPr>
          <w:p w:rsidR="00036108" w:rsidRPr="00E35BEA" w:rsidRDefault="00036108" w:rsidP="000F0328">
            <w:pPr>
              <w:pStyle w:val="ConsPlusCell"/>
              <w:jc w:val="both"/>
              <w:rPr>
                <w:rFonts w:ascii="Times New Roman" w:hAnsi="Times New Roman" w:cs="Times New Roman"/>
                <w:sz w:val="26"/>
                <w:szCs w:val="26"/>
              </w:rPr>
            </w:pPr>
            <w:r w:rsidRPr="00E35BEA">
              <w:rPr>
                <w:rFonts w:ascii="Times New Roman" w:hAnsi="Times New Roman" w:cs="Times New Roman"/>
                <w:sz w:val="26"/>
                <w:szCs w:val="26"/>
              </w:rPr>
              <w:t xml:space="preserve">Создание условий для эффективного выполнения полномочий органов местного самоуправления муниципальных образований Колышлейского района </w:t>
            </w:r>
          </w:p>
        </w:tc>
      </w:tr>
      <w:tr w:rsidR="00036108" w:rsidRPr="00E35BEA" w:rsidTr="00036108">
        <w:trPr>
          <w:tblCellSpacing w:w="5" w:type="nil"/>
        </w:trPr>
        <w:tc>
          <w:tcPr>
            <w:tcW w:w="1834" w:type="pct"/>
          </w:tcPr>
          <w:p w:rsidR="00036108" w:rsidRPr="00E35BEA" w:rsidRDefault="00036108" w:rsidP="00036108">
            <w:pPr>
              <w:pStyle w:val="ConsPlusCell"/>
              <w:rPr>
                <w:rFonts w:ascii="Times New Roman" w:hAnsi="Times New Roman" w:cs="Times New Roman"/>
                <w:sz w:val="26"/>
                <w:szCs w:val="26"/>
              </w:rPr>
            </w:pPr>
            <w:r w:rsidRPr="00E35BEA">
              <w:rPr>
                <w:rFonts w:ascii="Times New Roman" w:hAnsi="Times New Roman" w:cs="Times New Roman"/>
                <w:sz w:val="26"/>
                <w:szCs w:val="26"/>
              </w:rPr>
              <w:t>Задачи подпрограммы</w:t>
            </w:r>
          </w:p>
        </w:tc>
        <w:tc>
          <w:tcPr>
            <w:tcW w:w="3166" w:type="pct"/>
          </w:tcPr>
          <w:p w:rsidR="00036108" w:rsidRPr="00E35BEA" w:rsidRDefault="00036108" w:rsidP="00036108">
            <w:pPr>
              <w:rPr>
                <w:sz w:val="26"/>
                <w:szCs w:val="26"/>
              </w:rPr>
            </w:pPr>
            <w:r w:rsidRPr="00E35BEA">
              <w:rPr>
                <w:sz w:val="26"/>
                <w:szCs w:val="26"/>
              </w:rPr>
              <w:t>1)  выравнивание бюджетной обеспеченности муниципальных образований Колышлейского района;</w:t>
            </w:r>
          </w:p>
          <w:p w:rsidR="00036108" w:rsidRPr="00E35BEA" w:rsidRDefault="00036108" w:rsidP="00036108">
            <w:pPr>
              <w:jc w:val="both"/>
              <w:rPr>
                <w:sz w:val="26"/>
                <w:szCs w:val="26"/>
              </w:rPr>
            </w:pPr>
            <w:r w:rsidRPr="00E35BEA">
              <w:rPr>
                <w:sz w:val="26"/>
                <w:szCs w:val="26"/>
              </w:rPr>
              <w:t>2) финансовое обеспечение полномочий, переданных органам местного самоуправления;</w:t>
            </w:r>
          </w:p>
          <w:p w:rsidR="00036108" w:rsidRPr="00E35BEA" w:rsidRDefault="00036108" w:rsidP="00036108">
            <w:pPr>
              <w:jc w:val="both"/>
              <w:rPr>
                <w:sz w:val="26"/>
                <w:szCs w:val="26"/>
              </w:rPr>
            </w:pPr>
            <w:r w:rsidRPr="00E35BEA">
              <w:rPr>
                <w:sz w:val="26"/>
                <w:szCs w:val="26"/>
              </w:rPr>
              <w:t>3) создание условий для повышения качества управления муниципальными финансами;</w:t>
            </w:r>
          </w:p>
          <w:p w:rsidR="00036108" w:rsidRPr="00E35BEA" w:rsidRDefault="00036108" w:rsidP="00036108">
            <w:pPr>
              <w:pStyle w:val="ConsPlusCell"/>
              <w:jc w:val="both"/>
              <w:rPr>
                <w:rFonts w:ascii="Times New Roman" w:hAnsi="Times New Roman" w:cs="Times New Roman"/>
                <w:sz w:val="26"/>
                <w:szCs w:val="26"/>
              </w:rPr>
            </w:pPr>
            <w:r w:rsidRPr="00E35BEA">
              <w:rPr>
                <w:rFonts w:ascii="Times New Roman" w:hAnsi="Times New Roman" w:cs="Times New Roman"/>
                <w:sz w:val="26"/>
                <w:szCs w:val="26"/>
              </w:rPr>
              <w:t>4) оказание муниципальным образованиям дополнительной финансовой поддержки для осуществления закрепленных за ними законодательством полномочий</w:t>
            </w:r>
          </w:p>
        </w:tc>
      </w:tr>
      <w:tr w:rsidR="00036108" w:rsidRPr="00E35BEA" w:rsidTr="00036108">
        <w:trPr>
          <w:trHeight w:val="400"/>
          <w:tblCellSpacing w:w="5" w:type="nil"/>
        </w:trPr>
        <w:tc>
          <w:tcPr>
            <w:tcW w:w="1834" w:type="pct"/>
          </w:tcPr>
          <w:p w:rsidR="00036108" w:rsidRPr="00E35BEA" w:rsidRDefault="00036108" w:rsidP="00036108">
            <w:pPr>
              <w:pStyle w:val="ConsPlusCell"/>
              <w:rPr>
                <w:rFonts w:ascii="Times New Roman" w:hAnsi="Times New Roman" w:cs="Times New Roman"/>
                <w:sz w:val="26"/>
                <w:szCs w:val="26"/>
              </w:rPr>
            </w:pPr>
            <w:r w:rsidRPr="00E35BEA">
              <w:rPr>
                <w:rFonts w:ascii="Times New Roman" w:hAnsi="Times New Roman" w:cs="Times New Roman"/>
                <w:sz w:val="26"/>
                <w:szCs w:val="26"/>
              </w:rPr>
              <w:t xml:space="preserve">Целевые показатели подпрограммы </w:t>
            </w:r>
          </w:p>
        </w:tc>
        <w:tc>
          <w:tcPr>
            <w:tcW w:w="3166" w:type="pct"/>
          </w:tcPr>
          <w:p w:rsidR="00036108" w:rsidRPr="00E35BEA" w:rsidRDefault="00036108" w:rsidP="00036108">
            <w:pPr>
              <w:rPr>
                <w:sz w:val="26"/>
                <w:szCs w:val="26"/>
              </w:rPr>
            </w:pPr>
            <w:r w:rsidRPr="00E35BEA">
              <w:rPr>
                <w:sz w:val="26"/>
                <w:szCs w:val="26"/>
              </w:rPr>
              <w:t>1) минимально гарантированный уровень расчетной бюджетной обеспеченности;</w:t>
            </w:r>
          </w:p>
          <w:p w:rsidR="00036108" w:rsidRPr="00E35BEA" w:rsidRDefault="00036108" w:rsidP="00036108">
            <w:pPr>
              <w:pStyle w:val="ConsPlusCell"/>
              <w:jc w:val="both"/>
              <w:rPr>
                <w:rFonts w:ascii="Times New Roman" w:hAnsi="Times New Roman" w:cs="Times New Roman"/>
                <w:sz w:val="26"/>
                <w:szCs w:val="26"/>
              </w:rPr>
            </w:pPr>
            <w:r w:rsidRPr="00E35BEA">
              <w:rPr>
                <w:rFonts w:ascii="Times New Roman" w:hAnsi="Times New Roman" w:cs="Times New Roman"/>
                <w:sz w:val="26"/>
                <w:szCs w:val="26"/>
              </w:rPr>
              <w:t>2) изменение качества управления муниципальными финансами</w:t>
            </w:r>
          </w:p>
        </w:tc>
      </w:tr>
      <w:tr w:rsidR="00036108" w:rsidRPr="00E35BEA" w:rsidTr="00036108">
        <w:trPr>
          <w:trHeight w:val="400"/>
          <w:tblCellSpacing w:w="5" w:type="nil"/>
        </w:trPr>
        <w:tc>
          <w:tcPr>
            <w:tcW w:w="1834" w:type="pct"/>
          </w:tcPr>
          <w:p w:rsidR="00036108" w:rsidRPr="00E35BEA" w:rsidRDefault="00036108" w:rsidP="00CD4F4C">
            <w:pPr>
              <w:pStyle w:val="ConsPlusCell"/>
              <w:rPr>
                <w:rFonts w:ascii="Times New Roman" w:hAnsi="Times New Roman" w:cs="Times New Roman"/>
                <w:sz w:val="26"/>
                <w:szCs w:val="26"/>
              </w:rPr>
            </w:pPr>
            <w:r w:rsidRPr="00E35BEA">
              <w:rPr>
                <w:rFonts w:ascii="Times New Roman" w:hAnsi="Times New Roman" w:cs="Times New Roman"/>
                <w:sz w:val="26"/>
                <w:szCs w:val="26"/>
              </w:rPr>
              <w:t xml:space="preserve">Сроки реализации </w:t>
            </w:r>
            <w:r w:rsidRPr="00E35BEA">
              <w:rPr>
                <w:rFonts w:ascii="Times New Roman" w:hAnsi="Times New Roman" w:cs="Times New Roman"/>
                <w:sz w:val="26"/>
                <w:szCs w:val="26"/>
              </w:rPr>
              <w:br/>
              <w:t xml:space="preserve">подпрограммы </w:t>
            </w:r>
          </w:p>
        </w:tc>
        <w:tc>
          <w:tcPr>
            <w:tcW w:w="3166" w:type="pct"/>
          </w:tcPr>
          <w:p w:rsidR="00036108" w:rsidRPr="00E35BEA" w:rsidRDefault="00036108" w:rsidP="00036108">
            <w:pPr>
              <w:pStyle w:val="ConsPlusCell"/>
              <w:spacing w:line="228" w:lineRule="auto"/>
              <w:jc w:val="both"/>
              <w:rPr>
                <w:rFonts w:ascii="Times New Roman" w:hAnsi="Times New Roman" w:cs="Times New Roman"/>
                <w:sz w:val="26"/>
                <w:szCs w:val="26"/>
              </w:rPr>
            </w:pPr>
            <w:r w:rsidRPr="00E35BEA">
              <w:rPr>
                <w:rFonts w:ascii="Times New Roman" w:hAnsi="Times New Roman" w:cs="Times New Roman"/>
                <w:sz w:val="26"/>
                <w:szCs w:val="26"/>
              </w:rPr>
              <w:t>2014-202</w:t>
            </w:r>
            <w:r w:rsidR="0080365D">
              <w:rPr>
                <w:rFonts w:ascii="Times New Roman" w:hAnsi="Times New Roman" w:cs="Times New Roman"/>
                <w:sz w:val="26"/>
                <w:szCs w:val="26"/>
              </w:rPr>
              <w:t>7</w:t>
            </w:r>
            <w:r w:rsidRPr="00E35BEA">
              <w:rPr>
                <w:rFonts w:ascii="Times New Roman" w:hAnsi="Times New Roman" w:cs="Times New Roman"/>
                <w:sz w:val="26"/>
                <w:szCs w:val="26"/>
              </w:rPr>
              <w:t xml:space="preserve"> годы</w:t>
            </w:r>
          </w:p>
          <w:p w:rsidR="00036108" w:rsidRPr="00E35BEA" w:rsidRDefault="00036108" w:rsidP="00036108">
            <w:pPr>
              <w:pStyle w:val="ConsPlusCell"/>
              <w:spacing w:line="228" w:lineRule="auto"/>
              <w:jc w:val="both"/>
              <w:rPr>
                <w:rFonts w:ascii="Times New Roman" w:hAnsi="Times New Roman" w:cs="Times New Roman"/>
                <w:sz w:val="26"/>
                <w:szCs w:val="26"/>
              </w:rPr>
            </w:pPr>
          </w:p>
        </w:tc>
      </w:tr>
      <w:tr w:rsidR="00036108" w:rsidRPr="00E35BEA" w:rsidTr="00061F2E">
        <w:tblPrEx>
          <w:tblCellSpacing w:w="0" w:type="nil"/>
          <w:tblCellMar>
            <w:left w:w="54" w:type="dxa"/>
            <w:right w:w="54" w:type="dxa"/>
          </w:tblCellMar>
        </w:tblPrEx>
        <w:trPr>
          <w:trHeight w:val="978"/>
        </w:trPr>
        <w:tc>
          <w:tcPr>
            <w:tcW w:w="1834" w:type="pct"/>
          </w:tcPr>
          <w:p w:rsidR="00036108" w:rsidRPr="00E35BEA" w:rsidRDefault="00036108" w:rsidP="00036108">
            <w:pPr>
              <w:pStyle w:val="af"/>
              <w:spacing w:before="0"/>
              <w:jc w:val="left"/>
              <w:rPr>
                <w:b w:val="0"/>
                <w:sz w:val="26"/>
                <w:szCs w:val="26"/>
              </w:rPr>
            </w:pPr>
            <w:r w:rsidRPr="00E35BEA">
              <w:rPr>
                <w:b w:val="0"/>
                <w:sz w:val="26"/>
                <w:szCs w:val="26"/>
              </w:rPr>
              <w:t>Объем и источники  финансирования подпрограммы</w:t>
            </w:r>
          </w:p>
          <w:p w:rsidR="00036108" w:rsidRPr="00E35BEA" w:rsidRDefault="00036108" w:rsidP="00036108">
            <w:pPr>
              <w:pStyle w:val="af"/>
              <w:spacing w:before="0"/>
              <w:jc w:val="left"/>
              <w:rPr>
                <w:b w:val="0"/>
                <w:sz w:val="26"/>
                <w:szCs w:val="26"/>
              </w:rPr>
            </w:pPr>
            <w:r w:rsidRPr="00E35BEA">
              <w:rPr>
                <w:b w:val="0"/>
                <w:sz w:val="26"/>
                <w:szCs w:val="26"/>
              </w:rPr>
              <w:t xml:space="preserve"> (по годам)  </w:t>
            </w:r>
          </w:p>
        </w:tc>
        <w:tc>
          <w:tcPr>
            <w:tcW w:w="3166" w:type="pct"/>
          </w:tcPr>
          <w:p w:rsidR="000645E7" w:rsidRDefault="000E656C" w:rsidP="000645E7">
            <w:pPr>
              <w:pStyle w:val="a9"/>
              <w:spacing w:before="0"/>
              <w:rPr>
                <w:sz w:val="26"/>
                <w:szCs w:val="26"/>
              </w:rPr>
            </w:pPr>
            <w:r w:rsidRPr="00E35BEA">
              <w:rPr>
                <w:sz w:val="26"/>
                <w:szCs w:val="26"/>
              </w:rPr>
              <w:t xml:space="preserve">Объем бюджетных ассигнований на реализацию подпрограммы по годам составляет </w:t>
            </w:r>
            <w:r w:rsidR="000645E7">
              <w:rPr>
                <w:sz w:val="26"/>
                <w:szCs w:val="26"/>
              </w:rPr>
              <w:t>331075,596 тыс. рублей, в т.ч.:</w:t>
            </w:r>
          </w:p>
          <w:p w:rsidR="000645E7" w:rsidRDefault="000645E7" w:rsidP="000645E7">
            <w:pPr>
              <w:pStyle w:val="a9"/>
              <w:spacing w:before="0"/>
              <w:rPr>
                <w:sz w:val="26"/>
                <w:szCs w:val="26"/>
              </w:rPr>
            </w:pPr>
            <w:r>
              <w:rPr>
                <w:sz w:val="26"/>
                <w:szCs w:val="26"/>
              </w:rPr>
              <w:t>2014 год – 7396,300 тыс. рублей;</w:t>
            </w:r>
          </w:p>
          <w:p w:rsidR="000645E7" w:rsidRDefault="000645E7" w:rsidP="000645E7">
            <w:pPr>
              <w:pStyle w:val="a9"/>
              <w:spacing w:before="0"/>
              <w:rPr>
                <w:sz w:val="26"/>
                <w:szCs w:val="26"/>
              </w:rPr>
            </w:pPr>
            <w:r>
              <w:rPr>
                <w:sz w:val="26"/>
                <w:szCs w:val="26"/>
              </w:rPr>
              <w:t>2015 год – 8590,500 тыс. рублей;</w:t>
            </w:r>
          </w:p>
          <w:p w:rsidR="000645E7" w:rsidRDefault="000645E7" w:rsidP="000645E7">
            <w:pPr>
              <w:pStyle w:val="a9"/>
              <w:spacing w:before="0"/>
              <w:rPr>
                <w:sz w:val="26"/>
                <w:szCs w:val="26"/>
              </w:rPr>
            </w:pPr>
            <w:r>
              <w:rPr>
                <w:sz w:val="26"/>
                <w:szCs w:val="26"/>
              </w:rPr>
              <w:t>2016 год – 11213,750 тыс. рублей;</w:t>
            </w:r>
          </w:p>
          <w:p w:rsidR="000645E7" w:rsidRDefault="000645E7" w:rsidP="000645E7">
            <w:pPr>
              <w:pStyle w:val="a9"/>
              <w:spacing w:before="0"/>
              <w:rPr>
                <w:sz w:val="26"/>
                <w:szCs w:val="26"/>
              </w:rPr>
            </w:pPr>
            <w:r>
              <w:rPr>
                <w:sz w:val="26"/>
                <w:szCs w:val="26"/>
              </w:rPr>
              <w:t>2017 год – 10128,193 тыс. рублей;</w:t>
            </w:r>
          </w:p>
          <w:p w:rsidR="000645E7" w:rsidRDefault="000645E7" w:rsidP="000645E7">
            <w:pPr>
              <w:pStyle w:val="a9"/>
              <w:spacing w:before="0"/>
              <w:rPr>
                <w:sz w:val="26"/>
                <w:szCs w:val="26"/>
              </w:rPr>
            </w:pPr>
            <w:r>
              <w:rPr>
                <w:sz w:val="26"/>
                <w:szCs w:val="26"/>
              </w:rPr>
              <w:t>2018 год – 18177,304 тыс. рублей;</w:t>
            </w:r>
          </w:p>
          <w:p w:rsidR="000645E7" w:rsidRDefault="000645E7" w:rsidP="000645E7">
            <w:pPr>
              <w:pStyle w:val="a9"/>
              <w:spacing w:before="0"/>
              <w:rPr>
                <w:sz w:val="26"/>
                <w:szCs w:val="26"/>
              </w:rPr>
            </w:pPr>
            <w:r>
              <w:rPr>
                <w:sz w:val="26"/>
                <w:szCs w:val="26"/>
              </w:rPr>
              <w:t>2019 год – 22102,727 тыс. рублей;</w:t>
            </w:r>
          </w:p>
          <w:p w:rsidR="000645E7" w:rsidRDefault="000645E7" w:rsidP="000645E7">
            <w:pPr>
              <w:pStyle w:val="a9"/>
              <w:spacing w:before="0"/>
              <w:rPr>
                <w:sz w:val="26"/>
                <w:szCs w:val="26"/>
              </w:rPr>
            </w:pPr>
            <w:r>
              <w:rPr>
                <w:sz w:val="26"/>
                <w:szCs w:val="26"/>
              </w:rPr>
              <w:t>2020 год – 24814,602 тыс. рублей;</w:t>
            </w:r>
          </w:p>
          <w:p w:rsidR="000645E7" w:rsidRDefault="000645E7" w:rsidP="000645E7">
            <w:pPr>
              <w:pStyle w:val="a9"/>
              <w:spacing w:before="0"/>
              <w:rPr>
                <w:sz w:val="26"/>
                <w:szCs w:val="26"/>
              </w:rPr>
            </w:pPr>
            <w:r>
              <w:rPr>
                <w:sz w:val="26"/>
                <w:szCs w:val="26"/>
              </w:rPr>
              <w:t>2021 год – 35070,736 тыс. рублей;</w:t>
            </w:r>
          </w:p>
          <w:p w:rsidR="000645E7" w:rsidRDefault="000645E7" w:rsidP="000645E7">
            <w:pPr>
              <w:pStyle w:val="a9"/>
              <w:spacing w:before="0"/>
              <w:rPr>
                <w:sz w:val="26"/>
                <w:szCs w:val="26"/>
              </w:rPr>
            </w:pPr>
            <w:r>
              <w:rPr>
                <w:sz w:val="26"/>
                <w:szCs w:val="26"/>
              </w:rPr>
              <w:t>2022 год – 37081,696 тыс. рублей;</w:t>
            </w:r>
          </w:p>
          <w:p w:rsidR="000645E7" w:rsidRDefault="000645E7" w:rsidP="000645E7">
            <w:pPr>
              <w:pStyle w:val="a9"/>
              <w:spacing w:before="0"/>
              <w:rPr>
                <w:sz w:val="26"/>
                <w:szCs w:val="26"/>
              </w:rPr>
            </w:pPr>
            <w:r>
              <w:rPr>
                <w:sz w:val="26"/>
                <w:szCs w:val="26"/>
              </w:rPr>
              <w:t xml:space="preserve">2023 год – 36194,253 тыс. рублей;  </w:t>
            </w:r>
          </w:p>
          <w:p w:rsidR="000645E7" w:rsidRDefault="000645E7" w:rsidP="000645E7">
            <w:pPr>
              <w:pStyle w:val="a9"/>
              <w:spacing w:before="0"/>
              <w:rPr>
                <w:sz w:val="26"/>
                <w:szCs w:val="26"/>
              </w:rPr>
            </w:pPr>
            <w:r>
              <w:rPr>
                <w:sz w:val="26"/>
                <w:szCs w:val="26"/>
              </w:rPr>
              <w:t>2024 год – 36654,235 тыс. рублей;</w:t>
            </w:r>
          </w:p>
          <w:p w:rsidR="000645E7" w:rsidRDefault="000645E7" w:rsidP="000645E7">
            <w:pPr>
              <w:pStyle w:val="a9"/>
              <w:spacing w:before="0"/>
              <w:rPr>
                <w:sz w:val="26"/>
                <w:szCs w:val="26"/>
              </w:rPr>
            </w:pPr>
            <w:r>
              <w:rPr>
                <w:sz w:val="26"/>
                <w:szCs w:val="26"/>
              </w:rPr>
              <w:t>2025 год – 25524,700 тыс. рублей;</w:t>
            </w:r>
          </w:p>
          <w:p w:rsidR="000645E7" w:rsidRDefault="000645E7" w:rsidP="000645E7">
            <w:pPr>
              <w:pStyle w:val="a9"/>
              <w:spacing w:before="0"/>
              <w:rPr>
                <w:sz w:val="26"/>
                <w:szCs w:val="26"/>
              </w:rPr>
            </w:pPr>
            <w:r>
              <w:rPr>
                <w:sz w:val="26"/>
                <w:szCs w:val="26"/>
              </w:rPr>
              <w:t>2026 год – 27984,100 тыс. рублей;</w:t>
            </w:r>
          </w:p>
          <w:p w:rsidR="00CD4F4C" w:rsidRPr="00E35BEA" w:rsidRDefault="000645E7" w:rsidP="000645E7">
            <w:pPr>
              <w:pStyle w:val="a9"/>
              <w:spacing w:before="0"/>
              <w:rPr>
                <w:sz w:val="26"/>
                <w:szCs w:val="26"/>
              </w:rPr>
            </w:pPr>
            <w:r>
              <w:rPr>
                <w:sz w:val="26"/>
                <w:szCs w:val="26"/>
              </w:rPr>
              <w:t>2027 год – 30142,500 тыс. рублей</w:t>
            </w:r>
            <w:r w:rsidR="0080365D">
              <w:rPr>
                <w:sz w:val="26"/>
                <w:szCs w:val="26"/>
              </w:rPr>
              <w:t>.</w:t>
            </w:r>
          </w:p>
        </w:tc>
      </w:tr>
    </w:tbl>
    <w:p w:rsidR="00036108" w:rsidRPr="00E35BEA" w:rsidRDefault="00036108" w:rsidP="00036108">
      <w:pPr>
        <w:autoSpaceDE w:val="0"/>
        <w:autoSpaceDN w:val="0"/>
        <w:adjustRightInd w:val="0"/>
        <w:jc w:val="center"/>
        <w:rPr>
          <w:b/>
          <w:sz w:val="26"/>
          <w:szCs w:val="26"/>
        </w:rPr>
      </w:pPr>
    </w:p>
    <w:p w:rsidR="00036108" w:rsidRPr="00E35BEA" w:rsidRDefault="00036108" w:rsidP="00036108">
      <w:pPr>
        <w:autoSpaceDE w:val="0"/>
        <w:autoSpaceDN w:val="0"/>
        <w:adjustRightInd w:val="0"/>
        <w:ind w:firstLine="709"/>
        <w:jc w:val="center"/>
        <w:rPr>
          <w:b/>
          <w:sz w:val="26"/>
          <w:szCs w:val="26"/>
        </w:rPr>
      </w:pPr>
      <w:r w:rsidRPr="00E35BEA">
        <w:rPr>
          <w:b/>
          <w:sz w:val="26"/>
          <w:szCs w:val="26"/>
        </w:rPr>
        <w:t>8.2.1. Характеристика сферы реализации подпрограммы, описание основных проблем и обоснование включения в программу</w:t>
      </w:r>
    </w:p>
    <w:p w:rsidR="00036108" w:rsidRPr="00E35BEA" w:rsidRDefault="00036108" w:rsidP="00036108">
      <w:pPr>
        <w:ind w:firstLine="709"/>
        <w:jc w:val="both"/>
        <w:rPr>
          <w:sz w:val="26"/>
          <w:szCs w:val="26"/>
        </w:rPr>
      </w:pPr>
    </w:p>
    <w:p w:rsidR="00036108" w:rsidRPr="00E35BEA" w:rsidRDefault="00036108" w:rsidP="00036108">
      <w:pPr>
        <w:autoSpaceDE w:val="0"/>
        <w:autoSpaceDN w:val="0"/>
        <w:adjustRightInd w:val="0"/>
        <w:ind w:firstLine="540"/>
        <w:jc w:val="both"/>
        <w:rPr>
          <w:sz w:val="26"/>
          <w:szCs w:val="26"/>
        </w:rPr>
      </w:pPr>
      <w:r w:rsidRPr="00E35BEA">
        <w:rPr>
          <w:sz w:val="26"/>
          <w:szCs w:val="26"/>
        </w:rPr>
        <w:t>В соответствии с Бюджетным кодексом Российской Федерации к бюджетным полномочиям муниципальных образований и, соответственно, Колышлейско</w:t>
      </w:r>
      <w:r w:rsidR="000F0328">
        <w:rPr>
          <w:sz w:val="26"/>
          <w:szCs w:val="26"/>
        </w:rPr>
        <w:t xml:space="preserve">го </w:t>
      </w:r>
      <w:r w:rsidRPr="00E35BEA">
        <w:rPr>
          <w:sz w:val="26"/>
          <w:szCs w:val="26"/>
        </w:rPr>
        <w:t>район</w:t>
      </w:r>
      <w:r w:rsidR="000F0328">
        <w:rPr>
          <w:sz w:val="26"/>
          <w:szCs w:val="26"/>
        </w:rPr>
        <w:t>а</w:t>
      </w:r>
      <w:r w:rsidRPr="00E35BEA">
        <w:rPr>
          <w:sz w:val="26"/>
          <w:szCs w:val="26"/>
        </w:rPr>
        <w:t xml:space="preserve"> </w:t>
      </w:r>
      <w:r w:rsidRPr="00E35BEA">
        <w:rPr>
          <w:sz w:val="26"/>
          <w:szCs w:val="26"/>
        </w:rPr>
        <w:lastRenderedPageBreak/>
        <w:t>относятся определение порядка предоставления межбюджетных трансфертов из бюджета Колышлейского района, предоставление межбюджетных трансфертов из бюджета Колышлейского района.</w:t>
      </w:r>
    </w:p>
    <w:p w:rsidR="00036108" w:rsidRPr="00E35BEA" w:rsidRDefault="00036108" w:rsidP="00AB7BF1">
      <w:pPr>
        <w:ind w:firstLine="709"/>
        <w:jc w:val="both"/>
        <w:rPr>
          <w:sz w:val="26"/>
          <w:szCs w:val="26"/>
        </w:rPr>
      </w:pPr>
      <w:r w:rsidRPr="00E35BEA">
        <w:rPr>
          <w:sz w:val="26"/>
          <w:szCs w:val="26"/>
        </w:rPr>
        <w:t>Базовая цель политики  администрации Колышлейского района на перспективу выражается в обеспечении сбалансированного социально-экономического развития муниципальных образований района. Это предполагает, с одной стороны, сокращение различий в уровне социально-экономического развития муниципальных образований Колышлейского района, снижение межтерриториальных различий в уровне и качестве жизни населения, создание равных возможностей для граждан Колышлейского района независимо от места их проживания в реализации своих социальных и экономических прав. С другой стороны – обеспечение баланса между наращиванием экономического потенциала каждого муниципального образования и обеспечением комфортной среды обитания для жителей соответствующих территорий.</w:t>
      </w:r>
    </w:p>
    <w:p w:rsidR="00036108" w:rsidRPr="00E35BEA" w:rsidRDefault="00036108" w:rsidP="00036108">
      <w:pPr>
        <w:pStyle w:val="af0"/>
        <w:spacing w:before="0" w:beforeAutospacing="0" w:after="0" w:afterAutospacing="0"/>
        <w:ind w:firstLine="709"/>
        <w:jc w:val="both"/>
        <w:rPr>
          <w:rFonts w:ascii="Times New Roman" w:hAnsi="Times New Roman"/>
          <w:sz w:val="26"/>
          <w:szCs w:val="26"/>
        </w:rPr>
      </w:pPr>
      <w:r w:rsidRPr="00E35BEA">
        <w:rPr>
          <w:rFonts w:ascii="Times New Roman" w:hAnsi="Times New Roman"/>
          <w:sz w:val="26"/>
          <w:szCs w:val="26"/>
        </w:rPr>
        <w:t xml:space="preserve">Важнейшим инструментом политики администрации Колышлейского района, механизмом влияния на социально-экономическое развитие территорий и эффективность деятельности органов местного самоуправления являются межбюджетные трансферты, предоставляемые из бюджета Колышлейского района бюджетам муниципальных образований Колышлейского района. </w:t>
      </w:r>
    </w:p>
    <w:p w:rsidR="00036108" w:rsidRPr="00E35BEA" w:rsidRDefault="00036108" w:rsidP="00036108">
      <w:pPr>
        <w:tabs>
          <w:tab w:val="left" w:pos="2520"/>
        </w:tabs>
        <w:ind w:firstLine="720"/>
        <w:jc w:val="both"/>
        <w:rPr>
          <w:sz w:val="26"/>
          <w:szCs w:val="26"/>
        </w:rPr>
      </w:pPr>
      <w:r w:rsidRPr="00E35BEA">
        <w:rPr>
          <w:sz w:val="26"/>
          <w:szCs w:val="26"/>
        </w:rPr>
        <w:t>В сложившихся экономических условиях развитие межбюджетных отношений должно быть направлено на дальнейшее повышение стимулов к увеличению доходной базы бюджетов муниципальных образований, усиление роли собственных средств в обеспечении деятельности муниципалитетов.</w:t>
      </w:r>
    </w:p>
    <w:p w:rsidR="00036108" w:rsidRPr="00E35BEA" w:rsidRDefault="00036108" w:rsidP="00036108">
      <w:pPr>
        <w:autoSpaceDE w:val="0"/>
        <w:autoSpaceDN w:val="0"/>
        <w:adjustRightInd w:val="0"/>
        <w:ind w:firstLine="709"/>
        <w:jc w:val="both"/>
        <w:rPr>
          <w:b/>
          <w:sz w:val="26"/>
          <w:szCs w:val="26"/>
        </w:rPr>
      </w:pPr>
      <w:r w:rsidRPr="00E35BEA">
        <w:rPr>
          <w:sz w:val="26"/>
          <w:szCs w:val="26"/>
        </w:rPr>
        <w:t>Данная подпрограмма направлена на достижение повышения эффективности деятельности органов местного самоуправления по реализации их полномочий, а также качества управления муниципальными финансами, которое в наибольшей мере позволит удовлетворить спрос граждан на муниципальные услуги с учетом объективных различий в потребностях населения и особенностей социально-экономического развития территорий.</w:t>
      </w:r>
    </w:p>
    <w:p w:rsidR="00036108" w:rsidRDefault="00036108" w:rsidP="00036108">
      <w:pPr>
        <w:jc w:val="center"/>
        <w:rPr>
          <w:b/>
          <w:sz w:val="26"/>
          <w:szCs w:val="26"/>
        </w:rPr>
      </w:pPr>
    </w:p>
    <w:p w:rsidR="00036108" w:rsidRPr="00E35BEA" w:rsidRDefault="00036108" w:rsidP="00036108">
      <w:pPr>
        <w:jc w:val="center"/>
        <w:rPr>
          <w:b/>
          <w:sz w:val="26"/>
          <w:szCs w:val="26"/>
        </w:rPr>
      </w:pPr>
      <w:r w:rsidRPr="00E35BEA">
        <w:rPr>
          <w:b/>
          <w:sz w:val="26"/>
          <w:szCs w:val="26"/>
        </w:rPr>
        <w:t>8.2.2. Цели, задачи подпрограммы</w:t>
      </w:r>
    </w:p>
    <w:p w:rsidR="00036108" w:rsidRPr="00E35BEA" w:rsidRDefault="00036108" w:rsidP="00036108">
      <w:pPr>
        <w:ind w:firstLine="709"/>
        <w:jc w:val="center"/>
        <w:rPr>
          <w:b/>
          <w:sz w:val="26"/>
          <w:szCs w:val="26"/>
        </w:rPr>
      </w:pPr>
    </w:p>
    <w:p w:rsidR="00036108" w:rsidRPr="00E35BEA" w:rsidRDefault="00036108" w:rsidP="00036108">
      <w:pPr>
        <w:ind w:firstLine="709"/>
        <w:jc w:val="both"/>
        <w:rPr>
          <w:sz w:val="26"/>
          <w:szCs w:val="26"/>
        </w:rPr>
      </w:pPr>
      <w:r w:rsidRPr="00E35BEA">
        <w:rPr>
          <w:sz w:val="26"/>
          <w:szCs w:val="26"/>
        </w:rPr>
        <w:t>Основной целью подпрограммы  является создание условий для эффективного выполнения полномочий органов местного самоуправления муниципальных образований Колышлейского района.</w:t>
      </w:r>
    </w:p>
    <w:p w:rsidR="00036108" w:rsidRPr="00E35BEA" w:rsidRDefault="00036108" w:rsidP="00036108">
      <w:pPr>
        <w:ind w:firstLine="709"/>
        <w:jc w:val="both"/>
        <w:rPr>
          <w:sz w:val="26"/>
          <w:szCs w:val="26"/>
        </w:rPr>
      </w:pPr>
      <w:r w:rsidRPr="00E35BEA">
        <w:rPr>
          <w:sz w:val="26"/>
          <w:szCs w:val="26"/>
        </w:rPr>
        <w:t>Для достижения основной цели необходимо решение следующих задач:</w:t>
      </w:r>
    </w:p>
    <w:p w:rsidR="00036108" w:rsidRPr="00E35BEA" w:rsidRDefault="00036108" w:rsidP="00036108">
      <w:pPr>
        <w:ind w:firstLine="709"/>
        <w:jc w:val="both"/>
        <w:rPr>
          <w:sz w:val="26"/>
          <w:szCs w:val="26"/>
        </w:rPr>
      </w:pPr>
      <w:r w:rsidRPr="00E35BEA">
        <w:rPr>
          <w:sz w:val="26"/>
          <w:szCs w:val="26"/>
        </w:rPr>
        <w:t>1. Выравнивание бюджетной обеспеченности муниципальных образований Колышлейского района.</w:t>
      </w:r>
    </w:p>
    <w:p w:rsidR="00036108" w:rsidRPr="00E35BEA" w:rsidRDefault="00036108" w:rsidP="00036108">
      <w:pPr>
        <w:ind w:firstLine="709"/>
        <w:jc w:val="both"/>
        <w:rPr>
          <w:sz w:val="26"/>
          <w:szCs w:val="26"/>
        </w:rPr>
      </w:pPr>
      <w:r w:rsidRPr="00E35BEA">
        <w:rPr>
          <w:sz w:val="26"/>
          <w:szCs w:val="26"/>
        </w:rPr>
        <w:t>Реализация данной задачи направлена на:</w:t>
      </w:r>
    </w:p>
    <w:p w:rsidR="00036108" w:rsidRPr="00E35BEA" w:rsidRDefault="00036108" w:rsidP="00036108">
      <w:pPr>
        <w:ind w:firstLine="709"/>
        <w:jc w:val="both"/>
        <w:rPr>
          <w:sz w:val="26"/>
          <w:szCs w:val="26"/>
        </w:rPr>
      </w:pPr>
      <w:r w:rsidRPr="00E35BEA">
        <w:rPr>
          <w:sz w:val="26"/>
          <w:szCs w:val="26"/>
        </w:rPr>
        <w:t>- внедрение объективных и прозрачных механизмов распределения межбюджетных трансфертов муниципальным образованиям Колышлейского района;</w:t>
      </w:r>
    </w:p>
    <w:p w:rsidR="00036108" w:rsidRPr="00E35BEA" w:rsidRDefault="00036108" w:rsidP="00036108">
      <w:pPr>
        <w:ind w:firstLine="709"/>
        <w:jc w:val="both"/>
        <w:rPr>
          <w:sz w:val="26"/>
          <w:szCs w:val="26"/>
        </w:rPr>
      </w:pPr>
      <w:r w:rsidRPr="00E35BEA">
        <w:rPr>
          <w:sz w:val="26"/>
          <w:szCs w:val="26"/>
        </w:rPr>
        <w:t>- развитие и эффективное использование налогового потенциала муниципальных образований Колышлейского района;</w:t>
      </w:r>
    </w:p>
    <w:p w:rsidR="00036108" w:rsidRPr="00E35BEA" w:rsidRDefault="00036108" w:rsidP="00036108">
      <w:pPr>
        <w:ind w:firstLine="709"/>
        <w:jc w:val="both"/>
        <w:rPr>
          <w:sz w:val="26"/>
          <w:szCs w:val="26"/>
        </w:rPr>
      </w:pPr>
      <w:r w:rsidRPr="00E35BEA">
        <w:rPr>
          <w:sz w:val="26"/>
          <w:szCs w:val="26"/>
        </w:rPr>
        <w:t>- обеспечение доступа граждан к основным муниципальным услугам и социальным гарантиям  вне зависимости от места их проживания.</w:t>
      </w:r>
    </w:p>
    <w:p w:rsidR="00036108" w:rsidRPr="00E35BEA" w:rsidRDefault="00036108" w:rsidP="00036108">
      <w:pPr>
        <w:pStyle w:val="31"/>
        <w:spacing w:after="0" w:line="240" w:lineRule="auto"/>
        <w:ind w:left="0" w:firstLine="709"/>
        <w:jc w:val="both"/>
        <w:rPr>
          <w:rFonts w:ascii="Times New Roman" w:hAnsi="Times New Roman"/>
          <w:sz w:val="26"/>
          <w:szCs w:val="26"/>
        </w:rPr>
      </w:pPr>
      <w:r w:rsidRPr="00E35BEA">
        <w:rPr>
          <w:rFonts w:ascii="Times New Roman" w:hAnsi="Times New Roman"/>
          <w:sz w:val="26"/>
          <w:szCs w:val="26"/>
        </w:rPr>
        <w:t>2. Создание условий для повышения качества управления муниципальными финансами.</w:t>
      </w:r>
    </w:p>
    <w:p w:rsidR="00036108" w:rsidRPr="00E35BEA" w:rsidRDefault="00036108" w:rsidP="00036108">
      <w:pPr>
        <w:pStyle w:val="31"/>
        <w:spacing w:after="0" w:line="240" w:lineRule="auto"/>
        <w:ind w:left="0" w:firstLine="709"/>
        <w:jc w:val="both"/>
        <w:rPr>
          <w:rFonts w:ascii="Times New Roman" w:hAnsi="Times New Roman"/>
          <w:sz w:val="26"/>
          <w:szCs w:val="26"/>
        </w:rPr>
      </w:pPr>
      <w:r w:rsidRPr="00E35BEA">
        <w:rPr>
          <w:rFonts w:ascii="Times New Roman" w:hAnsi="Times New Roman"/>
          <w:sz w:val="26"/>
          <w:szCs w:val="26"/>
        </w:rPr>
        <w:t>Реализация данной задачи направлена на:</w:t>
      </w:r>
    </w:p>
    <w:p w:rsidR="00036108" w:rsidRPr="00E35BEA" w:rsidRDefault="00036108" w:rsidP="00036108">
      <w:pPr>
        <w:pStyle w:val="31"/>
        <w:spacing w:after="0" w:line="240" w:lineRule="auto"/>
        <w:ind w:left="0" w:firstLine="709"/>
        <w:jc w:val="both"/>
        <w:rPr>
          <w:rFonts w:ascii="Times New Roman" w:hAnsi="Times New Roman"/>
          <w:sz w:val="26"/>
          <w:szCs w:val="26"/>
        </w:rPr>
      </w:pPr>
      <w:r w:rsidRPr="00E35BEA">
        <w:rPr>
          <w:rFonts w:ascii="Times New Roman" w:hAnsi="Times New Roman"/>
          <w:sz w:val="26"/>
          <w:szCs w:val="26"/>
        </w:rPr>
        <w:t>- повышение качества управления муниципальными финансами;</w:t>
      </w:r>
    </w:p>
    <w:p w:rsidR="00036108" w:rsidRPr="00E35BEA" w:rsidRDefault="00036108" w:rsidP="00036108">
      <w:pPr>
        <w:ind w:firstLine="709"/>
        <w:jc w:val="both"/>
        <w:rPr>
          <w:sz w:val="26"/>
          <w:szCs w:val="26"/>
        </w:rPr>
      </w:pPr>
      <w:r w:rsidRPr="00E35BEA">
        <w:rPr>
          <w:sz w:val="26"/>
          <w:szCs w:val="26"/>
        </w:rPr>
        <w:t>- повышение эффективности и результативности бюджетных расходов муниципальных образований Колышлейского района.</w:t>
      </w:r>
    </w:p>
    <w:p w:rsidR="00036108" w:rsidRDefault="00036108" w:rsidP="00036108">
      <w:pPr>
        <w:pStyle w:val="10"/>
        <w:autoSpaceDE w:val="0"/>
        <w:autoSpaceDN w:val="0"/>
        <w:adjustRightInd w:val="0"/>
        <w:spacing w:after="0" w:line="240" w:lineRule="auto"/>
        <w:ind w:left="0" w:firstLine="709"/>
        <w:rPr>
          <w:rFonts w:ascii="Times New Roman" w:hAnsi="Times New Roman"/>
          <w:b/>
          <w:sz w:val="26"/>
          <w:szCs w:val="26"/>
        </w:rPr>
      </w:pPr>
    </w:p>
    <w:p w:rsidR="00036108" w:rsidRPr="00E35BEA" w:rsidRDefault="00036108" w:rsidP="00036108">
      <w:pPr>
        <w:pStyle w:val="10"/>
        <w:autoSpaceDE w:val="0"/>
        <w:autoSpaceDN w:val="0"/>
        <w:adjustRightInd w:val="0"/>
        <w:spacing w:after="0" w:line="240" w:lineRule="auto"/>
        <w:ind w:left="0"/>
        <w:jc w:val="center"/>
        <w:rPr>
          <w:rFonts w:ascii="Times New Roman" w:hAnsi="Times New Roman"/>
          <w:b/>
          <w:sz w:val="26"/>
          <w:szCs w:val="26"/>
        </w:rPr>
      </w:pPr>
      <w:r w:rsidRPr="00E35BEA">
        <w:rPr>
          <w:rFonts w:ascii="Times New Roman" w:hAnsi="Times New Roman"/>
          <w:b/>
          <w:sz w:val="26"/>
          <w:szCs w:val="26"/>
        </w:rPr>
        <w:lastRenderedPageBreak/>
        <w:t>8.2.3. Сроки реализации подпрограммы</w:t>
      </w:r>
    </w:p>
    <w:p w:rsidR="00036108" w:rsidRPr="00E35BEA" w:rsidRDefault="00036108" w:rsidP="00036108">
      <w:pPr>
        <w:pStyle w:val="10"/>
        <w:spacing w:after="0" w:line="240" w:lineRule="auto"/>
        <w:ind w:left="709"/>
        <w:rPr>
          <w:rFonts w:ascii="Times New Roman" w:hAnsi="Times New Roman"/>
          <w:sz w:val="26"/>
          <w:szCs w:val="26"/>
        </w:rPr>
      </w:pPr>
    </w:p>
    <w:p w:rsidR="00036108" w:rsidRPr="00E35BEA" w:rsidRDefault="00036108" w:rsidP="00036108">
      <w:pPr>
        <w:pStyle w:val="10"/>
        <w:spacing w:after="0" w:line="240" w:lineRule="auto"/>
        <w:ind w:left="709"/>
        <w:jc w:val="both"/>
        <w:outlineLvl w:val="0"/>
        <w:rPr>
          <w:rFonts w:ascii="Times New Roman" w:hAnsi="Times New Roman"/>
          <w:sz w:val="26"/>
          <w:szCs w:val="26"/>
        </w:rPr>
      </w:pPr>
      <w:r w:rsidRPr="00E35BEA">
        <w:rPr>
          <w:rFonts w:ascii="Times New Roman" w:hAnsi="Times New Roman"/>
          <w:sz w:val="26"/>
          <w:szCs w:val="26"/>
        </w:rPr>
        <w:t>Срок реа</w:t>
      </w:r>
      <w:r w:rsidR="00C606F1">
        <w:rPr>
          <w:rFonts w:ascii="Times New Roman" w:hAnsi="Times New Roman"/>
          <w:sz w:val="26"/>
          <w:szCs w:val="26"/>
        </w:rPr>
        <w:t>лизации подпрограммы – 2014-202</w:t>
      </w:r>
      <w:r w:rsidR="00061F2E">
        <w:rPr>
          <w:rFonts w:ascii="Times New Roman" w:hAnsi="Times New Roman"/>
          <w:sz w:val="26"/>
          <w:szCs w:val="26"/>
        </w:rPr>
        <w:t>7</w:t>
      </w:r>
      <w:r w:rsidRPr="00E35BEA">
        <w:rPr>
          <w:rFonts w:ascii="Times New Roman" w:hAnsi="Times New Roman"/>
          <w:sz w:val="26"/>
          <w:szCs w:val="26"/>
        </w:rPr>
        <w:t xml:space="preserve"> годы.</w:t>
      </w:r>
    </w:p>
    <w:p w:rsidR="00036108" w:rsidRDefault="00036108" w:rsidP="00036108">
      <w:pPr>
        <w:pStyle w:val="10"/>
        <w:spacing w:after="0" w:line="240" w:lineRule="auto"/>
        <w:ind w:left="709"/>
        <w:jc w:val="both"/>
        <w:outlineLvl w:val="0"/>
        <w:rPr>
          <w:rFonts w:ascii="Times New Roman" w:hAnsi="Times New Roman"/>
          <w:sz w:val="26"/>
          <w:szCs w:val="26"/>
        </w:rPr>
      </w:pPr>
    </w:p>
    <w:p w:rsidR="005A6CB7" w:rsidRDefault="00036108" w:rsidP="00036108">
      <w:pPr>
        <w:pStyle w:val="10"/>
        <w:spacing w:after="0" w:line="240" w:lineRule="auto"/>
        <w:ind w:left="0"/>
        <w:jc w:val="center"/>
        <w:outlineLvl w:val="0"/>
        <w:rPr>
          <w:rFonts w:ascii="Times New Roman" w:hAnsi="Times New Roman"/>
          <w:b/>
          <w:sz w:val="26"/>
          <w:szCs w:val="26"/>
        </w:rPr>
      </w:pPr>
      <w:r w:rsidRPr="00E35BEA">
        <w:rPr>
          <w:rFonts w:ascii="Times New Roman" w:hAnsi="Times New Roman"/>
          <w:b/>
          <w:sz w:val="26"/>
          <w:szCs w:val="26"/>
        </w:rPr>
        <w:t xml:space="preserve">8.2.4. Прогноз сводных показателей муниципальных заданий </w:t>
      </w:r>
    </w:p>
    <w:p w:rsidR="005A6CB7" w:rsidRDefault="00036108" w:rsidP="00036108">
      <w:pPr>
        <w:pStyle w:val="10"/>
        <w:spacing w:after="0" w:line="240" w:lineRule="auto"/>
        <w:ind w:left="0"/>
        <w:jc w:val="center"/>
        <w:outlineLvl w:val="0"/>
        <w:rPr>
          <w:rFonts w:ascii="Times New Roman" w:hAnsi="Times New Roman"/>
          <w:b/>
          <w:sz w:val="26"/>
          <w:szCs w:val="26"/>
        </w:rPr>
      </w:pPr>
      <w:r w:rsidRPr="00E35BEA">
        <w:rPr>
          <w:rFonts w:ascii="Times New Roman" w:hAnsi="Times New Roman"/>
          <w:b/>
          <w:sz w:val="26"/>
          <w:szCs w:val="26"/>
        </w:rPr>
        <w:t xml:space="preserve">на оказание муниципальных услуг (выполнение работ) </w:t>
      </w:r>
    </w:p>
    <w:p w:rsidR="005A6CB7" w:rsidRDefault="00036108" w:rsidP="00036108">
      <w:pPr>
        <w:pStyle w:val="10"/>
        <w:spacing w:after="0" w:line="240" w:lineRule="auto"/>
        <w:ind w:left="0"/>
        <w:jc w:val="center"/>
        <w:outlineLvl w:val="0"/>
        <w:rPr>
          <w:rFonts w:ascii="Times New Roman" w:hAnsi="Times New Roman"/>
          <w:b/>
          <w:sz w:val="26"/>
          <w:szCs w:val="26"/>
        </w:rPr>
      </w:pPr>
      <w:r w:rsidRPr="00E35BEA">
        <w:rPr>
          <w:rFonts w:ascii="Times New Roman" w:hAnsi="Times New Roman"/>
          <w:b/>
          <w:sz w:val="26"/>
          <w:szCs w:val="26"/>
        </w:rPr>
        <w:t xml:space="preserve">муниципальными учреждениями Колышлейского района </w:t>
      </w:r>
    </w:p>
    <w:p w:rsidR="00036108" w:rsidRPr="00E35BEA" w:rsidRDefault="00036108" w:rsidP="00036108">
      <w:pPr>
        <w:pStyle w:val="10"/>
        <w:spacing w:after="0" w:line="240" w:lineRule="auto"/>
        <w:ind w:left="0"/>
        <w:jc w:val="center"/>
        <w:outlineLvl w:val="0"/>
        <w:rPr>
          <w:rFonts w:ascii="Times New Roman" w:hAnsi="Times New Roman"/>
          <w:b/>
          <w:sz w:val="26"/>
          <w:szCs w:val="26"/>
        </w:rPr>
      </w:pPr>
      <w:r w:rsidRPr="00E35BEA">
        <w:rPr>
          <w:rFonts w:ascii="Times New Roman" w:hAnsi="Times New Roman"/>
          <w:b/>
          <w:sz w:val="26"/>
          <w:szCs w:val="26"/>
        </w:rPr>
        <w:t>по муниципальной программе</w:t>
      </w:r>
    </w:p>
    <w:p w:rsidR="00036108" w:rsidRPr="00E35BEA" w:rsidRDefault="00036108" w:rsidP="00036108">
      <w:pPr>
        <w:pStyle w:val="10"/>
        <w:spacing w:after="0" w:line="240" w:lineRule="auto"/>
        <w:ind w:left="0"/>
        <w:jc w:val="center"/>
        <w:outlineLvl w:val="0"/>
        <w:rPr>
          <w:rFonts w:ascii="Times New Roman" w:hAnsi="Times New Roman"/>
          <w:sz w:val="26"/>
          <w:szCs w:val="26"/>
        </w:rPr>
      </w:pPr>
    </w:p>
    <w:p w:rsidR="00036108" w:rsidRPr="00E35BEA" w:rsidRDefault="00036108" w:rsidP="00036108">
      <w:pPr>
        <w:pStyle w:val="10"/>
        <w:spacing w:after="0" w:line="240" w:lineRule="auto"/>
        <w:ind w:left="0" w:firstLine="709"/>
        <w:jc w:val="both"/>
        <w:outlineLvl w:val="0"/>
        <w:rPr>
          <w:rFonts w:ascii="Times New Roman" w:hAnsi="Times New Roman"/>
          <w:sz w:val="26"/>
          <w:szCs w:val="26"/>
        </w:rPr>
      </w:pPr>
      <w:r w:rsidRPr="00E35BEA">
        <w:rPr>
          <w:rFonts w:ascii="Times New Roman" w:hAnsi="Times New Roman"/>
          <w:sz w:val="26"/>
          <w:szCs w:val="26"/>
        </w:rPr>
        <w:t>Муниципальные учреждения Колышлейского района не принимают участия в реализации подпрограммы, в связи с чем необходимость в разработке прогноза сводных показателей муниципальных заданий на оказание муниципальных услуг (выполнение работ) муниципальными учреждениями Колышлейского района Пензенской области по подпрограмме отсутствует.</w:t>
      </w:r>
    </w:p>
    <w:p w:rsidR="005A6CB7" w:rsidRPr="00E35BEA" w:rsidRDefault="005A6CB7" w:rsidP="00036108">
      <w:pPr>
        <w:pStyle w:val="10"/>
        <w:spacing w:after="0" w:line="240" w:lineRule="auto"/>
        <w:ind w:left="0" w:firstLine="709"/>
        <w:jc w:val="both"/>
        <w:outlineLvl w:val="0"/>
        <w:rPr>
          <w:rFonts w:ascii="Times New Roman" w:hAnsi="Times New Roman"/>
          <w:sz w:val="26"/>
          <w:szCs w:val="26"/>
        </w:rPr>
      </w:pPr>
    </w:p>
    <w:p w:rsidR="005A6CB7" w:rsidRDefault="00036108" w:rsidP="00036108">
      <w:pPr>
        <w:pStyle w:val="10"/>
        <w:spacing w:after="0" w:line="240" w:lineRule="auto"/>
        <w:ind w:left="0"/>
        <w:jc w:val="center"/>
        <w:outlineLvl w:val="0"/>
        <w:rPr>
          <w:rFonts w:ascii="Times New Roman" w:hAnsi="Times New Roman"/>
          <w:b/>
          <w:sz w:val="26"/>
          <w:szCs w:val="26"/>
        </w:rPr>
      </w:pPr>
      <w:r w:rsidRPr="00E35BEA">
        <w:rPr>
          <w:rFonts w:ascii="Times New Roman" w:hAnsi="Times New Roman"/>
          <w:b/>
          <w:sz w:val="26"/>
          <w:szCs w:val="26"/>
        </w:rPr>
        <w:t xml:space="preserve">8.2.5. Участие органов местного самоуправления и других </w:t>
      </w:r>
    </w:p>
    <w:p w:rsidR="00036108" w:rsidRPr="00E35BEA" w:rsidRDefault="00036108" w:rsidP="005A6CB7">
      <w:pPr>
        <w:pStyle w:val="10"/>
        <w:spacing w:after="0" w:line="240" w:lineRule="auto"/>
        <w:ind w:left="0"/>
        <w:jc w:val="center"/>
        <w:outlineLvl w:val="0"/>
        <w:rPr>
          <w:rFonts w:ascii="Times New Roman" w:hAnsi="Times New Roman"/>
          <w:b/>
          <w:sz w:val="26"/>
          <w:szCs w:val="26"/>
        </w:rPr>
      </w:pPr>
      <w:r w:rsidRPr="00E35BEA">
        <w:rPr>
          <w:rFonts w:ascii="Times New Roman" w:hAnsi="Times New Roman"/>
          <w:b/>
          <w:sz w:val="26"/>
          <w:szCs w:val="26"/>
        </w:rPr>
        <w:t>организаций в реализации подпрограммы</w:t>
      </w:r>
    </w:p>
    <w:p w:rsidR="00036108" w:rsidRPr="00E35BEA" w:rsidRDefault="00036108" w:rsidP="00036108">
      <w:pPr>
        <w:pStyle w:val="10"/>
        <w:spacing w:after="0" w:line="240" w:lineRule="auto"/>
        <w:ind w:left="709"/>
        <w:jc w:val="both"/>
        <w:outlineLvl w:val="0"/>
        <w:rPr>
          <w:rFonts w:ascii="Times New Roman" w:hAnsi="Times New Roman"/>
          <w:sz w:val="26"/>
          <w:szCs w:val="26"/>
        </w:rPr>
      </w:pPr>
    </w:p>
    <w:p w:rsidR="00036108" w:rsidRPr="00E35BEA" w:rsidRDefault="00036108" w:rsidP="00036108">
      <w:pPr>
        <w:pStyle w:val="10"/>
        <w:spacing w:after="0" w:line="240" w:lineRule="auto"/>
        <w:ind w:left="0" w:firstLine="709"/>
        <w:jc w:val="both"/>
        <w:outlineLvl w:val="0"/>
        <w:rPr>
          <w:rFonts w:ascii="Times New Roman" w:hAnsi="Times New Roman"/>
          <w:sz w:val="26"/>
          <w:szCs w:val="26"/>
        </w:rPr>
      </w:pPr>
      <w:r w:rsidRPr="00E35BEA">
        <w:rPr>
          <w:rFonts w:ascii="Times New Roman" w:hAnsi="Times New Roman"/>
          <w:sz w:val="26"/>
          <w:szCs w:val="26"/>
        </w:rPr>
        <w:t>Органы местного самоуправления (кроме Управления финансов Колышлейского района)  и другие организации в реализации подпрограммы участия не принимают.</w:t>
      </w:r>
    </w:p>
    <w:p w:rsidR="00036108" w:rsidRDefault="00036108" w:rsidP="00036108">
      <w:pPr>
        <w:pStyle w:val="10"/>
        <w:spacing w:after="0" w:line="240" w:lineRule="auto"/>
        <w:ind w:left="709"/>
        <w:jc w:val="center"/>
        <w:rPr>
          <w:rFonts w:ascii="Times New Roman" w:hAnsi="Times New Roman"/>
          <w:b/>
          <w:sz w:val="26"/>
          <w:szCs w:val="26"/>
        </w:rPr>
      </w:pPr>
    </w:p>
    <w:p w:rsidR="005A6CB7" w:rsidRDefault="00036108" w:rsidP="00036108">
      <w:pPr>
        <w:pStyle w:val="10"/>
        <w:spacing w:after="0" w:line="240" w:lineRule="auto"/>
        <w:ind w:left="0"/>
        <w:jc w:val="center"/>
        <w:rPr>
          <w:rFonts w:ascii="Times New Roman" w:hAnsi="Times New Roman"/>
          <w:b/>
          <w:sz w:val="26"/>
          <w:szCs w:val="26"/>
        </w:rPr>
      </w:pPr>
      <w:r w:rsidRPr="00E35BEA">
        <w:rPr>
          <w:rFonts w:ascii="Times New Roman" w:hAnsi="Times New Roman"/>
          <w:b/>
          <w:sz w:val="26"/>
          <w:szCs w:val="26"/>
        </w:rPr>
        <w:t xml:space="preserve">8.2.6. Объем финансовых ресурсов, необходимых </w:t>
      </w:r>
    </w:p>
    <w:p w:rsidR="00036108" w:rsidRPr="00E35BEA" w:rsidRDefault="00036108" w:rsidP="00036108">
      <w:pPr>
        <w:pStyle w:val="10"/>
        <w:spacing w:after="0" w:line="240" w:lineRule="auto"/>
        <w:ind w:left="0"/>
        <w:jc w:val="center"/>
        <w:rPr>
          <w:rFonts w:ascii="Times New Roman" w:hAnsi="Times New Roman"/>
          <w:b/>
          <w:sz w:val="26"/>
          <w:szCs w:val="26"/>
          <w:highlight w:val="yellow"/>
        </w:rPr>
      </w:pPr>
      <w:r w:rsidRPr="00E35BEA">
        <w:rPr>
          <w:rFonts w:ascii="Times New Roman" w:hAnsi="Times New Roman"/>
          <w:b/>
          <w:sz w:val="26"/>
          <w:szCs w:val="26"/>
        </w:rPr>
        <w:t>для реализации подпрограммы</w:t>
      </w:r>
    </w:p>
    <w:p w:rsidR="00036108" w:rsidRPr="00E35BEA" w:rsidRDefault="00036108" w:rsidP="00036108">
      <w:pPr>
        <w:pStyle w:val="10"/>
        <w:spacing w:after="0" w:line="240" w:lineRule="auto"/>
        <w:ind w:left="709"/>
        <w:rPr>
          <w:rFonts w:ascii="Times New Roman" w:hAnsi="Times New Roman"/>
          <w:b/>
          <w:sz w:val="26"/>
          <w:szCs w:val="26"/>
          <w:highlight w:val="yellow"/>
        </w:rPr>
      </w:pPr>
    </w:p>
    <w:p w:rsidR="006F3FAB" w:rsidRPr="00E35BEA" w:rsidRDefault="000E656C" w:rsidP="00AB7BF1">
      <w:pPr>
        <w:pStyle w:val="a9"/>
        <w:spacing w:before="0"/>
        <w:ind w:firstLine="709"/>
        <w:rPr>
          <w:b/>
          <w:sz w:val="26"/>
          <w:szCs w:val="26"/>
        </w:rPr>
      </w:pPr>
      <w:r w:rsidRPr="00E35BEA">
        <w:rPr>
          <w:sz w:val="26"/>
          <w:szCs w:val="26"/>
        </w:rPr>
        <w:t xml:space="preserve">Для реализации подпрограммы необходимы средства бюджета Колышлейского района в сумме </w:t>
      </w:r>
      <w:r w:rsidR="00AB7BF1">
        <w:rPr>
          <w:sz w:val="26"/>
          <w:szCs w:val="26"/>
        </w:rPr>
        <w:t>331075,596 тыс. рублей, в том числе: в 2014 году – 7396,3 тыс. рублей, в 2015 году – 8590,5  тыс. рублей, в 2016 году – 11213,750 тыс. рублей, в 2017 году – 10128,193 тыс. рублей, в 2018 году – 18177,304 тыс. рублей, в 2019 году – 22102,727 тыс. рублей, в 2020 году – 24814,602 тыс. рублей, в 2021 году – 35070,736 тыс. рублей,</w:t>
      </w:r>
      <w:r w:rsidR="00AB7BF1" w:rsidRPr="006F64A4">
        <w:rPr>
          <w:sz w:val="26"/>
          <w:szCs w:val="26"/>
        </w:rPr>
        <w:t xml:space="preserve"> </w:t>
      </w:r>
      <w:r w:rsidR="00AB7BF1">
        <w:rPr>
          <w:sz w:val="26"/>
          <w:szCs w:val="26"/>
        </w:rPr>
        <w:t>в 2022 году – 37081,696 тыс. рублей, в 2023 году – 36194,253 тыс. рублей, в 2024 году – 36654,235 тыс. рублей,</w:t>
      </w:r>
      <w:r w:rsidR="00AB7BF1" w:rsidRPr="00AE5CBA">
        <w:rPr>
          <w:sz w:val="26"/>
          <w:szCs w:val="26"/>
        </w:rPr>
        <w:t xml:space="preserve"> </w:t>
      </w:r>
      <w:r w:rsidR="00AB7BF1">
        <w:rPr>
          <w:sz w:val="26"/>
          <w:szCs w:val="26"/>
        </w:rPr>
        <w:t>в 2025 году – 25524,700 тыс. рублей,</w:t>
      </w:r>
      <w:r w:rsidR="00AB7BF1" w:rsidRPr="00AE5CBA">
        <w:rPr>
          <w:sz w:val="26"/>
          <w:szCs w:val="26"/>
        </w:rPr>
        <w:t xml:space="preserve"> </w:t>
      </w:r>
      <w:r w:rsidR="00AB7BF1">
        <w:rPr>
          <w:sz w:val="26"/>
          <w:szCs w:val="26"/>
        </w:rPr>
        <w:t xml:space="preserve">в 2026 году – 27984,100 тыс. рублей, в </w:t>
      </w:r>
      <w:r w:rsidR="00AB7BF1" w:rsidRPr="00AE5CBA">
        <w:rPr>
          <w:sz w:val="26"/>
          <w:szCs w:val="26"/>
        </w:rPr>
        <w:t xml:space="preserve"> </w:t>
      </w:r>
      <w:r w:rsidR="00AB7BF1">
        <w:rPr>
          <w:sz w:val="26"/>
          <w:szCs w:val="26"/>
        </w:rPr>
        <w:t>2027 году – 30142,500 тыс. рублей.</w:t>
      </w:r>
    </w:p>
    <w:p w:rsidR="006C3984" w:rsidRDefault="006C3984" w:rsidP="00036108">
      <w:pPr>
        <w:autoSpaceDE w:val="0"/>
        <w:autoSpaceDN w:val="0"/>
        <w:adjustRightInd w:val="0"/>
        <w:jc w:val="center"/>
        <w:rPr>
          <w:b/>
          <w:sz w:val="26"/>
          <w:szCs w:val="26"/>
        </w:rPr>
      </w:pPr>
    </w:p>
    <w:p w:rsidR="00036108" w:rsidRPr="00E35BEA" w:rsidRDefault="00036108" w:rsidP="00036108">
      <w:pPr>
        <w:autoSpaceDE w:val="0"/>
        <w:autoSpaceDN w:val="0"/>
        <w:adjustRightInd w:val="0"/>
        <w:jc w:val="center"/>
        <w:rPr>
          <w:b/>
          <w:sz w:val="26"/>
          <w:szCs w:val="26"/>
        </w:rPr>
      </w:pPr>
      <w:r w:rsidRPr="00E35BEA">
        <w:rPr>
          <w:b/>
          <w:sz w:val="26"/>
          <w:szCs w:val="26"/>
        </w:rPr>
        <w:t>8.3. ПОДПРОГРАММА</w:t>
      </w:r>
    </w:p>
    <w:p w:rsidR="00036108" w:rsidRPr="00E35BEA" w:rsidRDefault="00036108" w:rsidP="00036108">
      <w:pPr>
        <w:autoSpaceDE w:val="0"/>
        <w:autoSpaceDN w:val="0"/>
        <w:adjustRightInd w:val="0"/>
        <w:jc w:val="center"/>
        <w:rPr>
          <w:b/>
          <w:sz w:val="26"/>
          <w:szCs w:val="26"/>
        </w:rPr>
      </w:pPr>
      <w:r w:rsidRPr="00E35BEA">
        <w:rPr>
          <w:b/>
          <w:sz w:val="26"/>
          <w:szCs w:val="26"/>
        </w:rPr>
        <w:t xml:space="preserve">«Обеспечение деятельности Управления финансов Колышлейского района» муниципальной программы Колышлейского района </w:t>
      </w:r>
    </w:p>
    <w:p w:rsidR="00BB69B5" w:rsidRDefault="00036108" w:rsidP="00036108">
      <w:pPr>
        <w:autoSpaceDE w:val="0"/>
        <w:autoSpaceDN w:val="0"/>
        <w:adjustRightInd w:val="0"/>
        <w:jc w:val="center"/>
        <w:rPr>
          <w:b/>
          <w:sz w:val="26"/>
          <w:szCs w:val="26"/>
        </w:rPr>
      </w:pPr>
      <w:r w:rsidRPr="00E35BEA">
        <w:rPr>
          <w:b/>
          <w:sz w:val="26"/>
          <w:szCs w:val="26"/>
        </w:rPr>
        <w:t xml:space="preserve">«Управление муниципальными финансами и </w:t>
      </w:r>
    </w:p>
    <w:p w:rsidR="00036108" w:rsidRPr="00E35BEA" w:rsidRDefault="00036108" w:rsidP="00036108">
      <w:pPr>
        <w:autoSpaceDE w:val="0"/>
        <w:autoSpaceDN w:val="0"/>
        <w:adjustRightInd w:val="0"/>
        <w:jc w:val="center"/>
        <w:rPr>
          <w:b/>
          <w:sz w:val="26"/>
          <w:szCs w:val="26"/>
        </w:rPr>
      </w:pPr>
      <w:r w:rsidRPr="00E35BEA">
        <w:rPr>
          <w:b/>
          <w:sz w:val="26"/>
          <w:szCs w:val="26"/>
        </w:rPr>
        <w:t>муниципальны</w:t>
      </w:r>
      <w:r w:rsidR="00BB69B5">
        <w:rPr>
          <w:b/>
          <w:sz w:val="26"/>
          <w:szCs w:val="26"/>
        </w:rPr>
        <w:t>м долгом Колышлейского района</w:t>
      </w:r>
      <w:r w:rsidRPr="00E35BEA">
        <w:rPr>
          <w:b/>
          <w:sz w:val="26"/>
          <w:szCs w:val="26"/>
        </w:rPr>
        <w:t>»</w:t>
      </w:r>
    </w:p>
    <w:p w:rsidR="00036108" w:rsidRPr="00E35BEA" w:rsidRDefault="00036108" w:rsidP="00036108">
      <w:pPr>
        <w:autoSpaceDE w:val="0"/>
        <w:autoSpaceDN w:val="0"/>
        <w:adjustRightInd w:val="0"/>
        <w:jc w:val="center"/>
        <w:rPr>
          <w:b/>
          <w:sz w:val="26"/>
          <w:szCs w:val="26"/>
        </w:rPr>
      </w:pPr>
    </w:p>
    <w:p w:rsidR="00036108" w:rsidRPr="00E35BEA" w:rsidRDefault="00036108" w:rsidP="00036108">
      <w:pPr>
        <w:autoSpaceDE w:val="0"/>
        <w:autoSpaceDN w:val="0"/>
        <w:adjustRightInd w:val="0"/>
        <w:jc w:val="center"/>
        <w:rPr>
          <w:b/>
          <w:sz w:val="26"/>
          <w:szCs w:val="26"/>
        </w:rPr>
      </w:pPr>
      <w:r w:rsidRPr="00E35BEA">
        <w:rPr>
          <w:b/>
          <w:sz w:val="26"/>
          <w:szCs w:val="26"/>
        </w:rPr>
        <w:t>ПАСПОРТ</w:t>
      </w:r>
    </w:p>
    <w:p w:rsidR="00036108" w:rsidRPr="00E35BEA" w:rsidRDefault="00036108" w:rsidP="00036108">
      <w:pPr>
        <w:autoSpaceDE w:val="0"/>
        <w:autoSpaceDN w:val="0"/>
        <w:adjustRightInd w:val="0"/>
        <w:jc w:val="center"/>
        <w:rPr>
          <w:b/>
          <w:sz w:val="26"/>
          <w:szCs w:val="26"/>
        </w:rPr>
      </w:pPr>
      <w:r w:rsidRPr="00E35BEA">
        <w:rPr>
          <w:b/>
          <w:sz w:val="26"/>
          <w:szCs w:val="26"/>
        </w:rPr>
        <w:t xml:space="preserve">подпрограммы «Обеспечение деятельности </w:t>
      </w:r>
    </w:p>
    <w:p w:rsidR="00036108" w:rsidRPr="00E35BEA" w:rsidRDefault="00036108" w:rsidP="00036108">
      <w:pPr>
        <w:autoSpaceDE w:val="0"/>
        <w:autoSpaceDN w:val="0"/>
        <w:adjustRightInd w:val="0"/>
        <w:jc w:val="center"/>
        <w:rPr>
          <w:b/>
          <w:sz w:val="26"/>
          <w:szCs w:val="26"/>
        </w:rPr>
      </w:pPr>
      <w:r w:rsidRPr="00E35BEA">
        <w:rPr>
          <w:b/>
          <w:sz w:val="26"/>
          <w:szCs w:val="26"/>
        </w:rPr>
        <w:t>Управления финансов Колышлейского района»</w:t>
      </w:r>
    </w:p>
    <w:p w:rsidR="00036108" w:rsidRPr="00E35BEA" w:rsidRDefault="00036108" w:rsidP="00036108">
      <w:pPr>
        <w:autoSpaceDE w:val="0"/>
        <w:autoSpaceDN w:val="0"/>
        <w:adjustRightInd w:val="0"/>
        <w:jc w:val="center"/>
        <w:rPr>
          <w:b/>
          <w:sz w:val="26"/>
          <w:szCs w:val="26"/>
        </w:rPr>
      </w:pPr>
      <w:r w:rsidRPr="00E35BEA">
        <w:rPr>
          <w:b/>
          <w:sz w:val="26"/>
          <w:szCs w:val="26"/>
        </w:rPr>
        <w:t>муниципальной программы Колышлейского района Пензенской области</w:t>
      </w:r>
    </w:p>
    <w:p w:rsidR="00BB69B5" w:rsidRDefault="00036108" w:rsidP="00036108">
      <w:pPr>
        <w:autoSpaceDE w:val="0"/>
        <w:autoSpaceDN w:val="0"/>
        <w:adjustRightInd w:val="0"/>
        <w:jc w:val="center"/>
        <w:rPr>
          <w:b/>
          <w:sz w:val="26"/>
          <w:szCs w:val="26"/>
        </w:rPr>
      </w:pPr>
      <w:r w:rsidRPr="00E35BEA">
        <w:rPr>
          <w:b/>
          <w:sz w:val="26"/>
          <w:szCs w:val="26"/>
        </w:rPr>
        <w:t>«Управление муниципальными финансами и</w:t>
      </w:r>
    </w:p>
    <w:p w:rsidR="00036108" w:rsidRPr="00E35BEA" w:rsidRDefault="00036108" w:rsidP="00036108">
      <w:pPr>
        <w:autoSpaceDE w:val="0"/>
        <w:autoSpaceDN w:val="0"/>
        <w:adjustRightInd w:val="0"/>
        <w:jc w:val="center"/>
        <w:rPr>
          <w:b/>
          <w:sz w:val="26"/>
          <w:szCs w:val="26"/>
        </w:rPr>
      </w:pPr>
      <w:r w:rsidRPr="00E35BEA">
        <w:rPr>
          <w:b/>
          <w:sz w:val="26"/>
          <w:szCs w:val="26"/>
        </w:rPr>
        <w:t>муниципальным долгом Колышлейского района»</w:t>
      </w:r>
    </w:p>
    <w:p w:rsidR="00036108" w:rsidRDefault="00036108" w:rsidP="00036108">
      <w:pPr>
        <w:autoSpaceDE w:val="0"/>
        <w:autoSpaceDN w:val="0"/>
        <w:adjustRightInd w:val="0"/>
        <w:jc w:val="center"/>
        <w:rPr>
          <w:sz w:val="26"/>
          <w:szCs w:val="26"/>
        </w:rPr>
      </w:pPr>
    </w:p>
    <w:tbl>
      <w:tblPr>
        <w:tblW w:w="10370" w:type="dxa"/>
        <w:jc w:val="center"/>
        <w:tblCellSpacing w:w="5" w:type="nil"/>
        <w:tblLayout w:type="fixed"/>
        <w:tblCellMar>
          <w:left w:w="75" w:type="dxa"/>
          <w:right w:w="75" w:type="dxa"/>
        </w:tblCellMar>
        <w:tblLook w:val="0000"/>
      </w:tblPr>
      <w:tblGrid>
        <w:gridCol w:w="3697"/>
        <w:gridCol w:w="6673"/>
      </w:tblGrid>
      <w:tr w:rsidR="00036108" w:rsidRPr="00E35BEA" w:rsidTr="00AB7BF1">
        <w:trPr>
          <w:tblCellSpacing w:w="5" w:type="nil"/>
          <w:jc w:val="center"/>
        </w:trPr>
        <w:tc>
          <w:tcPr>
            <w:tcW w:w="3697" w:type="dxa"/>
            <w:tcBorders>
              <w:top w:val="single" w:sz="4" w:space="0" w:color="auto"/>
              <w:left w:val="single" w:sz="4" w:space="0" w:color="auto"/>
              <w:bottom w:val="single" w:sz="4" w:space="0" w:color="auto"/>
              <w:right w:val="single" w:sz="4" w:space="0" w:color="auto"/>
            </w:tcBorders>
          </w:tcPr>
          <w:p w:rsidR="00036108" w:rsidRPr="00E35BEA" w:rsidRDefault="00036108" w:rsidP="00036108">
            <w:pPr>
              <w:rPr>
                <w:sz w:val="26"/>
                <w:szCs w:val="26"/>
              </w:rPr>
            </w:pPr>
            <w:r w:rsidRPr="00E35BEA">
              <w:rPr>
                <w:sz w:val="26"/>
                <w:szCs w:val="26"/>
              </w:rPr>
              <w:t>Наименование подпрограммы</w:t>
            </w:r>
          </w:p>
        </w:tc>
        <w:tc>
          <w:tcPr>
            <w:tcW w:w="6673" w:type="dxa"/>
            <w:tcBorders>
              <w:top w:val="single" w:sz="4" w:space="0" w:color="auto"/>
              <w:left w:val="single" w:sz="4" w:space="0" w:color="auto"/>
              <w:bottom w:val="single" w:sz="4" w:space="0" w:color="auto"/>
              <w:right w:val="single" w:sz="4" w:space="0" w:color="auto"/>
            </w:tcBorders>
          </w:tcPr>
          <w:p w:rsidR="00036108" w:rsidRPr="00E35BEA" w:rsidRDefault="00036108" w:rsidP="00036108">
            <w:pPr>
              <w:rPr>
                <w:sz w:val="26"/>
                <w:szCs w:val="26"/>
              </w:rPr>
            </w:pPr>
            <w:r w:rsidRPr="00E35BEA">
              <w:rPr>
                <w:sz w:val="26"/>
                <w:szCs w:val="26"/>
              </w:rPr>
              <w:t xml:space="preserve">Обеспечение деятельности Управления финансов Колышлейского района  </w:t>
            </w:r>
          </w:p>
        </w:tc>
      </w:tr>
      <w:tr w:rsidR="00036108" w:rsidRPr="00E35BEA" w:rsidTr="00AB7BF1">
        <w:trPr>
          <w:trHeight w:val="400"/>
          <w:tblCellSpacing w:w="5" w:type="nil"/>
          <w:jc w:val="center"/>
        </w:trPr>
        <w:tc>
          <w:tcPr>
            <w:tcW w:w="3697" w:type="dxa"/>
            <w:tcBorders>
              <w:left w:val="single" w:sz="4" w:space="0" w:color="auto"/>
              <w:bottom w:val="single" w:sz="4" w:space="0" w:color="auto"/>
              <w:right w:val="single" w:sz="4" w:space="0" w:color="auto"/>
            </w:tcBorders>
          </w:tcPr>
          <w:p w:rsidR="00036108" w:rsidRPr="00E35BEA" w:rsidRDefault="00691D96" w:rsidP="00036108">
            <w:pPr>
              <w:rPr>
                <w:sz w:val="26"/>
                <w:szCs w:val="26"/>
              </w:rPr>
            </w:pPr>
            <w:r>
              <w:rPr>
                <w:sz w:val="26"/>
                <w:szCs w:val="26"/>
              </w:rPr>
              <w:t xml:space="preserve">Ответственный </w:t>
            </w:r>
            <w:r w:rsidR="00036108" w:rsidRPr="00E35BEA">
              <w:rPr>
                <w:sz w:val="26"/>
                <w:szCs w:val="26"/>
              </w:rPr>
              <w:t xml:space="preserve">исполнитель подпрограммы </w:t>
            </w:r>
          </w:p>
        </w:tc>
        <w:tc>
          <w:tcPr>
            <w:tcW w:w="6673" w:type="dxa"/>
            <w:tcBorders>
              <w:left w:val="single" w:sz="4" w:space="0" w:color="auto"/>
              <w:bottom w:val="single" w:sz="4" w:space="0" w:color="auto"/>
              <w:right w:val="single" w:sz="4" w:space="0" w:color="auto"/>
            </w:tcBorders>
          </w:tcPr>
          <w:p w:rsidR="00036108" w:rsidRPr="00E35BEA" w:rsidRDefault="00036108" w:rsidP="00036108">
            <w:pPr>
              <w:rPr>
                <w:sz w:val="26"/>
                <w:szCs w:val="26"/>
              </w:rPr>
            </w:pPr>
            <w:r w:rsidRPr="00E35BEA">
              <w:rPr>
                <w:sz w:val="26"/>
                <w:szCs w:val="26"/>
              </w:rPr>
              <w:t>Управление  финансов</w:t>
            </w:r>
            <w:r w:rsidR="00691D96">
              <w:rPr>
                <w:sz w:val="26"/>
                <w:szCs w:val="26"/>
              </w:rPr>
              <w:t xml:space="preserve"> Администрации</w:t>
            </w:r>
            <w:r w:rsidRPr="00E35BEA">
              <w:rPr>
                <w:sz w:val="26"/>
                <w:szCs w:val="26"/>
              </w:rPr>
              <w:t xml:space="preserve"> Колышлейского района </w:t>
            </w:r>
          </w:p>
        </w:tc>
      </w:tr>
      <w:tr w:rsidR="00036108" w:rsidRPr="00E35BEA" w:rsidTr="00AB7BF1">
        <w:trPr>
          <w:trHeight w:val="400"/>
          <w:tblCellSpacing w:w="5" w:type="nil"/>
          <w:jc w:val="center"/>
        </w:trPr>
        <w:tc>
          <w:tcPr>
            <w:tcW w:w="3697" w:type="dxa"/>
            <w:tcBorders>
              <w:top w:val="single" w:sz="4" w:space="0" w:color="auto"/>
              <w:left w:val="single" w:sz="4" w:space="0" w:color="auto"/>
              <w:bottom w:val="single" w:sz="4" w:space="0" w:color="auto"/>
              <w:right w:val="single" w:sz="4" w:space="0" w:color="auto"/>
            </w:tcBorders>
          </w:tcPr>
          <w:p w:rsidR="00036108" w:rsidRPr="00E35BEA" w:rsidRDefault="00036108" w:rsidP="00036108">
            <w:pPr>
              <w:rPr>
                <w:sz w:val="26"/>
                <w:szCs w:val="26"/>
              </w:rPr>
            </w:pPr>
            <w:r w:rsidRPr="00E35BEA">
              <w:rPr>
                <w:sz w:val="26"/>
                <w:szCs w:val="26"/>
              </w:rPr>
              <w:t>Соисполнители</w:t>
            </w:r>
            <w:r w:rsidR="00691D96">
              <w:rPr>
                <w:sz w:val="26"/>
                <w:szCs w:val="26"/>
              </w:rPr>
              <w:t xml:space="preserve"> </w:t>
            </w:r>
            <w:r w:rsidRPr="00E35BEA">
              <w:rPr>
                <w:sz w:val="26"/>
                <w:szCs w:val="26"/>
              </w:rPr>
              <w:t xml:space="preserve">подпрограммы </w:t>
            </w:r>
          </w:p>
        </w:tc>
        <w:tc>
          <w:tcPr>
            <w:tcW w:w="6673" w:type="dxa"/>
            <w:tcBorders>
              <w:top w:val="single" w:sz="4" w:space="0" w:color="auto"/>
              <w:left w:val="single" w:sz="4" w:space="0" w:color="auto"/>
              <w:bottom w:val="single" w:sz="4" w:space="0" w:color="auto"/>
              <w:right w:val="single" w:sz="4" w:space="0" w:color="auto"/>
            </w:tcBorders>
          </w:tcPr>
          <w:p w:rsidR="00036108" w:rsidRPr="00E35BEA" w:rsidRDefault="00036108" w:rsidP="00036108">
            <w:pPr>
              <w:rPr>
                <w:sz w:val="26"/>
                <w:szCs w:val="26"/>
              </w:rPr>
            </w:pPr>
            <w:r w:rsidRPr="00E35BEA">
              <w:rPr>
                <w:sz w:val="26"/>
                <w:szCs w:val="26"/>
              </w:rPr>
              <w:t>Соисполнители подпрограммы отсутствуют</w:t>
            </w:r>
          </w:p>
        </w:tc>
      </w:tr>
      <w:tr w:rsidR="00036108" w:rsidRPr="00E35BEA" w:rsidTr="00AB7BF1">
        <w:trPr>
          <w:tblCellSpacing w:w="5" w:type="nil"/>
          <w:jc w:val="center"/>
        </w:trPr>
        <w:tc>
          <w:tcPr>
            <w:tcW w:w="3697" w:type="dxa"/>
            <w:tcBorders>
              <w:top w:val="single" w:sz="4" w:space="0" w:color="auto"/>
              <w:left w:val="single" w:sz="4" w:space="0" w:color="auto"/>
              <w:bottom w:val="single" w:sz="4" w:space="0" w:color="auto"/>
              <w:right w:val="single" w:sz="4" w:space="0" w:color="auto"/>
            </w:tcBorders>
          </w:tcPr>
          <w:p w:rsidR="00036108" w:rsidRPr="00E35BEA" w:rsidRDefault="00036108" w:rsidP="00036108">
            <w:pPr>
              <w:rPr>
                <w:sz w:val="26"/>
                <w:szCs w:val="26"/>
              </w:rPr>
            </w:pPr>
            <w:r w:rsidRPr="00E35BEA">
              <w:rPr>
                <w:sz w:val="26"/>
                <w:szCs w:val="26"/>
              </w:rPr>
              <w:lastRenderedPageBreak/>
              <w:t xml:space="preserve">Цели подпрограммы </w:t>
            </w:r>
          </w:p>
          <w:p w:rsidR="00036108" w:rsidRPr="00E35BEA" w:rsidRDefault="00036108" w:rsidP="00036108">
            <w:pPr>
              <w:rPr>
                <w:sz w:val="26"/>
                <w:szCs w:val="26"/>
              </w:rPr>
            </w:pPr>
          </w:p>
          <w:p w:rsidR="00036108" w:rsidRPr="00E35BEA" w:rsidRDefault="00036108" w:rsidP="00036108">
            <w:pPr>
              <w:rPr>
                <w:sz w:val="26"/>
                <w:szCs w:val="26"/>
              </w:rPr>
            </w:pPr>
          </w:p>
          <w:p w:rsidR="00036108" w:rsidRPr="00E35BEA" w:rsidRDefault="00036108" w:rsidP="00036108">
            <w:pPr>
              <w:rPr>
                <w:sz w:val="26"/>
                <w:szCs w:val="26"/>
              </w:rPr>
            </w:pPr>
          </w:p>
          <w:p w:rsidR="00036108" w:rsidRPr="00E35BEA" w:rsidRDefault="00036108" w:rsidP="00036108">
            <w:pPr>
              <w:rPr>
                <w:sz w:val="26"/>
                <w:szCs w:val="26"/>
              </w:rPr>
            </w:pPr>
          </w:p>
        </w:tc>
        <w:tc>
          <w:tcPr>
            <w:tcW w:w="6673" w:type="dxa"/>
            <w:tcBorders>
              <w:top w:val="single" w:sz="4" w:space="0" w:color="auto"/>
              <w:left w:val="single" w:sz="4" w:space="0" w:color="auto"/>
              <w:bottom w:val="single" w:sz="4" w:space="0" w:color="auto"/>
              <w:right w:val="single" w:sz="4" w:space="0" w:color="auto"/>
            </w:tcBorders>
          </w:tcPr>
          <w:p w:rsidR="00036108" w:rsidRPr="00E35BEA" w:rsidRDefault="00036108" w:rsidP="00036108">
            <w:pPr>
              <w:rPr>
                <w:sz w:val="26"/>
                <w:szCs w:val="26"/>
              </w:rPr>
            </w:pPr>
            <w:r w:rsidRPr="00E35BEA">
              <w:rPr>
                <w:sz w:val="26"/>
                <w:szCs w:val="26"/>
              </w:rPr>
              <w:t>Проведение единой бюджетной политики, направленной на обеспечение необходимого уровня доходов бюджетной системы, мобилизацию дополнительных финансовых ресурсов в целях полного и своевременного исполнения расходных обязательств.</w:t>
            </w:r>
          </w:p>
        </w:tc>
      </w:tr>
      <w:tr w:rsidR="00036108" w:rsidRPr="00E35BEA" w:rsidTr="00AB7BF1">
        <w:trPr>
          <w:tblCellSpacing w:w="5" w:type="nil"/>
          <w:jc w:val="center"/>
        </w:trPr>
        <w:tc>
          <w:tcPr>
            <w:tcW w:w="3697" w:type="dxa"/>
            <w:tcBorders>
              <w:top w:val="single" w:sz="4" w:space="0" w:color="auto"/>
              <w:left w:val="single" w:sz="4" w:space="0" w:color="auto"/>
              <w:bottom w:val="single" w:sz="4" w:space="0" w:color="auto"/>
              <w:right w:val="single" w:sz="4" w:space="0" w:color="auto"/>
            </w:tcBorders>
          </w:tcPr>
          <w:p w:rsidR="00036108" w:rsidRPr="00E35BEA" w:rsidRDefault="00036108" w:rsidP="00036108">
            <w:pPr>
              <w:rPr>
                <w:sz w:val="26"/>
                <w:szCs w:val="26"/>
              </w:rPr>
            </w:pPr>
            <w:r w:rsidRPr="00E35BEA">
              <w:rPr>
                <w:sz w:val="26"/>
                <w:szCs w:val="26"/>
              </w:rPr>
              <w:t xml:space="preserve">Задачи подпрограммы </w:t>
            </w:r>
          </w:p>
          <w:p w:rsidR="00036108" w:rsidRPr="00E35BEA" w:rsidRDefault="00036108" w:rsidP="00036108">
            <w:pPr>
              <w:rPr>
                <w:sz w:val="26"/>
                <w:szCs w:val="26"/>
              </w:rPr>
            </w:pPr>
          </w:p>
          <w:p w:rsidR="00036108" w:rsidRPr="00E35BEA" w:rsidRDefault="00036108" w:rsidP="00036108">
            <w:pPr>
              <w:rPr>
                <w:sz w:val="26"/>
                <w:szCs w:val="26"/>
              </w:rPr>
            </w:pPr>
          </w:p>
          <w:p w:rsidR="00036108" w:rsidRPr="00E35BEA" w:rsidRDefault="00036108" w:rsidP="00036108">
            <w:pPr>
              <w:rPr>
                <w:sz w:val="26"/>
                <w:szCs w:val="26"/>
              </w:rPr>
            </w:pPr>
          </w:p>
          <w:p w:rsidR="00036108" w:rsidRPr="00E35BEA" w:rsidRDefault="00036108" w:rsidP="00036108">
            <w:pPr>
              <w:rPr>
                <w:sz w:val="26"/>
                <w:szCs w:val="26"/>
              </w:rPr>
            </w:pPr>
          </w:p>
          <w:p w:rsidR="00036108" w:rsidRPr="00E35BEA" w:rsidRDefault="00036108" w:rsidP="00036108">
            <w:pPr>
              <w:rPr>
                <w:sz w:val="26"/>
                <w:szCs w:val="26"/>
              </w:rPr>
            </w:pPr>
          </w:p>
          <w:p w:rsidR="00036108" w:rsidRPr="00E35BEA" w:rsidRDefault="00036108" w:rsidP="00036108">
            <w:pPr>
              <w:rPr>
                <w:sz w:val="26"/>
                <w:szCs w:val="26"/>
              </w:rPr>
            </w:pPr>
          </w:p>
        </w:tc>
        <w:tc>
          <w:tcPr>
            <w:tcW w:w="6673" w:type="dxa"/>
            <w:tcBorders>
              <w:top w:val="single" w:sz="4" w:space="0" w:color="auto"/>
              <w:left w:val="single" w:sz="4" w:space="0" w:color="auto"/>
              <w:bottom w:val="single" w:sz="4" w:space="0" w:color="auto"/>
              <w:right w:val="single" w:sz="4" w:space="0" w:color="auto"/>
            </w:tcBorders>
          </w:tcPr>
          <w:p w:rsidR="00036108" w:rsidRPr="00E35BEA" w:rsidRDefault="00036108" w:rsidP="00036108">
            <w:pPr>
              <w:rPr>
                <w:sz w:val="26"/>
                <w:szCs w:val="26"/>
              </w:rPr>
            </w:pPr>
            <w:r w:rsidRPr="00E35BEA">
              <w:rPr>
                <w:sz w:val="26"/>
                <w:szCs w:val="26"/>
              </w:rPr>
              <w:t>1) повышение уровня бюджетного самообеспечения;</w:t>
            </w:r>
          </w:p>
          <w:p w:rsidR="00036108" w:rsidRPr="00E35BEA" w:rsidRDefault="00036108" w:rsidP="00036108">
            <w:pPr>
              <w:rPr>
                <w:sz w:val="26"/>
                <w:szCs w:val="26"/>
              </w:rPr>
            </w:pPr>
            <w:r w:rsidRPr="00E35BEA">
              <w:rPr>
                <w:sz w:val="26"/>
                <w:szCs w:val="26"/>
              </w:rPr>
              <w:t>2) эффективное функционирование казначейской системы исполнения бюджета по расходам;</w:t>
            </w:r>
          </w:p>
          <w:p w:rsidR="00036108" w:rsidRPr="00E35BEA" w:rsidRDefault="00036108" w:rsidP="00036108">
            <w:pPr>
              <w:rPr>
                <w:sz w:val="26"/>
                <w:szCs w:val="26"/>
              </w:rPr>
            </w:pPr>
            <w:r w:rsidRPr="00E35BEA">
              <w:rPr>
                <w:sz w:val="26"/>
                <w:szCs w:val="26"/>
              </w:rPr>
              <w:t>3) формирование и организация исполнения бюджета Колышлейского района;</w:t>
            </w:r>
          </w:p>
          <w:p w:rsidR="00036108" w:rsidRPr="00E35BEA" w:rsidRDefault="00036108" w:rsidP="00036108">
            <w:pPr>
              <w:rPr>
                <w:sz w:val="26"/>
                <w:szCs w:val="26"/>
              </w:rPr>
            </w:pPr>
            <w:r w:rsidRPr="00E35BEA">
              <w:rPr>
                <w:sz w:val="26"/>
                <w:szCs w:val="26"/>
              </w:rPr>
              <w:t>4) совершенствование форм и методов планирования доходной части бюджета Колышлейского района;</w:t>
            </w:r>
          </w:p>
          <w:p w:rsidR="00036108" w:rsidRPr="00E35BEA" w:rsidRDefault="00036108" w:rsidP="00036108">
            <w:pPr>
              <w:rPr>
                <w:sz w:val="26"/>
                <w:szCs w:val="26"/>
              </w:rPr>
            </w:pPr>
            <w:r w:rsidRPr="00E35BEA">
              <w:rPr>
                <w:sz w:val="26"/>
                <w:szCs w:val="26"/>
              </w:rPr>
              <w:t>5) осуществление финансового контроля.</w:t>
            </w:r>
          </w:p>
        </w:tc>
      </w:tr>
      <w:tr w:rsidR="00036108" w:rsidRPr="00E35BEA" w:rsidTr="00AB7BF1">
        <w:trPr>
          <w:trHeight w:val="6572"/>
          <w:tblCellSpacing w:w="5" w:type="nil"/>
          <w:jc w:val="center"/>
        </w:trPr>
        <w:tc>
          <w:tcPr>
            <w:tcW w:w="3697" w:type="dxa"/>
            <w:tcBorders>
              <w:top w:val="single" w:sz="4" w:space="0" w:color="auto"/>
              <w:left w:val="single" w:sz="4" w:space="0" w:color="auto"/>
              <w:bottom w:val="single" w:sz="4" w:space="0" w:color="auto"/>
              <w:right w:val="single" w:sz="4" w:space="0" w:color="auto"/>
            </w:tcBorders>
          </w:tcPr>
          <w:p w:rsidR="00036108" w:rsidRPr="00E35BEA" w:rsidRDefault="00036108" w:rsidP="00036108">
            <w:pPr>
              <w:rPr>
                <w:sz w:val="26"/>
                <w:szCs w:val="26"/>
              </w:rPr>
            </w:pPr>
            <w:r w:rsidRPr="00E35BEA">
              <w:rPr>
                <w:sz w:val="26"/>
                <w:szCs w:val="26"/>
              </w:rPr>
              <w:t xml:space="preserve">Целевые показатели  подпрограммы </w:t>
            </w:r>
          </w:p>
          <w:p w:rsidR="00036108" w:rsidRPr="00E35BEA" w:rsidRDefault="00036108" w:rsidP="00036108">
            <w:pPr>
              <w:rPr>
                <w:sz w:val="26"/>
                <w:szCs w:val="26"/>
              </w:rPr>
            </w:pPr>
          </w:p>
          <w:p w:rsidR="00036108" w:rsidRPr="00E35BEA" w:rsidRDefault="00036108" w:rsidP="00036108">
            <w:pPr>
              <w:rPr>
                <w:sz w:val="26"/>
                <w:szCs w:val="26"/>
              </w:rPr>
            </w:pPr>
          </w:p>
          <w:p w:rsidR="00036108" w:rsidRPr="00E35BEA" w:rsidRDefault="00036108" w:rsidP="00036108">
            <w:pPr>
              <w:rPr>
                <w:sz w:val="26"/>
                <w:szCs w:val="26"/>
              </w:rPr>
            </w:pPr>
          </w:p>
          <w:p w:rsidR="00036108" w:rsidRPr="00E35BEA" w:rsidRDefault="00036108" w:rsidP="00036108">
            <w:pPr>
              <w:rPr>
                <w:sz w:val="26"/>
                <w:szCs w:val="26"/>
              </w:rPr>
            </w:pPr>
          </w:p>
          <w:p w:rsidR="00036108" w:rsidRPr="00E35BEA" w:rsidRDefault="00036108" w:rsidP="00036108">
            <w:pPr>
              <w:rPr>
                <w:sz w:val="26"/>
                <w:szCs w:val="26"/>
              </w:rPr>
            </w:pPr>
          </w:p>
          <w:p w:rsidR="00036108" w:rsidRPr="00E35BEA" w:rsidRDefault="00036108" w:rsidP="00036108">
            <w:pPr>
              <w:rPr>
                <w:sz w:val="26"/>
                <w:szCs w:val="26"/>
              </w:rPr>
            </w:pPr>
          </w:p>
          <w:p w:rsidR="00036108" w:rsidRPr="00E35BEA" w:rsidRDefault="00036108" w:rsidP="00036108">
            <w:pPr>
              <w:rPr>
                <w:sz w:val="26"/>
                <w:szCs w:val="26"/>
              </w:rPr>
            </w:pPr>
          </w:p>
          <w:p w:rsidR="00036108" w:rsidRPr="00E35BEA" w:rsidRDefault="00036108" w:rsidP="00036108">
            <w:pPr>
              <w:rPr>
                <w:sz w:val="26"/>
                <w:szCs w:val="26"/>
              </w:rPr>
            </w:pPr>
          </w:p>
          <w:p w:rsidR="00036108" w:rsidRPr="00E35BEA" w:rsidRDefault="00036108" w:rsidP="00036108">
            <w:pPr>
              <w:rPr>
                <w:sz w:val="26"/>
                <w:szCs w:val="26"/>
              </w:rPr>
            </w:pPr>
          </w:p>
          <w:p w:rsidR="00036108" w:rsidRPr="00E35BEA" w:rsidRDefault="00036108" w:rsidP="00036108">
            <w:pPr>
              <w:rPr>
                <w:sz w:val="26"/>
                <w:szCs w:val="26"/>
              </w:rPr>
            </w:pPr>
          </w:p>
        </w:tc>
        <w:tc>
          <w:tcPr>
            <w:tcW w:w="6673" w:type="dxa"/>
            <w:tcBorders>
              <w:top w:val="single" w:sz="4" w:space="0" w:color="auto"/>
              <w:left w:val="single" w:sz="4" w:space="0" w:color="auto"/>
              <w:bottom w:val="single" w:sz="4" w:space="0" w:color="auto"/>
              <w:right w:val="single" w:sz="4" w:space="0" w:color="auto"/>
            </w:tcBorders>
          </w:tcPr>
          <w:p w:rsidR="00036108" w:rsidRPr="00E35BEA" w:rsidRDefault="00036108" w:rsidP="00036108">
            <w:pPr>
              <w:rPr>
                <w:sz w:val="26"/>
                <w:szCs w:val="26"/>
              </w:rPr>
            </w:pPr>
            <w:r w:rsidRPr="00E35BEA">
              <w:rPr>
                <w:sz w:val="26"/>
                <w:szCs w:val="26"/>
              </w:rPr>
              <w:t>1) отношение дефицита бюджета к объему доходов бюджета без учета безвозмездных поступлений (%);</w:t>
            </w:r>
          </w:p>
          <w:p w:rsidR="00036108" w:rsidRPr="00E35BEA" w:rsidRDefault="00036108" w:rsidP="00036108">
            <w:pPr>
              <w:rPr>
                <w:sz w:val="26"/>
                <w:szCs w:val="26"/>
              </w:rPr>
            </w:pPr>
            <w:r w:rsidRPr="00E35BEA">
              <w:rPr>
                <w:sz w:val="26"/>
                <w:szCs w:val="26"/>
              </w:rPr>
              <w:t>2) отношение налоговых и неналоговых доходов к расходам (%);</w:t>
            </w:r>
          </w:p>
          <w:p w:rsidR="00036108" w:rsidRPr="00E35BEA" w:rsidRDefault="00036108" w:rsidP="00036108">
            <w:pPr>
              <w:rPr>
                <w:sz w:val="26"/>
                <w:szCs w:val="26"/>
              </w:rPr>
            </w:pPr>
            <w:r w:rsidRPr="00E35BEA">
              <w:rPr>
                <w:sz w:val="26"/>
                <w:szCs w:val="26"/>
              </w:rPr>
              <w:t>3) доля получателей бюджетных средств, а также муниципальных  автономных и муниципальных бюджетных учреждений, лицевые счета которых обслуживаются в Управлени</w:t>
            </w:r>
            <w:r w:rsidR="00AB7BF1">
              <w:rPr>
                <w:sz w:val="26"/>
                <w:szCs w:val="26"/>
              </w:rPr>
              <w:t>и финансов Колышлейского района</w:t>
            </w:r>
            <w:r w:rsidRPr="00E35BEA">
              <w:rPr>
                <w:sz w:val="26"/>
                <w:szCs w:val="26"/>
              </w:rPr>
              <w:t xml:space="preserve"> (%);</w:t>
            </w:r>
          </w:p>
          <w:p w:rsidR="00036108" w:rsidRPr="00E35BEA" w:rsidRDefault="00036108" w:rsidP="00036108">
            <w:pPr>
              <w:rPr>
                <w:sz w:val="26"/>
                <w:szCs w:val="26"/>
              </w:rPr>
            </w:pPr>
            <w:r w:rsidRPr="00E35BEA">
              <w:rPr>
                <w:sz w:val="26"/>
                <w:szCs w:val="26"/>
              </w:rPr>
              <w:t>4) соотношение количества случаев выплаты заработной платы работникам органов местного самоуправления и муниципальных учреждений  Колышлейского района с нарушением сроков выдачи к общему количеству выплат;</w:t>
            </w:r>
          </w:p>
          <w:p w:rsidR="00036108" w:rsidRPr="00E35BEA" w:rsidRDefault="00036108" w:rsidP="00036108">
            <w:pPr>
              <w:rPr>
                <w:sz w:val="26"/>
                <w:szCs w:val="26"/>
              </w:rPr>
            </w:pPr>
            <w:r w:rsidRPr="00E35BEA">
              <w:rPr>
                <w:sz w:val="26"/>
                <w:szCs w:val="26"/>
              </w:rPr>
              <w:t>5) исполнение бюджета Колышлейского района по расходам с учетом предоставленных платежных документов (%);</w:t>
            </w:r>
          </w:p>
          <w:p w:rsidR="00036108" w:rsidRPr="00E35BEA" w:rsidRDefault="00691D96" w:rsidP="00AB7BF1">
            <w:pPr>
              <w:ind w:right="-65"/>
              <w:rPr>
                <w:sz w:val="26"/>
                <w:szCs w:val="26"/>
              </w:rPr>
            </w:pPr>
            <w:r>
              <w:rPr>
                <w:sz w:val="26"/>
                <w:szCs w:val="26"/>
              </w:rPr>
              <w:t>6</w:t>
            </w:r>
            <w:r w:rsidR="00036108" w:rsidRPr="00E35BEA">
              <w:rPr>
                <w:sz w:val="26"/>
                <w:szCs w:val="26"/>
              </w:rPr>
              <w:t>) процент исполнения плана поступления налоговых и неналоговых доходов в бюджет Колы</w:t>
            </w:r>
            <w:r>
              <w:rPr>
                <w:sz w:val="26"/>
                <w:szCs w:val="26"/>
              </w:rPr>
              <w:t>шлейского района</w:t>
            </w:r>
            <w:r w:rsidR="00AB7BF1">
              <w:rPr>
                <w:sz w:val="26"/>
                <w:szCs w:val="26"/>
              </w:rPr>
              <w:t xml:space="preserve"> (</w:t>
            </w:r>
            <w:r w:rsidR="00FD0D9F">
              <w:rPr>
                <w:sz w:val="26"/>
                <w:szCs w:val="26"/>
              </w:rPr>
              <w:t>%</w:t>
            </w:r>
            <w:r w:rsidR="00AB7BF1">
              <w:rPr>
                <w:sz w:val="26"/>
                <w:szCs w:val="26"/>
              </w:rPr>
              <w:t>)</w:t>
            </w:r>
          </w:p>
          <w:p w:rsidR="00036108" w:rsidRPr="00E35BEA" w:rsidRDefault="00FD0D9F" w:rsidP="00AB7BF1">
            <w:pPr>
              <w:ind w:left="-103"/>
              <w:rPr>
                <w:sz w:val="26"/>
                <w:szCs w:val="26"/>
              </w:rPr>
            </w:pPr>
            <w:r>
              <w:rPr>
                <w:sz w:val="26"/>
                <w:szCs w:val="26"/>
              </w:rPr>
              <w:t>7</w:t>
            </w:r>
            <w:r w:rsidR="00036108" w:rsidRPr="00E35BEA">
              <w:rPr>
                <w:sz w:val="26"/>
                <w:szCs w:val="26"/>
              </w:rPr>
              <w:t>) доля средств бюджета Колышлейского района, использованных с нарушениями законодательства в финансово-бюджетной сфере, в общем объеме проверенных средств б</w:t>
            </w:r>
            <w:r>
              <w:rPr>
                <w:sz w:val="26"/>
                <w:szCs w:val="26"/>
              </w:rPr>
              <w:t xml:space="preserve">юджета Колышлейского района </w:t>
            </w:r>
            <w:r w:rsidR="00AB7BF1">
              <w:rPr>
                <w:sz w:val="26"/>
                <w:szCs w:val="26"/>
              </w:rPr>
              <w:t>(</w:t>
            </w:r>
            <w:r>
              <w:rPr>
                <w:sz w:val="26"/>
                <w:szCs w:val="26"/>
              </w:rPr>
              <w:t>%</w:t>
            </w:r>
            <w:r w:rsidR="00AB7BF1">
              <w:rPr>
                <w:sz w:val="26"/>
                <w:szCs w:val="26"/>
              </w:rPr>
              <w:t>)</w:t>
            </w:r>
          </w:p>
        </w:tc>
      </w:tr>
      <w:tr w:rsidR="00036108" w:rsidRPr="00E35BEA" w:rsidTr="00AB7BF1">
        <w:trPr>
          <w:trHeight w:val="400"/>
          <w:tblCellSpacing w:w="5" w:type="nil"/>
          <w:jc w:val="center"/>
        </w:trPr>
        <w:tc>
          <w:tcPr>
            <w:tcW w:w="3697" w:type="dxa"/>
            <w:tcBorders>
              <w:left w:val="single" w:sz="4" w:space="0" w:color="auto"/>
              <w:bottom w:val="single" w:sz="4" w:space="0" w:color="auto"/>
              <w:right w:val="single" w:sz="4" w:space="0" w:color="auto"/>
            </w:tcBorders>
          </w:tcPr>
          <w:p w:rsidR="00036108" w:rsidRPr="00E35BEA" w:rsidRDefault="00036108" w:rsidP="00C606F1">
            <w:pPr>
              <w:rPr>
                <w:sz w:val="26"/>
                <w:szCs w:val="26"/>
              </w:rPr>
            </w:pPr>
            <w:r w:rsidRPr="00E35BEA">
              <w:rPr>
                <w:sz w:val="26"/>
                <w:szCs w:val="26"/>
              </w:rPr>
              <w:t xml:space="preserve">Сроки реализации подпрограммы </w:t>
            </w:r>
          </w:p>
        </w:tc>
        <w:tc>
          <w:tcPr>
            <w:tcW w:w="6673" w:type="dxa"/>
            <w:tcBorders>
              <w:left w:val="single" w:sz="4" w:space="0" w:color="auto"/>
              <w:bottom w:val="single" w:sz="4" w:space="0" w:color="auto"/>
              <w:right w:val="single" w:sz="4" w:space="0" w:color="auto"/>
            </w:tcBorders>
          </w:tcPr>
          <w:p w:rsidR="00FD0D9F" w:rsidRPr="00E35BEA" w:rsidRDefault="00036108" w:rsidP="00FD0D9F">
            <w:pPr>
              <w:pStyle w:val="ConsPlusCell"/>
              <w:spacing w:line="228" w:lineRule="auto"/>
              <w:jc w:val="both"/>
              <w:rPr>
                <w:rFonts w:ascii="Times New Roman" w:hAnsi="Times New Roman" w:cs="Times New Roman"/>
                <w:sz w:val="26"/>
                <w:szCs w:val="26"/>
              </w:rPr>
            </w:pPr>
            <w:r w:rsidRPr="00E35BEA">
              <w:rPr>
                <w:rFonts w:ascii="Times New Roman" w:hAnsi="Times New Roman" w:cs="Times New Roman"/>
                <w:sz w:val="26"/>
                <w:szCs w:val="26"/>
              </w:rPr>
              <w:t>2014-202</w:t>
            </w:r>
            <w:r w:rsidR="006F3FAB">
              <w:rPr>
                <w:rFonts w:ascii="Times New Roman" w:hAnsi="Times New Roman" w:cs="Times New Roman"/>
                <w:sz w:val="26"/>
                <w:szCs w:val="26"/>
              </w:rPr>
              <w:t xml:space="preserve">7 </w:t>
            </w:r>
            <w:r w:rsidRPr="00E35BEA">
              <w:rPr>
                <w:rFonts w:ascii="Times New Roman" w:hAnsi="Times New Roman" w:cs="Times New Roman"/>
                <w:sz w:val="26"/>
                <w:szCs w:val="26"/>
              </w:rPr>
              <w:t>годы</w:t>
            </w:r>
          </w:p>
          <w:p w:rsidR="00036108" w:rsidRPr="00E35BEA" w:rsidRDefault="00036108" w:rsidP="00036108">
            <w:pPr>
              <w:pStyle w:val="ConsPlusCell"/>
              <w:spacing w:line="228" w:lineRule="auto"/>
              <w:jc w:val="both"/>
              <w:rPr>
                <w:rFonts w:ascii="Times New Roman" w:hAnsi="Times New Roman" w:cs="Times New Roman"/>
                <w:sz w:val="26"/>
                <w:szCs w:val="26"/>
              </w:rPr>
            </w:pPr>
          </w:p>
        </w:tc>
      </w:tr>
      <w:tr w:rsidR="00036108" w:rsidRPr="00E35BEA" w:rsidTr="00AB7BF1">
        <w:trPr>
          <w:trHeight w:val="600"/>
          <w:tblCellSpacing w:w="5" w:type="nil"/>
          <w:jc w:val="center"/>
        </w:trPr>
        <w:tc>
          <w:tcPr>
            <w:tcW w:w="3697" w:type="dxa"/>
            <w:tcBorders>
              <w:top w:val="single" w:sz="4" w:space="0" w:color="auto"/>
              <w:left w:val="single" w:sz="4" w:space="0" w:color="auto"/>
              <w:bottom w:val="single" w:sz="4" w:space="0" w:color="auto"/>
              <w:right w:val="single" w:sz="4" w:space="0" w:color="auto"/>
            </w:tcBorders>
          </w:tcPr>
          <w:p w:rsidR="00036108" w:rsidRPr="00E35BEA" w:rsidRDefault="00036108" w:rsidP="00036108">
            <w:pPr>
              <w:rPr>
                <w:sz w:val="26"/>
                <w:szCs w:val="26"/>
              </w:rPr>
            </w:pPr>
            <w:r w:rsidRPr="00E35BEA">
              <w:rPr>
                <w:sz w:val="26"/>
                <w:szCs w:val="26"/>
              </w:rPr>
              <w:t xml:space="preserve">Объем и источники финансирования подпрограммы (по годам)  </w:t>
            </w:r>
          </w:p>
        </w:tc>
        <w:tc>
          <w:tcPr>
            <w:tcW w:w="6673" w:type="dxa"/>
            <w:tcBorders>
              <w:top w:val="single" w:sz="4" w:space="0" w:color="auto"/>
              <w:left w:val="single" w:sz="4" w:space="0" w:color="auto"/>
              <w:bottom w:val="single" w:sz="4" w:space="0" w:color="auto"/>
              <w:right w:val="single" w:sz="4" w:space="0" w:color="auto"/>
            </w:tcBorders>
          </w:tcPr>
          <w:p w:rsidR="00AB7BF1" w:rsidRDefault="00036108" w:rsidP="00AB7BF1">
            <w:pPr>
              <w:pStyle w:val="a9"/>
              <w:spacing w:before="0"/>
              <w:rPr>
                <w:sz w:val="26"/>
                <w:szCs w:val="26"/>
              </w:rPr>
            </w:pPr>
            <w:r w:rsidRPr="00E35BEA">
              <w:rPr>
                <w:sz w:val="26"/>
                <w:szCs w:val="26"/>
              </w:rPr>
              <w:t xml:space="preserve">Объем ассигнований бюджета Колышлейского района на реализацию подпрограммы составляет </w:t>
            </w:r>
            <w:r w:rsidR="00AB7BF1">
              <w:rPr>
                <w:sz w:val="26"/>
                <w:szCs w:val="26"/>
              </w:rPr>
              <w:t>16</w:t>
            </w:r>
            <w:r w:rsidR="00932322">
              <w:rPr>
                <w:sz w:val="26"/>
                <w:szCs w:val="26"/>
              </w:rPr>
              <w:t>7814</w:t>
            </w:r>
            <w:r w:rsidR="00AB7BF1">
              <w:rPr>
                <w:sz w:val="26"/>
                <w:szCs w:val="26"/>
              </w:rPr>
              <w:t>,</w:t>
            </w:r>
            <w:r w:rsidR="00932322">
              <w:rPr>
                <w:sz w:val="26"/>
                <w:szCs w:val="26"/>
              </w:rPr>
              <w:t>385</w:t>
            </w:r>
            <w:r w:rsidR="00AB7BF1">
              <w:rPr>
                <w:sz w:val="26"/>
                <w:szCs w:val="26"/>
              </w:rPr>
              <w:t xml:space="preserve"> тыс. рублей, в т.ч.:</w:t>
            </w:r>
          </w:p>
          <w:p w:rsidR="00AB7BF1" w:rsidRDefault="00AB7BF1" w:rsidP="00AB7BF1">
            <w:pPr>
              <w:pStyle w:val="a9"/>
              <w:spacing w:before="0"/>
              <w:rPr>
                <w:sz w:val="26"/>
                <w:szCs w:val="26"/>
              </w:rPr>
            </w:pPr>
            <w:r>
              <w:rPr>
                <w:sz w:val="26"/>
                <w:szCs w:val="26"/>
              </w:rPr>
              <w:t>2014 год – 6724,700 тыс. рублей;</w:t>
            </w:r>
          </w:p>
          <w:p w:rsidR="00AB7BF1" w:rsidRDefault="00AB7BF1" w:rsidP="00AB7BF1">
            <w:pPr>
              <w:pStyle w:val="a9"/>
              <w:spacing w:before="0"/>
              <w:rPr>
                <w:sz w:val="26"/>
                <w:szCs w:val="26"/>
              </w:rPr>
            </w:pPr>
            <w:r>
              <w:rPr>
                <w:sz w:val="26"/>
                <w:szCs w:val="26"/>
              </w:rPr>
              <w:t>2015 год – 8227,602 тыс. рублей;</w:t>
            </w:r>
          </w:p>
          <w:p w:rsidR="00AB7BF1" w:rsidRDefault="00AB7BF1" w:rsidP="00AB7BF1">
            <w:pPr>
              <w:pStyle w:val="a9"/>
              <w:spacing w:before="0"/>
              <w:rPr>
                <w:sz w:val="26"/>
                <w:szCs w:val="26"/>
              </w:rPr>
            </w:pPr>
            <w:r>
              <w:rPr>
                <w:sz w:val="26"/>
                <w:szCs w:val="26"/>
              </w:rPr>
              <w:t>2016 год – 9235,128 тыс. рублей;</w:t>
            </w:r>
          </w:p>
          <w:p w:rsidR="00AB7BF1" w:rsidRDefault="00AB7BF1" w:rsidP="00AB7BF1">
            <w:pPr>
              <w:pStyle w:val="a9"/>
              <w:spacing w:before="0"/>
              <w:rPr>
                <w:sz w:val="26"/>
                <w:szCs w:val="26"/>
              </w:rPr>
            </w:pPr>
            <w:r>
              <w:rPr>
                <w:sz w:val="26"/>
                <w:szCs w:val="26"/>
              </w:rPr>
              <w:t>2017 год – 9771,810 тыс. рублей;</w:t>
            </w:r>
          </w:p>
          <w:p w:rsidR="00AB7BF1" w:rsidRDefault="00AB7BF1" w:rsidP="00AB7BF1">
            <w:pPr>
              <w:pStyle w:val="a9"/>
              <w:spacing w:before="0"/>
              <w:rPr>
                <w:sz w:val="26"/>
                <w:szCs w:val="26"/>
              </w:rPr>
            </w:pPr>
            <w:r>
              <w:rPr>
                <w:sz w:val="26"/>
                <w:szCs w:val="26"/>
              </w:rPr>
              <w:t>2018 год –10857,314 тыс. рублей;</w:t>
            </w:r>
          </w:p>
          <w:p w:rsidR="00AB7BF1" w:rsidRDefault="00AB7BF1" w:rsidP="00AB7BF1">
            <w:pPr>
              <w:pStyle w:val="a9"/>
              <w:spacing w:before="0"/>
              <w:rPr>
                <w:sz w:val="26"/>
                <w:szCs w:val="26"/>
              </w:rPr>
            </w:pPr>
            <w:r>
              <w:rPr>
                <w:sz w:val="26"/>
                <w:szCs w:val="26"/>
              </w:rPr>
              <w:t>2019 год – 9674,554 тыс. рублей;</w:t>
            </w:r>
          </w:p>
          <w:p w:rsidR="00AB7BF1" w:rsidRDefault="00AB7BF1" w:rsidP="00AB7BF1">
            <w:pPr>
              <w:rPr>
                <w:sz w:val="26"/>
                <w:szCs w:val="26"/>
              </w:rPr>
            </w:pPr>
            <w:r>
              <w:rPr>
                <w:sz w:val="26"/>
                <w:szCs w:val="26"/>
              </w:rPr>
              <w:t>2020 год – 10664,854 тыс. рублей;</w:t>
            </w:r>
          </w:p>
          <w:p w:rsidR="00AB7BF1" w:rsidRDefault="00AB7BF1" w:rsidP="00AB7BF1">
            <w:pPr>
              <w:rPr>
                <w:sz w:val="26"/>
                <w:szCs w:val="26"/>
              </w:rPr>
            </w:pPr>
            <w:r>
              <w:rPr>
                <w:sz w:val="26"/>
                <w:szCs w:val="26"/>
              </w:rPr>
              <w:t>2021 год – 11021,038 тыс. рублей;</w:t>
            </w:r>
          </w:p>
          <w:p w:rsidR="00AB7BF1" w:rsidRDefault="00AB7BF1" w:rsidP="00AB7BF1">
            <w:pPr>
              <w:rPr>
                <w:sz w:val="26"/>
                <w:szCs w:val="26"/>
              </w:rPr>
            </w:pPr>
            <w:r>
              <w:rPr>
                <w:sz w:val="26"/>
                <w:szCs w:val="26"/>
              </w:rPr>
              <w:t>2022 год – 11733,587 тыс. рублей;</w:t>
            </w:r>
          </w:p>
          <w:p w:rsidR="00AB7BF1" w:rsidRDefault="00AB7BF1" w:rsidP="00AB7BF1">
            <w:pPr>
              <w:rPr>
                <w:sz w:val="26"/>
                <w:szCs w:val="26"/>
              </w:rPr>
            </w:pPr>
            <w:r>
              <w:rPr>
                <w:sz w:val="26"/>
                <w:szCs w:val="26"/>
              </w:rPr>
              <w:t>2023 год – 13750,340 тыс. рублей;</w:t>
            </w:r>
          </w:p>
          <w:p w:rsidR="00AB7BF1" w:rsidRDefault="00AB7BF1" w:rsidP="00AB7BF1">
            <w:pPr>
              <w:pStyle w:val="a9"/>
              <w:spacing w:before="0"/>
              <w:rPr>
                <w:sz w:val="26"/>
                <w:szCs w:val="26"/>
              </w:rPr>
            </w:pPr>
            <w:r>
              <w:rPr>
                <w:sz w:val="26"/>
                <w:szCs w:val="26"/>
              </w:rPr>
              <w:lastRenderedPageBreak/>
              <w:t>2024 год – 15954,071 тыс. рублей;</w:t>
            </w:r>
          </w:p>
          <w:p w:rsidR="00AB7BF1" w:rsidRDefault="00AB7BF1" w:rsidP="00AB7BF1">
            <w:pPr>
              <w:pStyle w:val="a9"/>
              <w:spacing w:before="0"/>
              <w:rPr>
                <w:sz w:val="26"/>
                <w:szCs w:val="26"/>
              </w:rPr>
            </w:pPr>
            <w:r>
              <w:rPr>
                <w:sz w:val="26"/>
                <w:szCs w:val="26"/>
              </w:rPr>
              <w:t>2025 год –</w:t>
            </w:r>
            <w:r w:rsidR="00932322">
              <w:rPr>
                <w:sz w:val="26"/>
                <w:szCs w:val="26"/>
              </w:rPr>
              <w:t xml:space="preserve"> 16106,702 </w:t>
            </w:r>
            <w:r>
              <w:rPr>
                <w:sz w:val="26"/>
                <w:szCs w:val="26"/>
              </w:rPr>
              <w:t>тыс. рублей;</w:t>
            </w:r>
          </w:p>
          <w:p w:rsidR="00AB7BF1" w:rsidRDefault="00AB7BF1" w:rsidP="00AB7BF1">
            <w:pPr>
              <w:pStyle w:val="a9"/>
              <w:spacing w:before="0"/>
              <w:rPr>
                <w:sz w:val="26"/>
                <w:szCs w:val="26"/>
              </w:rPr>
            </w:pPr>
            <w:r>
              <w:rPr>
                <w:sz w:val="26"/>
                <w:szCs w:val="26"/>
              </w:rPr>
              <w:t>2026 год – 1</w:t>
            </w:r>
            <w:r w:rsidR="00932322">
              <w:rPr>
                <w:sz w:val="26"/>
                <w:szCs w:val="26"/>
              </w:rPr>
              <w:t>6713</w:t>
            </w:r>
            <w:r>
              <w:rPr>
                <w:sz w:val="26"/>
                <w:szCs w:val="26"/>
              </w:rPr>
              <w:t>,</w:t>
            </w:r>
            <w:r w:rsidR="00932322">
              <w:rPr>
                <w:sz w:val="26"/>
                <w:szCs w:val="26"/>
              </w:rPr>
              <w:t>108</w:t>
            </w:r>
            <w:r>
              <w:rPr>
                <w:sz w:val="26"/>
                <w:szCs w:val="26"/>
              </w:rPr>
              <w:t xml:space="preserve"> тыс. рублей;</w:t>
            </w:r>
          </w:p>
          <w:p w:rsidR="00C606F1" w:rsidRPr="00E35BEA" w:rsidRDefault="00932322" w:rsidP="00AB7BF1">
            <w:pPr>
              <w:rPr>
                <w:sz w:val="26"/>
                <w:szCs w:val="26"/>
                <w:highlight w:val="yellow"/>
              </w:rPr>
            </w:pPr>
            <w:r>
              <w:rPr>
                <w:sz w:val="26"/>
                <w:szCs w:val="26"/>
              </w:rPr>
              <w:t>2027 год – 17379,577</w:t>
            </w:r>
            <w:r w:rsidR="00AB7BF1">
              <w:rPr>
                <w:sz w:val="26"/>
                <w:szCs w:val="26"/>
              </w:rPr>
              <w:t xml:space="preserve"> тыс. рублей.</w:t>
            </w:r>
          </w:p>
        </w:tc>
      </w:tr>
    </w:tbl>
    <w:p w:rsidR="00036108" w:rsidRDefault="00036108" w:rsidP="00036108">
      <w:pPr>
        <w:autoSpaceDE w:val="0"/>
        <w:autoSpaceDN w:val="0"/>
        <w:adjustRightInd w:val="0"/>
        <w:ind w:firstLine="709"/>
        <w:jc w:val="both"/>
        <w:outlineLvl w:val="1"/>
        <w:rPr>
          <w:sz w:val="26"/>
          <w:szCs w:val="26"/>
        </w:rPr>
      </w:pPr>
    </w:p>
    <w:p w:rsidR="00FD0D9F" w:rsidRDefault="00FD0D9F" w:rsidP="00036108">
      <w:pPr>
        <w:autoSpaceDE w:val="0"/>
        <w:autoSpaceDN w:val="0"/>
        <w:adjustRightInd w:val="0"/>
        <w:ind w:firstLine="709"/>
        <w:jc w:val="center"/>
        <w:rPr>
          <w:b/>
          <w:sz w:val="26"/>
          <w:szCs w:val="26"/>
        </w:rPr>
      </w:pPr>
    </w:p>
    <w:p w:rsidR="00036108" w:rsidRPr="00E35BEA" w:rsidRDefault="00036108" w:rsidP="00036108">
      <w:pPr>
        <w:autoSpaceDE w:val="0"/>
        <w:autoSpaceDN w:val="0"/>
        <w:adjustRightInd w:val="0"/>
        <w:ind w:firstLine="709"/>
        <w:jc w:val="center"/>
        <w:rPr>
          <w:b/>
          <w:sz w:val="26"/>
          <w:szCs w:val="26"/>
        </w:rPr>
      </w:pPr>
      <w:r w:rsidRPr="00E35BEA">
        <w:rPr>
          <w:b/>
          <w:sz w:val="26"/>
          <w:szCs w:val="26"/>
        </w:rPr>
        <w:t>8.3.1. Характеристика сферы реализации подпрограммы, описание основных проблем и обоснование включения в программу</w:t>
      </w:r>
    </w:p>
    <w:p w:rsidR="00036108" w:rsidRPr="00E35BEA" w:rsidRDefault="00036108" w:rsidP="00036108">
      <w:pPr>
        <w:autoSpaceDE w:val="0"/>
        <w:autoSpaceDN w:val="0"/>
        <w:adjustRightInd w:val="0"/>
        <w:ind w:firstLine="709"/>
        <w:jc w:val="center"/>
        <w:rPr>
          <w:b/>
          <w:sz w:val="26"/>
          <w:szCs w:val="26"/>
        </w:rPr>
      </w:pPr>
    </w:p>
    <w:p w:rsidR="00FD0D9F" w:rsidRPr="00457D8D" w:rsidRDefault="00FD0D9F" w:rsidP="00FD0D9F">
      <w:pPr>
        <w:pStyle w:val="ConsPlusNormal"/>
        <w:ind w:firstLine="540"/>
        <w:jc w:val="both"/>
        <w:rPr>
          <w:rFonts w:ascii="Times New Roman" w:hAnsi="Times New Roman" w:cs="Times New Roman"/>
          <w:sz w:val="26"/>
          <w:szCs w:val="26"/>
        </w:rPr>
      </w:pPr>
      <w:r w:rsidRPr="00520ADA">
        <w:rPr>
          <w:rFonts w:ascii="Times New Roman" w:hAnsi="Times New Roman" w:cs="Times New Roman"/>
          <w:sz w:val="26"/>
          <w:szCs w:val="26"/>
        </w:rPr>
        <w:t>Управление финансов Администрации Колышлейского района (далее Управление) является  функциональным органом  Администрации Колышлейского</w:t>
      </w:r>
      <w:r w:rsidRPr="006F5C7E">
        <w:rPr>
          <w:rFonts w:ascii="Times New Roman" w:hAnsi="Times New Roman" w:cs="Times New Roman"/>
          <w:sz w:val="26"/>
          <w:szCs w:val="26"/>
        </w:rPr>
        <w:t xml:space="preserve"> района  Пензенской области, обеспечивающим  проведение единой финансово-бюджетной политики в Колышлейском районе  Пензенской области и координирующим деятельность в этой </w:t>
      </w:r>
      <w:r w:rsidRPr="00457D8D">
        <w:rPr>
          <w:rFonts w:ascii="Times New Roman" w:hAnsi="Times New Roman" w:cs="Times New Roman"/>
          <w:sz w:val="26"/>
          <w:szCs w:val="26"/>
        </w:rPr>
        <w:t>сфере иных исполнительных органов и органов местного самоуправления на территории района.</w:t>
      </w:r>
    </w:p>
    <w:p w:rsidR="00036108" w:rsidRPr="00E35BEA" w:rsidRDefault="00036108" w:rsidP="00036108">
      <w:pPr>
        <w:pStyle w:val="ConsPlusNormal"/>
        <w:widowControl/>
        <w:ind w:firstLine="709"/>
        <w:jc w:val="both"/>
        <w:rPr>
          <w:rFonts w:ascii="Times New Roman" w:hAnsi="Times New Roman"/>
          <w:sz w:val="26"/>
          <w:szCs w:val="26"/>
        </w:rPr>
      </w:pPr>
      <w:r w:rsidRPr="00E35BEA">
        <w:rPr>
          <w:rFonts w:ascii="Times New Roman" w:hAnsi="Times New Roman"/>
          <w:sz w:val="26"/>
          <w:szCs w:val="26"/>
        </w:rPr>
        <w:t xml:space="preserve">Деятельность Управления направлена на проведение политики в рамках предоставленных полномочий, необходимой для устойчивого развития экономики и функционирования финансовой системы Колышлейского района. </w:t>
      </w:r>
    </w:p>
    <w:p w:rsidR="00036108" w:rsidRPr="00E35BEA" w:rsidRDefault="00036108" w:rsidP="00036108">
      <w:pPr>
        <w:ind w:firstLine="709"/>
        <w:jc w:val="center"/>
        <w:rPr>
          <w:sz w:val="26"/>
          <w:szCs w:val="26"/>
        </w:rPr>
      </w:pPr>
    </w:p>
    <w:p w:rsidR="00036108" w:rsidRPr="00E35BEA" w:rsidRDefault="00036108" w:rsidP="00036108">
      <w:pPr>
        <w:ind w:firstLine="709"/>
        <w:jc w:val="both"/>
        <w:rPr>
          <w:sz w:val="26"/>
          <w:szCs w:val="26"/>
        </w:rPr>
      </w:pPr>
      <w:r w:rsidRPr="00E35BEA">
        <w:rPr>
          <w:sz w:val="26"/>
          <w:szCs w:val="26"/>
        </w:rPr>
        <w:t>Решение Собрания представителей Колышлейского района  о бюджете на очередной финансовый год и плановый период является основным инструментом проведения бюджетной политики Колышлейского района. Бюджетная политика подразумевает долгосрочную сбалансированность бюджета Колышлейского района. Результатом повышения уровня бюджетного самообеспечения является поддержание финансовой стабильности как основы устойчивого социально-экономического развития Колышлейского района. В рамках решения этой задачи Управление обеспечивает ограничение отношения дефицита бюджета к объему доходов бюджета Колышлейского района Пензенской области без учета безвозмездных поступлений.</w:t>
      </w:r>
    </w:p>
    <w:p w:rsidR="00036108" w:rsidRPr="00E35BEA" w:rsidRDefault="00036108" w:rsidP="00036108">
      <w:pPr>
        <w:ind w:firstLine="709"/>
        <w:jc w:val="center"/>
        <w:rPr>
          <w:sz w:val="26"/>
          <w:szCs w:val="26"/>
        </w:rPr>
      </w:pPr>
    </w:p>
    <w:p w:rsidR="00036108" w:rsidRPr="00E35BEA" w:rsidRDefault="00F573C9" w:rsidP="00036108">
      <w:pPr>
        <w:ind w:firstLine="709"/>
        <w:jc w:val="both"/>
        <w:rPr>
          <w:sz w:val="26"/>
          <w:szCs w:val="26"/>
        </w:rPr>
      </w:pPr>
      <w:r>
        <w:rPr>
          <w:sz w:val="26"/>
          <w:szCs w:val="26"/>
        </w:rPr>
        <w:t>О</w:t>
      </w:r>
      <w:r w:rsidR="00036108" w:rsidRPr="00E35BEA">
        <w:rPr>
          <w:sz w:val="26"/>
          <w:szCs w:val="26"/>
        </w:rPr>
        <w:t>дна из задач деятельности Управления – эффективное функционирование казначейской системы исполнения бюджета по расходам.</w:t>
      </w:r>
    </w:p>
    <w:p w:rsidR="00036108" w:rsidRPr="00E35BEA" w:rsidRDefault="00036108" w:rsidP="00036108">
      <w:pPr>
        <w:ind w:firstLine="709"/>
        <w:jc w:val="both"/>
        <w:rPr>
          <w:sz w:val="26"/>
          <w:szCs w:val="26"/>
        </w:rPr>
      </w:pPr>
      <w:r w:rsidRPr="00E35BEA">
        <w:rPr>
          <w:sz w:val="26"/>
          <w:szCs w:val="26"/>
        </w:rPr>
        <w:t>Решение указанной задачи позволяет обеспечить своевременное, полное и равномерное финансирование как бюджетополучателей, так и бюджетных учреждений, увеличить скорость обращения бюджетных средств, укрепить финансовую дисциплину учреждений.</w:t>
      </w:r>
    </w:p>
    <w:p w:rsidR="00036108" w:rsidRPr="00E35BEA" w:rsidRDefault="00036108" w:rsidP="00036108">
      <w:pPr>
        <w:ind w:firstLine="709"/>
        <w:jc w:val="both"/>
        <w:rPr>
          <w:sz w:val="26"/>
          <w:szCs w:val="26"/>
        </w:rPr>
      </w:pPr>
      <w:r w:rsidRPr="00E35BEA">
        <w:rPr>
          <w:sz w:val="26"/>
          <w:szCs w:val="26"/>
        </w:rPr>
        <w:t xml:space="preserve">Показателями эффективности функционирования казначейской системы исполнения бюджета по расходам является также обслуживание Управлением  всех лицевых счетов как участников (органы местного самоуправления и казенные учреждения), так и не участников бюджетного </w:t>
      </w:r>
      <w:r w:rsidR="00E35F8A">
        <w:rPr>
          <w:sz w:val="26"/>
          <w:szCs w:val="26"/>
        </w:rPr>
        <w:t>процесса (бюджетные учреждения)</w:t>
      </w:r>
      <w:r w:rsidRPr="00E35BEA">
        <w:rPr>
          <w:sz w:val="26"/>
          <w:szCs w:val="26"/>
        </w:rPr>
        <w:t>.</w:t>
      </w:r>
    </w:p>
    <w:p w:rsidR="00036108" w:rsidRPr="00E35BEA" w:rsidRDefault="00036108" w:rsidP="00036108">
      <w:pPr>
        <w:ind w:firstLine="709"/>
        <w:jc w:val="both"/>
        <w:rPr>
          <w:sz w:val="26"/>
          <w:szCs w:val="26"/>
        </w:rPr>
      </w:pPr>
      <w:r w:rsidRPr="00E35BEA">
        <w:rPr>
          <w:sz w:val="26"/>
          <w:szCs w:val="26"/>
        </w:rPr>
        <w:t>Необходимыми условиями устойчивости бюджетной системы являются соответствие расходных обязательств полномочиям и функциям органов местного самоуправления и оптимальное распределение бюджетных ресурсов для финансирования этих функций.</w:t>
      </w:r>
    </w:p>
    <w:p w:rsidR="00036108" w:rsidRPr="00F573C9" w:rsidRDefault="00F573C9" w:rsidP="00F573C9">
      <w:pPr>
        <w:pStyle w:val="ConsPlusNormal"/>
        <w:ind w:firstLine="709"/>
        <w:jc w:val="both"/>
        <w:rPr>
          <w:rFonts w:ascii="Times New Roman" w:hAnsi="Times New Roman" w:cs="Times New Roman"/>
          <w:sz w:val="26"/>
          <w:szCs w:val="26"/>
        </w:rPr>
      </w:pPr>
      <w:r w:rsidRPr="00F573C9">
        <w:rPr>
          <w:rFonts w:ascii="Times New Roman" w:hAnsi="Times New Roman" w:cs="Times New Roman"/>
          <w:sz w:val="26"/>
          <w:szCs w:val="26"/>
        </w:rPr>
        <w:t xml:space="preserve">Основной задачей исполнения бюджета </w:t>
      </w:r>
      <w:r>
        <w:rPr>
          <w:rFonts w:ascii="Times New Roman" w:hAnsi="Times New Roman" w:cs="Times New Roman"/>
          <w:sz w:val="26"/>
          <w:szCs w:val="26"/>
        </w:rPr>
        <w:t>является</w:t>
      </w:r>
      <w:r w:rsidRPr="00F573C9">
        <w:rPr>
          <w:rFonts w:ascii="Times New Roman" w:hAnsi="Times New Roman" w:cs="Times New Roman"/>
          <w:sz w:val="26"/>
          <w:szCs w:val="26"/>
        </w:rPr>
        <w:t xml:space="preserve"> мобилизация дополнительных доходных источников. С этой целью разработан план мероприятий по оздоровлению муниципальных финансов Колышлейского района, который включает комплекс мер по увеличению доходов бюджета Колышлейского района</w:t>
      </w:r>
      <w:r w:rsidRPr="008C5AF9">
        <w:rPr>
          <w:sz w:val="28"/>
          <w:szCs w:val="28"/>
        </w:rPr>
        <w:t>.</w:t>
      </w:r>
    </w:p>
    <w:p w:rsidR="00036108" w:rsidRDefault="00036108" w:rsidP="00036108">
      <w:pPr>
        <w:jc w:val="center"/>
        <w:outlineLvl w:val="0"/>
        <w:rPr>
          <w:b/>
          <w:sz w:val="26"/>
          <w:szCs w:val="26"/>
        </w:rPr>
      </w:pPr>
    </w:p>
    <w:p w:rsidR="00036108" w:rsidRPr="00E35BEA" w:rsidRDefault="00036108" w:rsidP="00036108">
      <w:pPr>
        <w:ind w:firstLine="709"/>
        <w:jc w:val="both"/>
        <w:rPr>
          <w:sz w:val="26"/>
          <w:szCs w:val="26"/>
        </w:rPr>
      </w:pPr>
      <w:r w:rsidRPr="00E35BEA">
        <w:rPr>
          <w:sz w:val="26"/>
          <w:szCs w:val="26"/>
        </w:rPr>
        <w:t>Эффективная и надежная финансовая система является одним из условий развития экономики.</w:t>
      </w:r>
    </w:p>
    <w:p w:rsidR="00036108" w:rsidRPr="00E35BEA" w:rsidRDefault="00036108" w:rsidP="00036108">
      <w:pPr>
        <w:ind w:firstLine="709"/>
        <w:jc w:val="both"/>
        <w:rPr>
          <w:sz w:val="26"/>
          <w:szCs w:val="26"/>
        </w:rPr>
      </w:pPr>
      <w:r w:rsidRPr="00E35BEA">
        <w:rPr>
          <w:sz w:val="26"/>
          <w:szCs w:val="26"/>
        </w:rPr>
        <w:t xml:space="preserve">Контроль за правомерным, в том числе целевым и эффективным использованием </w:t>
      </w:r>
      <w:r w:rsidRPr="00E35BEA">
        <w:rPr>
          <w:sz w:val="26"/>
          <w:szCs w:val="26"/>
        </w:rPr>
        <w:lastRenderedPageBreak/>
        <w:t>бюджетных средств, соблюдением требований бюджетного законодательства является неотъемлемой частью работы Управления по обеспечению исполнения расходных обязательств.</w:t>
      </w:r>
    </w:p>
    <w:p w:rsidR="00036108" w:rsidRPr="00E35BEA" w:rsidRDefault="00036108" w:rsidP="00036108">
      <w:pPr>
        <w:ind w:firstLine="709"/>
        <w:jc w:val="both"/>
        <w:rPr>
          <w:sz w:val="26"/>
          <w:szCs w:val="26"/>
        </w:rPr>
      </w:pPr>
      <w:r w:rsidRPr="00E35BEA">
        <w:rPr>
          <w:sz w:val="26"/>
          <w:szCs w:val="26"/>
        </w:rPr>
        <w:t>Такой контроль обеспечивает соблюдение финансовой дисциплины, ответственности и подотчетности в использовании бюджетных средств.</w:t>
      </w:r>
    </w:p>
    <w:p w:rsidR="00036108" w:rsidRPr="00E35BEA" w:rsidRDefault="00036108" w:rsidP="00036108">
      <w:pPr>
        <w:ind w:firstLine="709"/>
        <w:jc w:val="both"/>
        <w:rPr>
          <w:sz w:val="26"/>
          <w:szCs w:val="26"/>
        </w:rPr>
      </w:pPr>
      <w:r w:rsidRPr="00E35BEA">
        <w:rPr>
          <w:sz w:val="26"/>
          <w:szCs w:val="26"/>
        </w:rPr>
        <w:t>Конечным результатом решения данной задачи должно стать снижение уровня нарушений бюджетного законодательства при исполнен</w:t>
      </w:r>
      <w:r w:rsidR="00932322">
        <w:rPr>
          <w:sz w:val="26"/>
          <w:szCs w:val="26"/>
        </w:rPr>
        <w:t>ии бюджета Колышлейского района</w:t>
      </w:r>
      <w:r w:rsidRPr="00E35BEA">
        <w:rPr>
          <w:sz w:val="26"/>
          <w:szCs w:val="26"/>
        </w:rPr>
        <w:t>.</w:t>
      </w:r>
    </w:p>
    <w:p w:rsidR="00036108" w:rsidRPr="00E35BEA" w:rsidRDefault="00036108" w:rsidP="00036108">
      <w:pPr>
        <w:ind w:firstLine="709"/>
        <w:jc w:val="both"/>
        <w:rPr>
          <w:sz w:val="26"/>
          <w:szCs w:val="26"/>
        </w:rPr>
      </w:pPr>
    </w:p>
    <w:p w:rsidR="00036108" w:rsidRPr="00E35BEA" w:rsidRDefault="00036108" w:rsidP="00036108">
      <w:pPr>
        <w:jc w:val="center"/>
        <w:rPr>
          <w:b/>
          <w:sz w:val="26"/>
          <w:szCs w:val="26"/>
        </w:rPr>
      </w:pPr>
      <w:r w:rsidRPr="00E35BEA">
        <w:rPr>
          <w:b/>
          <w:sz w:val="26"/>
          <w:szCs w:val="26"/>
        </w:rPr>
        <w:t>8.3.2. Цели, задачи подпрограммы</w:t>
      </w:r>
    </w:p>
    <w:p w:rsidR="00036108" w:rsidRPr="00E35BEA" w:rsidRDefault="00036108" w:rsidP="00036108">
      <w:pPr>
        <w:ind w:firstLine="709"/>
        <w:jc w:val="center"/>
        <w:rPr>
          <w:b/>
          <w:sz w:val="26"/>
          <w:szCs w:val="26"/>
        </w:rPr>
      </w:pPr>
    </w:p>
    <w:p w:rsidR="00036108" w:rsidRPr="00E35BEA" w:rsidRDefault="00036108" w:rsidP="00036108">
      <w:pPr>
        <w:ind w:firstLine="709"/>
        <w:jc w:val="both"/>
        <w:rPr>
          <w:sz w:val="26"/>
          <w:szCs w:val="26"/>
        </w:rPr>
      </w:pPr>
      <w:r w:rsidRPr="00E35BEA">
        <w:rPr>
          <w:sz w:val="26"/>
          <w:szCs w:val="26"/>
        </w:rPr>
        <w:t>Стратегическая цель подпрограммы – проведение единой бюджетной политики, направленной на обеспечение необходимого уровня доходов бюджетной системы, мобилизацию дополнительных финансовых ресурсов в целях полного и своевременного исполнения расходных обязательств.</w:t>
      </w:r>
    </w:p>
    <w:p w:rsidR="00036108" w:rsidRPr="00E35BEA" w:rsidRDefault="00036108" w:rsidP="00036108">
      <w:pPr>
        <w:ind w:firstLine="709"/>
        <w:jc w:val="both"/>
        <w:rPr>
          <w:sz w:val="26"/>
          <w:szCs w:val="26"/>
        </w:rPr>
      </w:pPr>
      <w:r w:rsidRPr="00E35BEA">
        <w:rPr>
          <w:sz w:val="26"/>
          <w:szCs w:val="26"/>
        </w:rPr>
        <w:t>В числе задач, решаемых подпрограммой:</w:t>
      </w:r>
    </w:p>
    <w:p w:rsidR="00036108" w:rsidRPr="00E35BEA" w:rsidRDefault="00036108" w:rsidP="00036108">
      <w:pPr>
        <w:numPr>
          <w:ilvl w:val="0"/>
          <w:numId w:val="7"/>
        </w:numPr>
        <w:tabs>
          <w:tab w:val="clear" w:pos="1800"/>
          <w:tab w:val="num" w:pos="0"/>
          <w:tab w:val="left" w:pos="900"/>
        </w:tabs>
        <w:ind w:left="0" w:firstLine="709"/>
        <w:jc w:val="both"/>
        <w:rPr>
          <w:sz w:val="26"/>
          <w:szCs w:val="26"/>
        </w:rPr>
      </w:pPr>
      <w:r w:rsidRPr="00E35BEA">
        <w:rPr>
          <w:sz w:val="26"/>
          <w:szCs w:val="26"/>
        </w:rPr>
        <w:t>повышение уровня бюджетного самообеспечения;</w:t>
      </w:r>
    </w:p>
    <w:p w:rsidR="00036108" w:rsidRPr="00E35BEA" w:rsidRDefault="00036108" w:rsidP="00036108">
      <w:pPr>
        <w:numPr>
          <w:ilvl w:val="0"/>
          <w:numId w:val="7"/>
        </w:numPr>
        <w:tabs>
          <w:tab w:val="clear" w:pos="1800"/>
          <w:tab w:val="num" w:pos="0"/>
          <w:tab w:val="left" w:pos="900"/>
        </w:tabs>
        <w:ind w:left="0" w:firstLine="709"/>
        <w:jc w:val="both"/>
        <w:rPr>
          <w:sz w:val="26"/>
          <w:szCs w:val="26"/>
        </w:rPr>
      </w:pPr>
      <w:r w:rsidRPr="00E35BEA">
        <w:rPr>
          <w:sz w:val="26"/>
          <w:szCs w:val="26"/>
        </w:rPr>
        <w:t>эффективное функционирование казначейской системы исполнения бюджета по расходам;</w:t>
      </w:r>
    </w:p>
    <w:p w:rsidR="00036108" w:rsidRPr="00E35BEA" w:rsidRDefault="00036108" w:rsidP="00036108">
      <w:pPr>
        <w:numPr>
          <w:ilvl w:val="0"/>
          <w:numId w:val="7"/>
        </w:numPr>
        <w:tabs>
          <w:tab w:val="clear" w:pos="1800"/>
          <w:tab w:val="num" w:pos="0"/>
          <w:tab w:val="left" w:pos="900"/>
        </w:tabs>
        <w:ind w:left="0" w:firstLine="709"/>
        <w:jc w:val="both"/>
        <w:rPr>
          <w:sz w:val="26"/>
          <w:szCs w:val="26"/>
        </w:rPr>
      </w:pPr>
      <w:r w:rsidRPr="00E35BEA">
        <w:rPr>
          <w:sz w:val="26"/>
          <w:szCs w:val="26"/>
        </w:rPr>
        <w:t>формирование и организация исполнения бюджета Колышлейского района;</w:t>
      </w:r>
    </w:p>
    <w:p w:rsidR="00036108" w:rsidRPr="00E35BEA" w:rsidRDefault="00036108" w:rsidP="00036108">
      <w:pPr>
        <w:numPr>
          <w:ilvl w:val="0"/>
          <w:numId w:val="7"/>
        </w:numPr>
        <w:tabs>
          <w:tab w:val="clear" w:pos="1800"/>
          <w:tab w:val="num" w:pos="0"/>
          <w:tab w:val="left" w:pos="900"/>
        </w:tabs>
        <w:ind w:left="0" w:firstLine="709"/>
        <w:jc w:val="both"/>
        <w:rPr>
          <w:sz w:val="26"/>
          <w:szCs w:val="26"/>
        </w:rPr>
      </w:pPr>
      <w:r w:rsidRPr="00E35BEA">
        <w:rPr>
          <w:sz w:val="26"/>
          <w:szCs w:val="26"/>
        </w:rPr>
        <w:t>совершенствование форм и методов планирования доходной части бюджета Колышлейского района;</w:t>
      </w:r>
    </w:p>
    <w:p w:rsidR="00036108" w:rsidRPr="00E35BEA" w:rsidRDefault="00036108" w:rsidP="00036108">
      <w:pPr>
        <w:numPr>
          <w:ilvl w:val="0"/>
          <w:numId w:val="7"/>
        </w:numPr>
        <w:tabs>
          <w:tab w:val="clear" w:pos="1800"/>
          <w:tab w:val="num" w:pos="0"/>
          <w:tab w:val="left" w:pos="900"/>
        </w:tabs>
        <w:ind w:left="0" w:firstLine="709"/>
        <w:jc w:val="both"/>
        <w:rPr>
          <w:sz w:val="26"/>
          <w:szCs w:val="26"/>
        </w:rPr>
      </w:pPr>
      <w:r w:rsidRPr="00E35BEA">
        <w:rPr>
          <w:sz w:val="26"/>
          <w:szCs w:val="26"/>
        </w:rPr>
        <w:t>осуществление финансового контроля.</w:t>
      </w:r>
    </w:p>
    <w:p w:rsidR="00036108" w:rsidRDefault="00036108" w:rsidP="00036108">
      <w:pPr>
        <w:pStyle w:val="10"/>
        <w:autoSpaceDE w:val="0"/>
        <w:autoSpaceDN w:val="0"/>
        <w:adjustRightInd w:val="0"/>
        <w:spacing w:after="0" w:line="240" w:lineRule="auto"/>
        <w:ind w:left="0" w:firstLine="709"/>
        <w:rPr>
          <w:rFonts w:ascii="Times New Roman" w:hAnsi="Times New Roman"/>
          <w:b/>
          <w:sz w:val="26"/>
          <w:szCs w:val="26"/>
        </w:rPr>
      </w:pPr>
    </w:p>
    <w:p w:rsidR="00036108" w:rsidRPr="00E35BEA" w:rsidRDefault="00036108" w:rsidP="00036108">
      <w:pPr>
        <w:pStyle w:val="10"/>
        <w:autoSpaceDE w:val="0"/>
        <w:autoSpaceDN w:val="0"/>
        <w:adjustRightInd w:val="0"/>
        <w:spacing w:after="0" w:line="240" w:lineRule="auto"/>
        <w:ind w:left="0"/>
        <w:jc w:val="center"/>
        <w:rPr>
          <w:rFonts w:ascii="Times New Roman" w:hAnsi="Times New Roman"/>
          <w:b/>
          <w:sz w:val="26"/>
          <w:szCs w:val="26"/>
        </w:rPr>
      </w:pPr>
      <w:r w:rsidRPr="00E35BEA">
        <w:rPr>
          <w:rFonts w:ascii="Times New Roman" w:hAnsi="Times New Roman"/>
          <w:b/>
          <w:sz w:val="26"/>
          <w:szCs w:val="26"/>
        </w:rPr>
        <w:t>8.3.3. Сроки реализации подпрограммы</w:t>
      </w:r>
    </w:p>
    <w:p w:rsidR="00F41DC9" w:rsidRDefault="00F41DC9" w:rsidP="00036108">
      <w:pPr>
        <w:pStyle w:val="10"/>
        <w:spacing w:after="0" w:line="240" w:lineRule="auto"/>
        <w:ind w:left="709"/>
        <w:jc w:val="both"/>
        <w:outlineLvl w:val="0"/>
        <w:rPr>
          <w:rFonts w:ascii="Times New Roman" w:hAnsi="Times New Roman"/>
          <w:sz w:val="26"/>
          <w:szCs w:val="26"/>
        </w:rPr>
      </w:pPr>
    </w:p>
    <w:p w:rsidR="00036108" w:rsidRPr="00E35BEA" w:rsidRDefault="00036108" w:rsidP="00036108">
      <w:pPr>
        <w:pStyle w:val="10"/>
        <w:spacing w:after="0" w:line="240" w:lineRule="auto"/>
        <w:ind w:left="709"/>
        <w:jc w:val="both"/>
        <w:outlineLvl w:val="0"/>
        <w:rPr>
          <w:rFonts w:ascii="Times New Roman" w:hAnsi="Times New Roman"/>
          <w:sz w:val="26"/>
          <w:szCs w:val="26"/>
        </w:rPr>
      </w:pPr>
      <w:r w:rsidRPr="00E35BEA">
        <w:rPr>
          <w:rFonts w:ascii="Times New Roman" w:hAnsi="Times New Roman"/>
          <w:sz w:val="26"/>
          <w:szCs w:val="26"/>
        </w:rPr>
        <w:t>Срок реализации подпрограммы – 2014-202</w:t>
      </w:r>
      <w:r w:rsidR="006F3FAB">
        <w:rPr>
          <w:rFonts w:ascii="Times New Roman" w:hAnsi="Times New Roman"/>
          <w:sz w:val="26"/>
          <w:szCs w:val="26"/>
        </w:rPr>
        <w:t>7</w:t>
      </w:r>
      <w:r w:rsidRPr="00E35BEA">
        <w:rPr>
          <w:rFonts w:ascii="Times New Roman" w:hAnsi="Times New Roman"/>
          <w:sz w:val="26"/>
          <w:szCs w:val="26"/>
        </w:rPr>
        <w:t xml:space="preserve"> годы.</w:t>
      </w:r>
    </w:p>
    <w:p w:rsidR="00036108" w:rsidRDefault="00036108" w:rsidP="00036108">
      <w:pPr>
        <w:pStyle w:val="10"/>
        <w:spacing w:after="0" w:line="240" w:lineRule="auto"/>
        <w:ind w:left="709"/>
        <w:jc w:val="both"/>
        <w:outlineLvl w:val="0"/>
        <w:rPr>
          <w:rFonts w:ascii="Times New Roman" w:hAnsi="Times New Roman"/>
          <w:sz w:val="26"/>
          <w:szCs w:val="26"/>
        </w:rPr>
      </w:pPr>
    </w:p>
    <w:p w:rsidR="005A6CB7" w:rsidRDefault="00036108" w:rsidP="00036108">
      <w:pPr>
        <w:pStyle w:val="10"/>
        <w:spacing w:after="0" w:line="240" w:lineRule="auto"/>
        <w:ind w:left="0"/>
        <w:jc w:val="center"/>
        <w:outlineLvl w:val="0"/>
        <w:rPr>
          <w:rFonts w:ascii="Times New Roman" w:hAnsi="Times New Roman"/>
          <w:b/>
          <w:sz w:val="26"/>
          <w:szCs w:val="26"/>
        </w:rPr>
      </w:pPr>
      <w:r w:rsidRPr="00E35BEA">
        <w:rPr>
          <w:rFonts w:ascii="Times New Roman" w:hAnsi="Times New Roman"/>
          <w:b/>
          <w:sz w:val="26"/>
          <w:szCs w:val="26"/>
        </w:rPr>
        <w:t xml:space="preserve">8.3.4. Прогноз сводных показателей муниципальных заданий </w:t>
      </w:r>
    </w:p>
    <w:p w:rsidR="00036108" w:rsidRPr="00E35BEA" w:rsidRDefault="00036108" w:rsidP="00036108">
      <w:pPr>
        <w:pStyle w:val="10"/>
        <w:spacing w:after="0" w:line="240" w:lineRule="auto"/>
        <w:ind w:left="0"/>
        <w:jc w:val="center"/>
        <w:outlineLvl w:val="0"/>
        <w:rPr>
          <w:rFonts w:ascii="Times New Roman" w:hAnsi="Times New Roman"/>
          <w:b/>
          <w:sz w:val="26"/>
          <w:szCs w:val="26"/>
        </w:rPr>
      </w:pPr>
      <w:r w:rsidRPr="00E35BEA">
        <w:rPr>
          <w:rFonts w:ascii="Times New Roman" w:hAnsi="Times New Roman"/>
          <w:b/>
          <w:sz w:val="26"/>
          <w:szCs w:val="26"/>
        </w:rPr>
        <w:t>на оказание муниципальных услуг (выполнение работ) муниципальными учреждениями Колышлейского района по муниципальной программе</w:t>
      </w:r>
    </w:p>
    <w:p w:rsidR="00036108" w:rsidRPr="00E35BEA" w:rsidRDefault="00036108" w:rsidP="00036108">
      <w:pPr>
        <w:pStyle w:val="10"/>
        <w:spacing w:after="0" w:line="240" w:lineRule="auto"/>
        <w:ind w:left="0"/>
        <w:jc w:val="center"/>
        <w:outlineLvl w:val="0"/>
        <w:rPr>
          <w:rFonts w:ascii="Times New Roman" w:hAnsi="Times New Roman"/>
          <w:sz w:val="26"/>
          <w:szCs w:val="26"/>
        </w:rPr>
      </w:pPr>
    </w:p>
    <w:p w:rsidR="00036108" w:rsidRPr="00E35BEA" w:rsidRDefault="00036108" w:rsidP="00036108">
      <w:pPr>
        <w:pStyle w:val="10"/>
        <w:spacing w:after="0" w:line="240" w:lineRule="auto"/>
        <w:ind w:left="0" w:firstLine="709"/>
        <w:jc w:val="both"/>
        <w:outlineLvl w:val="0"/>
        <w:rPr>
          <w:rFonts w:ascii="Times New Roman" w:hAnsi="Times New Roman"/>
          <w:sz w:val="26"/>
          <w:szCs w:val="26"/>
        </w:rPr>
      </w:pPr>
      <w:r w:rsidRPr="00E35BEA">
        <w:rPr>
          <w:rFonts w:ascii="Times New Roman" w:hAnsi="Times New Roman"/>
          <w:sz w:val="26"/>
          <w:szCs w:val="26"/>
        </w:rPr>
        <w:t>Муниципальные учреждения Колышлейского района не принимают участия в реализации подпрограммы, в связи с чем необходимость в разработке прогноза сводных показателей муниципальных заданий на оказание муниципальных услуг (выполнение работ) муниципальными учреждениями Колышлейского района Пензенской области по подпрограмме отсутствует.</w:t>
      </w:r>
    </w:p>
    <w:p w:rsidR="00036108" w:rsidRPr="00E35BEA" w:rsidRDefault="00036108" w:rsidP="00036108">
      <w:pPr>
        <w:pStyle w:val="10"/>
        <w:spacing w:after="0" w:line="240" w:lineRule="auto"/>
        <w:ind w:left="0" w:firstLine="709"/>
        <w:jc w:val="both"/>
        <w:outlineLvl w:val="0"/>
        <w:rPr>
          <w:rFonts w:ascii="Times New Roman" w:hAnsi="Times New Roman"/>
          <w:sz w:val="26"/>
          <w:szCs w:val="26"/>
        </w:rPr>
      </w:pPr>
    </w:p>
    <w:p w:rsidR="00036108" w:rsidRPr="00E35BEA" w:rsidRDefault="00036108" w:rsidP="00036108">
      <w:pPr>
        <w:pStyle w:val="10"/>
        <w:spacing w:after="0" w:line="240" w:lineRule="auto"/>
        <w:ind w:left="0"/>
        <w:jc w:val="center"/>
        <w:outlineLvl w:val="0"/>
        <w:rPr>
          <w:rFonts w:ascii="Times New Roman" w:hAnsi="Times New Roman"/>
          <w:b/>
          <w:sz w:val="26"/>
          <w:szCs w:val="26"/>
        </w:rPr>
      </w:pPr>
      <w:r w:rsidRPr="00E35BEA">
        <w:rPr>
          <w:rFonts w:ascii="Times New Roman" w:hAnsi="Times New Roman"/>
          <w:b/>
          <w:sz w:val="26"/>
          <w:szCs w:val="26"/>
        </w:rPr>
        <w:t xml:space="preserve">8.3.5. Участие органов местного самоуправления и других организаций </w:t>
      </w:r>
    </w:p>
    <w:p w:rsidR="00036108" w:rsidRPr="00E35BEA" w:rsidRDefault="00036108" w:rsidP="00036108">
      <w:pPr>
        <w:pStyle w:val="10"/>
        <w:spacing w:after="0" w:line="240" w:lineRule="auto"/>
        <w:ind w:left="0"/>
        <w:jc w:val="center"/>
        <w:outlineLvl w:val="0"/>
        <w:rPr>
          <w:rFonts w:ascii="Times New Roman" w:hAnsi="Times New Roman"/>
          <w:b/>
          <w:sz w:val="26"/>
          <w:szCs w:val="26"/>
        </w:rPr>
      </w:pPr>
      <w:r w:rsidRPr="00E35BEA">
        <w:rPr>
          <w:rFonts w:ascii="Times New Roman" w:hAnsi="Times New Roman"/>
          <w:b/>
          <w:sz w:val="26"/>
          <w:szCs w:val="26"/>
        </w:rPr>
        <w:t>в реализации подпрограммы</w:t>
      </w:r>
    </w:p>
    <w:p w:rsidR="00885B47" w:rsidRDefault="00885B47" w:rsidP="00036108">
      <w:pPr>
        <w:pStyle w:val="10"/>
        <w:spacing w:after="0" w:line="240" w:lineRule="auto"/>
        <w:ind w:left="0" w:firstLine="709"/>
        <w:jc w:val="both"/>
        <w:outlineLvl w:val="0"/>
        <w:rPr>
          <w:rFonts w:ascii="Times New Roman" w:hAnsi="Times New Roman"/>
          <w:sz w:val="26"/>
          <w:szCs w:val="26"/>
        </w:rPr>
      </w:pPr>
    </w:p>
    <w:p w:rsidR="00036108" w:rsidRPr="00E35BEA" w:rsidRDefault="00036108" w:rsidP="00036108">
      <w:pPr>
        <w:pStyle w:val="10"/>
        <w:spacing w:after="0" w:line="240" w:lineRule="auto"/>
        <w:ind w:left="0" w:firstLine="709"/>
        <w:jc w:val="both"/>
        <w:outlineLvl w:val="0"/>
        <w:rPr>
          <w:rFonts w:ascii="Times New Roman" w:hAnsi="Times New Roman"/>
          <w:sz w:val="26"/>
          <w:szCs w:val="26"/>
        </w:rPr>
      </w:pPr>
      <w:r w:rsidRPr="00423EB9">
        <w:rPr>
          <w:rFonts w:ascii="Times New Roman" w:hAnsi="Times New Roman"/>
          <w:sz w:val="26"/>
          <w:szCs w:val="26"/>
        </w:rPr>
        <w:t>Органы местного самоуправления</w:t>
      </w:r>
      <w:r>
        <w:rPr>
          <w:rFonts w:ascii="Times New Roman" w:hAnsi="Times New Roman"/>
          <w:sz w:val="26"/>
          <w:szCs w:val="26"/>
        </w:rPr>
        <w:t xml:space="preserve"> (кроме Управления финансов Колышлейского района </w:t>
      </w:r>
      <w:r w:rsidRPr="00423EB9">
        <w:rPr>
          <w:rFonts w:ascii="Times New Roman" w:hAnsi="Times New Roman"/>
          <w:sz w:val="26"/>
          <w:szCs w:val="26"/>
        </w:rPr>
        <w:t xml:space="preserve"> и другие организации в реализации подпрограммы участия не принимают.</w:t>
      </w:r>
    </w:p>
    <w:p w:rsidR="00036108" w:rsidRPr="00E35BEA" w:rsidRDefault="00036108" w:rsidP="00036108">
      <w:pPr>
        <w:pStyle w:val="10"/>
        <w:spacing w:after="0" w:line="240" w:lineRule="auto"/>
        <w:ind w:left="709"/>
        <w:jc w:val="center"/>
        <w:rPr>
          <w:rFonts w:ascii="Times New Roman" w:hAnsi="Times New Roman"/>
          <w:b/>
          <w:sz w:val="26"/>
          <w:szCs w:val="26"/>
        </w:rPr>
      </w:pPr>
    </w:p>
    <w:p w:rsidR="00036108" w:rsidRPr="00E35BEA" w:rsidRDefault="005A6CB7" w:rsidP="00036108">
      <w:pPr>
        <w:pStyle w:val="10"/>
        <w:spacing w:after="0" w:line="240" w:lineRule="auto"/>
        <w:ind w:left="0"/>
        <w:jc w:val="center"/>
        <w:rPr>
          <w:rFonts w:ascii="Times New Roman" w:hAnsi="Times New Roman"/>
          <w:b/>
          <w:sz w:val="26"/>
          <w:szCs w:val="26"/>
        </w:rPr>
      </w:pPr>
      <w:r>
        <w:rPr>
          <w:rFonts w:ascii="Times New Roman" w:hAnsi="Times New Roman"/>
          <w:b/>
          <w:sz w:val="26"/>
          <w:szCs w:val="26"/>
        </w:rPr>
        <w:t xml:space="preserve">   </w:t>
      </w:r>
      <w:r w:rsidR="00036108" w:rsidRPr="00E35BEA">
        <w:rPr>
          <w:rFonts w:ascii="Times New Roman" w:hAnsi="Times New Roman"/>
          <w:b/>
          <w:sz w:val="26"/>
          <w:szCs w:val="26"/>
        </w:rPr>
        <w:t>8.3.6. Объем финансовых ресурсов, необходимых для реализации подпрограммы</w:t>
      </w:r>
    </w:p>
    <w:p w:rsidR="00885B47" w:rsidRDefault="00885B47" w:rsidP="00885B47">
      <w:pPr>
        <w:ind w:firstLine="709"/>
        <w:rPr>
          <w:sz w:val="26"/>
          <w:szCs w:val="26"/>
        </w:rPr>
      </w:pPr>
    </w:p>
    <w:p w:rsidR="00036108" w:rsidRPr="00036108" w:rsidRDefault="00036108" w:rsidP="00B509A0">
      <w:pPr>
        <w:ind w:firstLine="709"/>
        <w:rPr>
          <w:b/>
          <w:sz w:val="26"/>
          <w:szCs w:val="26"/>
        </w:rPr>
      </w:pPr>
      <w:r w:rsidRPr="00E35BEA">
        <w:rPr>
          <w:sz w:val="26"/>
          <w:szCs w:val="26"/>
        </w:rPr>
        <w:t xml:space="preserve">Для реализации подпрограммы необходимы средства бюджета Колышлейского района в сумме </w:t>
      </w:r>
      <w:r w:rsidR="00AF099C">
        <w:rPr>
          <w:sz w:val="26"/>
          <w:szCs w:val="26"/>
        </w:rPr>
        <w:t>167814,385  тыс. рублей, в том числе: в 2014 году – 6724,7 тыс. рублей, в 2015 году –8227,602 тыс. рублей, в 2016 году – 9235,128 тыс. рублей, в 2017 году – 9771,810 тыс. рублей, в 2018 году – 10857,314 тыс. рублей, в 2019 году – 9674,554 тыс. рублей, в 2020 году –10664,854 тыс. рублей,</w:t>
      </w:r>
      <w:r w:rsidR="00AF099C" w:rsidRPr="00D23164">
        <w:rPr>
          <w:sz w:val="26"/>
          <w:szCs w:val="26"/>
        </w:rPr>
        <w:t xml:space="preserve"> </w:t>
      </w:r>
      <w:r w:rsidR="00AF099C">
        <w:rPr>
          <w:sz w:val="26"/>
          <w:szCs w:val="26"/>
        </w:rPr>
        <w:t xml:space="preserve">в 2021 году – 11021,038 тыс. рублей, в </w:t>
      </w:r>
      <w:r w:rsidR="00AF099C">
        <w:rPr>
          <w:sz w:val="26"/>
          <w:szCs w:val="26"/>
        </w:rPr>
        <w:lastRenderedPageBreak/>
        <w:t>2022 году – 11733,587 тыс. рублей, в 2023 году – 13750,340 тыс. рублей, в  2024 году – 15954,071 тыс. рублей, в  2025 году – 16106,702 тыс. рублей,</w:t>
      </w:r>
      <w:r w:rsidR="00AF099C" w:rsidRPr="00AE5CBA">
        <w:rPr>
          <w:sz w:val="26"/>
          <w:szCs w:val="26"/>
        </w:rPr>
        <w:t xml:space="preserve"> </w:t>
      </w:r>
      <w:r w:rsidR="00AF099C">
        <w:rPr>
          <w:sz w:val="26"/>
          <w:szCs w:val="26"/>
        </w:rPr>
        <w:t>в 2026 году – 16713,108 тыс. рублей,</w:t>
      </w:r>
      <w:r w:rsidR="00AF099C" w:rsidRPr="00AE5CBA">
        <w:rPr>
          <w:sz w:val="26"/>
          <w:szCs w:val="26"/>
        </w:rPr>
        <w:t xml:space="preserve"> </w:t>
      </w:r>
      <w:r w:rsidR="00AF099C">
        <w:rPr>
          <w:sz w:val="26"/>
          <w:szCs w:val="26"/>
        </w:rPr>
        <w:t>в 2027 году – 17379,577 тыс. рублей</w:t>
      </w:r>
      <w:r w:rsidR="00070FA5">
        <w:rPr>
          <w:sz w:val="26"/>
          <w:szCs w:val="26"/>
        </w:rPr>
        <w:t>.</w:t>
      </w:r>
    </w:p>
    <w:sectPr w:rsidR="00036108" w:rsidRPr="00036108" w:rsidSect="006C3984">
      <w:pgSz w:w="11906" w:h="16838" w:code="9"/>
      <w:pgMar w:top="851" w:right="707" w:bottom="567"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3404A"/>
    <w:multiLevelType w:val="hybridMultilevel"/>
    <w:tmpl w:val="4444472C"/>
    <w:lvl w:ilvl="0" w:tplc="EBA0F458">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10826DD1"/>
    <w:multiLevelType w:val="hybridMultilevel"/>
    <w:tmpl w:val="666CB0FE"/>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1BC1688E"/>
    <w:multiLevelType w:val="hybridMultilevel"/>
    <w:tmpl w:val="CA3A9592"/>
    <w:lvl w:ilvl="0" w:tplc="EBA0F458">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3">
    <w:nsid w:val="1BC80FF8"/>
    <w:multiLevelType w:val="hybridMultilevel"/>
    <w:tmpl w:val="B8C01230"/>
    <w:lvl w:ilvl="0" w:tplc="EBA0F458">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2C4468D1"/>
    <w:multiLevelType w:val="hybridMultilevel"/>
    <w:tmpl w:val="F01ADD30"/>
    <w:lvl w:ilvl="0" w:tplc="0B10A070">
      <w:start w:val="1"/>
      <w:numFmt w:val="decimal"/>
      <w:lvlText w:val="%1."/>
      <w:lvlJc w:val="left"/>
      <w:pPr>
        <w:ind w:left="1069" w:hanging="360"/>
      </w:pPr>
      <w:rPr>
        <w:rFonts w:eastAsia="Times New Roman"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5">
    <w:nsid w:val="2CA57937"/>
    <w:multiLevelType w:val="hybridMultilevel"/>
    <w:tmpl w:val="7AE2B760"/>
    <w:lvl w:ilvl="0" w:tplc="9422569E">
      <w:start w:val="1"/>
      <w:numFmt w:val="decimal"/>
      <w:lvlText w:val="%1."/>
      <w:lvlJc w:val="left"/>
      <w:pPr>
        <w:ind w:left="1069" w:hanging="360"/>
      </w:pPr>
      <w:rPr>
        <w:rFonts w:ascii="Times New Roman" w:eastAsia="Times New Roman" w:hAnsi="Times New Roman"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6">
    <w:nsid w:val="5F700FA7"/>
    <w:multiLevelType w:val="hybridMultilevel"/>
    <w:tmpl w:val="EDF09274"/>
    <w:lvl w:ilvl="0" w:tplc="9A22B526">
      <w:start w:val="1"/>
      <w:numFmt w:val="decimal"/>
      <w:lvlText w:val="%1."/>
      <w:lvlJc w:val="left"/>
      <w:pPr>
        <w:ind w:left="1800" w:hanging="360"/>
      </w:pPr>
      <w:rPr>
        <w:rFonts w:cs="Times New Roman" w:hint="default"/>
      </w:rPr>
    </w:lvl>
    <w:lvl w:ilvl="1" w:tplc="04190019">
      <w:start w:val="1"/>
      <w:numFmt w:val="lowerLetter"/>
      <w:lvlText w:val="%2."/>
      <w:lvlJc w:val="left"/>
      <w:pPr>
        <w:ind w:left="928" w:hanging="360"/>
      </w:pPr>
      <w:rPr>
        <w:rFonts w:cs="Times New Roman"/>
      </w:rPr>
    </w:lvl>
    <w:lvl w:ilvl="2" w:tplc="0419001B" w:tentative="1">
      <w:start w:val="1"/>
      <w:numFmt w:val="lowerRoman"/>
      <w:lvlText w:val="%3."/>
      <w:lvlJc w:val="right"/>
      <w:pPr>
        <w:ind w:left="1816" w:hanging="180"/>
      </w:pPr>
      <w:rPr>
        <w:rFonts w:cs="Times New Roman"/>
      </w:rPr>
    </w:lvl>
    <w:lvl w:ilvl="3" w:tplc="0419000F" w:tentative="1">
      <w:start w:val="1"/>
      <w:numFmt w:val="decimal"/>
      <w:lvlText w:val="%4."/>
      <w:lvlJc w:val="left"/>
      <w:pPr>
        <w:ind w:left="2536" w:hanging="360"/>
      </w:pPr>
      <w:rPr>
        <w:rFonts w:cs="Times New Roman"/>
      </w:rPr>
    </w:lvl>
    <w:lvl w:ilvl="4" w:tplc="04190019" w:tentative="1">
      <w:start w:val="1"/>
      <w:numFmt w:val="lowerLetter"/>
      <w:lvlText w:val="%5."/>
      <w:lvlJc w:val="left"/>
      <w:pPr>
        <w:ind w:left="3256" w:hanging="360"/>
      </w:pPr>
      <w:rPr>
        <w:rFonts w:cs="Times New Roman"/>
      </w:rPr>
    </w:lvl>
    <w:lvl w:ilvl="5" w:tplc="0419001B" w:tentative="1">
      <w:start w:val="1"/>
      <w:numFmt w:val="lowerRoman"/>
      <w:lvlText w:val="%6."/>
      <w:lvlJc w:val="right"/>
      <w:pPr>
        <w:ind w:left="3976" w:hanging="180"/>
      </w:pPr>
      <w:rPr>
        <w:rFonts w:cs="Times New Roman"/>
      </w:rPr>
    </w:lvl>
    <w:lvl w:ilvl="6" w:tplc="0419000F" w:tentative="1">
      <w:start w:val="1"/>
      <w:numFmt w:val="decimal"/>
      <w:lvlText w:val="%7."/>
      <w:lvlJc w:val="left"/>
      <w:pPr>
        <w:ind w:left="4696" w:hanging="360"/>
      </w:pPr>
      <w:rPr>
        <w:rFonts w:cs="Times New Roman"/>
      </w:rPr>
    </w:lvl>
    <w:lvl w:ilvl="7" w:tplc="04190019" w:tentative="1">
      <w:start w:val="1"/>
      <w:numFmt w:val="lowerLetter"/>
      <w:lvlText w:val="%8."/>
      <w:lvlJc w:val="left"/>
      <w:pPr>
        <w:ind w:left="5416" w:hanging="360"/>
      </w:pPr>
      <w:rPr>
        <w:rFonts w:cs="Times New Roman"/>
      </w:rPr>
    </w:lvl>
    <w:lvl w:ilvl="8" w:tplc="0419001B" w:tentative="1">
      <w:start w:val="1"/>
      <w:numFmt w:val="lowerRoman"/>
      <w:lvlText w:val="%9."/>
      <w:lvlJc w:val="right"/>
      <w:pPr>
        <w:ind w:left="6136" w:hanging="180"/>
      </w:pPr>
      <w:rPr>
        <w:rFonts w:cs="Times New Roman"/>
      </w:rPr>
    </w:lvl>
  </w:abstractNum>
  <w:abstractNum w:abstractNumId="7">
    <w:nsid w:val="61C804EB"/>
    <w:multiLevelType w:val="hybridMultilevel"/>
    <w:tmpl w:val="FFDC49C2"/>
    <w:lvl w:ilvl="0" w:tplc="27E84F70">
      <w:start w:val="1"/>
      <w:numFmt w:val="decimal"/>
      <w:lvlText w:val="%1."/>
      <w:lvlJc w:val="left"/>
      <w:pPr>
        <w:tabs>
          <w:tab w:val="num" w:pos="936"/>
        </w:tabs>
        <w:ind w:left="936" w:hanging="51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8">
    <w:nsid w:val="72AF7B87"/>
    <w:multiLevelType w:val="multilevel"/>
    <w:tmpl w:val="7AE2B760"/>
    <w:lvl w:ilvl="0">
      <w:start w:val="1"/>
      <w:numFmt w:val="decimal"/>
      <w:lvlText w:val="%1."/>
      <w:lvlJc w:val="left"/>
      <w:pPr>
        <w:ind w:left="1069" w:hanging="360"/>
      </w:pPr>
      <w:rPr>
        <w:rFonts w:ascii="Times New Roman" w:eastAsia="Times New Roman" w:hAnsi="Times New Roman"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9">
    <w:nsid w:val="731F3452"/>
    <w:multiLevelType w:val="hybridMultilevel"/>
    <w:tmpl w:val="EE34D60A"/>
    <w:lvl w:ilvl="0" w:tplc="3CCE235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4"/>
  </w:num>
  <w:num w:numId="3">
    <w:abstractNumId w:val="5"/>
  </w:num>
  <w:num w:numId="4">
    <w:abstractNumId w:val="8"/>
  </w:num>
  <w:num w:numId="5">
    <w:abstractNumId w:val="9"/>
  </w:num>
  <w:num w:numId="6">
    <w:abstractNumId w:val="3"/>
  </w:num>
  <w:num w:numId="7">
    <w:abstractNumId w:val="2"/>
  </w:num>
  <w:num w:numId="8">
    <w:abstractNumId w:val="0"/>
  </w:num>
  <w:num w:numId="9">
    <w:abstractNumId w:val="1"/>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rsids>
    <w:rsidRoot w:val="00E5503C"/>
    <w:rsid w:val="00001FDC"/>
    <w:rsid w:val="00004A1A"/>
    <w:rsid w:val="00004D35"/>
    <w:rsid w:val="000071A8"/>
    <w:rsid w:val="0001194C"/>
    <w:rsid w:val="00011CB1"/>
    <w:rsid w:val="00012979"/>
    <w:rsid w:val="0002559B"/>
    <w:rsid w:val="00030E0F"/>
    <w:rsid w:val="000329EB"/>
    <w:rsid w:val="00036054"/>
    <w:rsid w:val="00036108"/>
    <w:rsid w:val="0004057B"/>
    <w:rsid w:val="00040B37"/>
    <w:rsid w:val="00045B58"/>
    <w:rsid w:val="00046ACF"/>
    <w:rsid w:val="000602A8"/>
    <w:rsid w:val="00061F2E"/>
    <w:rsid w:val="000645E7"/>
    <w:rsid w:val="0006593E"/>
    <w:rsid w:val="00070FA5"/>
    <w:rsid w:val="00071F31"/>
    <w:rsid w:val="000723E7"/>
    <w:rsid w:val="00072A12"/>
    <w:rsid w:val="00072DB9"/>
    <w:rsid w:val="0007351F"/>
    <w:rsid w:val="00073727"/>
    <w:rsid w:val="00081308"/>
    <w:rsid w:val="000818A2"/>
    <w:rsid w:val="0008584B"/>
    <w:rsid w:val="00090002"/>
    <w:rsid w:val="00090932"/>
    <w:rsid w:val="000935F8"/>
    <w:rsid w:val="00094AAF"/>
    <w:rsid w:val="000A3351"/>
    <w:rsid w:val="000A4195"/>
    <w:rsid w:val="000C3432"/>
    <w:rsid w:val="000C501C"/>
    <w:rsid w:val="000C774A"/>
    <w:rsid w:val="000D2E7F"/>
    <w:rsid w:val="000D3C5D"/>
    <w:rsid w:val="000D4BEA"/>
    <w:rsid w:val="000D4DE1"/>
    <w:rsid w:val="000D4FF7"/>
    <w:rsid w:val="000D55AE"/>
    <w:rsid w:val="000D5E48"/>
    <w:rsid w:val="000D7E85"/>
    <w:rsid w:val="000E2346"/>
    <w:rsid w:val="000E2EF0"/>
    <w:rsid w:val="000E4026"/>
    <w:rsid w:val="000E656C"/>
    <w:rsid w:val="000F0328"/>
    <w:rsid w:val="000F1C11"/>
    <w:rsid w:val="000F407F"/>
    <w:rsid w:val="000F4C12"/>
    <w:rsid w:val="001009DA"/>
    <w:rsid w:val="001011E4"/>
    <w:rsid w:val="00103715"/>
    <w:rsid w:val="00112BBA"/>
    <w:rsid w:val="001169F4"/>
    <w:rsid w:val="001212F5"/>
    <w:rsid w:val="00126572"/>
    <w:rsid w:val="00132ABB"/>
    <w:rsid w:val="00135403"/>
    <w:rsid w:val="00137314"/>
    <w:rsid w:val="00137AD0"/>
    <w:rsid w:val="00140CB2"/>
    <w:rsid w:val="001444F1"/>
    <w:rsid w:val="00161C3D"/>
    <w:rsid w:val="0017080F"/>
    <w:rsid w:val="001858E5"/>
    <w:rsid w:val="00185AEB"/>
    <w:rsid w:val="00196CF7"/>
    <w:rsid w:val="001A7AEF"/>
    <w:rsid w:val="001B5BC7"/>
    <w:rsid w:val="001C4D4F"/>
    <w:rsid w:val="001E638E"/>
    <w:rsid w:val="001F1BB0"/>
    <w:rsid w:val="001F2359"/>
    <w:rsid w:val="001F2D40"/>
    <w:rsid w:val="001F4105"/>
    <w:rsid w:val="00210121"/>
    <w:rsid w:val="00210EC2"/>
    <w:rsid w:val="00214CE4"/>
    <w:rsid w:val="00220B14"/>
    <w:rsid w:val="00224280"/>
    <w:rsid w:val="00224725"/>
    <w:rsid w:val="00236FB7"/>
    <w:rsid w:val="0024269D"/>
    <w:rsid w:val="00243065"/>
    <w:rsid w:val="00250009"/>
    <w:rsid w:val="00254FBB"/>
    <w:rsid w:val="00255A03"/>
    <w:rsid w:val="00255DD3"/>
    <w:rsid w:val="002642D5"/>
    <w:rsid w:val="00266AA5"/>
    <w:rsid w:val="00266E6A"/>
    <w:rsid w:val="00267567"/>
    <w:rsid w:val="00276A41"/>
    <w:rsid w:val="00284196"/>
    <w:rsid w:val="002A40C6"/>
    <w:rsid w:val="002B44F8"/>
    <w:rsid w:val="002B6D6B"/>
    <w:rsid w:val="002D0C17"/>
    <w:rsid w:val="002D18A6"/>
    <w:rsid w:val="002D3D9A"/>
    <w:rsid w:val="002D53D2"/>
    <w:rsid w:val="002E19EB"/>
    <w:rsid w:val="002F1BDA"/>
    <w:rsid w:val="002F5ECD"/>
    <w:rsid w:val="002F5FFD"/>
    <w:rsid w:val="00302EAD"/>
    <w:rsid w:val="003031C1"/>
    <w:rsid w:val="00316A43"/>
    <w:rsid w:val="00324457"/>
    <w:rsid w:val="00333B26"/>
    <w:rsid w:val="003343E7"/>
    <w:rsid w:val="0033789E"/>
    <w:rsid w:val="00361D43"/>
    <w:rsid w:val="00370B9E"/>
    <w:rsid w:val="003741CF"/>
    <w:rsid w:val="003B1C44"/>
    <w:rsid w:val="003B79EE"/>
    <w:rsid w:val="003D568B"/>
    <w:rsid w:val="003D65B5"/>
    <w:rsid w:val="003E4787"/>
    <w:rsid w:val="0040551A"/>
    <w:rsid w:val="00405C7A"/>
    <w:rsid w:val="00423EB9"/>
    <w:rsid w:val="004240F7"/>
    <w:rsid w:val="00425BD3"/>
    <w:rsid w:val="00430023"/>
    <w:rsid w:val="00441F96"/>
    <w:rsid w:val="00443F0C"/>
    <w:rsid w:val="004440FC"/>
    <w:rsid w:val="004507EB"/>
    <w:rsid w:val="00451304"/>
    <w:rsid w:val="00455681"/>
    <w:rsid w:val="00457D8D"/>
    <w:rsid w:val="00460DEE"/>
    <w:rsid w:val="0046666A"/>
    <w:rsid w:val="00475833"/>
    <w:rsid w:val="00484C9E"/>
    <w:rsid w:val="0049258C"/>
    <w:rsid w:val="004951C1"/>
    <w:rsid w:val="004A163E"/>
    <w:rsid w:val="004A2CF8"/>
    <w:rsid w:val="004A6244"/>
    <w:rsid w:val="004B450B"/>
    <w:rsid w:val="004B45C8"/>
    <w:rsid w:val="004B6CA6"/>
    <w:rsid w:val="004C53D2"/>
    <w:rsid w:val="004C685A"/>
    <w:rsid w:val="004D562D"/>
    <w:rsid w:val="004D6743"/>
    <w:rsid w:val="004D6AB4"/>
    <w:rsid w:val="004E1B35"/>
    <w:rsid w:val="004E1CD6"/>
    <w:rsid w:val="004E631B"/>
    <w:rsid w:val="004E78CB"/>
    <w:rsid w:val="004E7CAE"/>
    <w:rsid w:val="004F00BF"/>
    <w:rsid w:val="004F1A48"/>
    <w:rsid w:val="004F42D7"/>
    <w:rsid w:val="004F5DF1"/>
    <w:rsid w:val="004F6891"/>
    <w:rsid w:val="00500AE0"/>
    <w:rsid w:val="00506A73"/>
    <w:rsid w:val="00514758"/>
    <w:rsid w:val="00514B18"/>
    <w:rsid w:val="00520ADA"/>
    <w:rsid w:val="005232BA"/>
    <w:rsid w:val="00524680"/>
    <w:rsid w:val="00531AC3"/>
    <w:rsid w:val="00536BEA"/>
    <w:rsid w:val="005372C4"/>
    <w:rsid w:val="00541B7B"/>
    <w:rsid w:val="00546474"/>
    <w:rsid w:val="005468E7"/>
    <w:rsid w:val="005468EB"/>
    <w:rsid w:val="0055445C"/>
    <w:rsid w:val="005571D4"/>
    <w:rsid w:val="005632B9"/>
    <w:rsid w:val="00580C11"/>
    <w:rsid w:val="005815E4"/>
    <w:rsid w:val="005823D8"/>
    <w:rsid w:val="00590A0E"/>
    <w:rsid w:val="00592915"/>
    <w:rsid w:val="00592A7C"/>
    <w:rsid w:val="0059351A"/>
    <w:rsid w:val="005977B5"/>
    <w:rsid w:val="00597C68"/>
    <w:rsid w:val="005A1250"/>
    <w:rsid w:val="005A3002"/>
    <w:rsid w:val="005A5462"/>
    <w:rsid w:val="005A6CB7"/>
    <w:rsid w:val="005B06C9"/>
    <w:rsid w:val="005B66AA"/>
    <w:rsid w:val="005B784C"/>
    <w:rsid w:val="005C67C7"/>
    <w:rsid w:val="005C6B77"/>
    <w:rsid w:val="005C7C01"/>
    <w:rsid w:val="005E04BC"/>
    <w:rsid w:val="005F7F67"/>
    <w:rsid w:val="006031B3"/>
    <w:rsid w:val="00603890"/>
    <w:rsid w:val="00611102"/>
    <w:rsid w:val="00616AF9"/>
    <w:rsid w:val="00616B7A"/>
    <w:rsid w:val="00616F5B"/>
    <w:rsid w:val="00620B88"/>
    <w:rsid w:val="00626D62"/>
    <w:rsid w:val="006309D7"/>
    <w:rsid w:val="00642BDC"/>
    <w:rsid w:val="00643392"/>
    <w:rsid w:val="00655959"/>
    <w:rsid w:val="0065666F"/>
    <w:rsid w:val="006577C7"/>
    <w:rsid w:val="00677593"/>
    <w:rsid w:val="00691D96"/>
    <w:rsid w:val="006A203C"/>
    <w:rsid w:val="006A6401"/>
    <w:rsid w:val="006A7D20"/>
    <w:rsid w:val="006B2946"/>
    <w:rsid w:val="006B2D8C"/>
    <w:rsid w:val="006B5FD2"/>
    <w:rsid w:val="006C0C42"/>
    <w:rsid w:val="006C15C9"/>
    <w:rsid w:val="006C3984"/>
    <w:rsid w:val="006E1FC0"/>
    <w:rsid w:val="006E494B"/>
    <w:rsid w:val="006E583C"/>
    <w:rsid w:val="006F3FAB"/>
    <w:rsid w:val="006F46FD"/>
    <w:rsid w:val="006F5C7E"/>
    <w:rsid w:val="006F64A4"/>
    <w:rsid w:val="007025F9"/>
    <w:rsid w:val="007175D1"/>
    <w:rsid w:val="00724772"/>
    <w:rsid w:val="00730169"/>
    <w:rsid w:val="0074011A"/>
    <w:rsid w:val="00743778"/>
    <w:rsid w:val="00743C35"/>
    <w:rsid w:val="007464F2"/>
    <w:rsid w:val="0075076B"/>
    <w:rsid w:val="007530E5"/>
    <w:rsid w:val="00753A9E"/>
    <w:rsid w:val="00755E2E"/>
    <w:rsid w:val="007619BC"/>
    <w:rsid w:val="00763A9F"/>
    <w:rsid w:val="007737E7"/>
    <w:rsid w:val="00774197"/>
    <w:rsid w:val="00786E95"/>
    <w:rsid w:val="00795B0F"/>
    <w:rsid w:val="007A478D"/>
    <w:rsid w:val="007B6483"/>
    <w:rsid w:val="007C10E9"/>
    <w:rsid w:val="007C6F96"/>
    <w:rsid w:val="007D2040"/>
    <w:rsid w:val="007D765D"/>
    <w:rsid w:val="007E05B8"/>
    <w:rsid w:val="007F29A6"/>
    <w:rsid w:val="0080365D"/>
    <w:rsid w:val="0081256D"/>
    <w:rsid w:val="00814095"/>
    <w:rsid w:val="008179FB"/>
    <w:rsid w:val="008208B6"/>
    <w:rsid w:val="00823352"/>
    <w:rsid w:val="00830A5B"/>
    <w:rsid w:val="00830CF1"/>
    <w:rsid w:val="008354CA"/>
    <w:rsid w:val="00846627"/>
    <w:rsid w:val="00850D74"/>
    <w:rsid w:val="00855C8F"/>
    <w:rsid w:val="00855E39"/>
    <w:rsid w:val="00860437"/>
    <w:rsid w:val="008820AD"/>
    <w:rsid w:val="0088379A"/>
    <w:rsid w:val="00885355"/>
    <w:rsid w:val="00885B47"/>
    <w:rsid w:val="00897631"/>
    <w:rsid w:val="008A16B3"/>
    <w:rsid w:val="008A3164"/>
    <w:rsid w:val="008A6519"/>
    <w:rsid w:val="008B5FD4"/>
    <w:rsid w:val="008B6474"/>
    <w:rsid w:val="008C3478"/>
    <w:rsid w:val="008C452D"/>
    <w:rsid w:val="008C5AF9"/>
    <w:rsid w:val="008D3E6F"/>
    <w:rsid w:val="008D5F71"/>
    <w:rsid w:val="008E01C0"/>
    <w:rsid w:val="008E0393"/>
    <w:rsid w:val="008E4C5E"/>
    <w:rsid w:val="008F04CE"/>
    <w:rsid w:val="008F43B9"/>
    <w:rsid w:val="008F4E20"/>
    <w:rsid w:val="008F6526"/>
    <w:rsid w:val="008F7AEF"/>
    <w:rsid w:val="00901BC1"/>
    <w:rsid w:val="00905E31"/>
    <w:rsid w:val="00910B23"/>
    <w:rsid w:val="00911968"/>
    <w:rsid w:val="00913647"/>
    <w:rsid w:val="00920A60"/>
    <w:rsid w:val="0092293C"/>
    <w:rsid w:val="00932322"/>
    <w:rsid w:val="0094094D"/>
    <w:rsid w:val="00942CD8"/>
    <w:rsid w:val="0095772A"/>
    <w:rsid w:val="0097013B"/>
    <w:rsid w:val="00981E5E"/>
    <w:rsid w:val="0098583E"/>
    <w:rsid w:val="0098688A"/>
    <w:rsid w:val="009A3C57"/>
    <w:rsid w:val="009B5948"/>
    <w:rsid w:val="009B61DF"/>
    <w:rsid w:val="009D0C89"/>
    <w:rsid w:val="009D5DCC"/>
    <w:rsid w:val="009D66CC"/>
    <w:rsid w:val="009E713D"/>
    <w:rsid w:val="009E7CD2"/>
    <w:rsid w:val="009F4675"/>
    <w:rsid w:val="009F52EB"/>
    <w:rsid w:val="009F5595"/>
    <w:rsid w:val="009F587F"/>
    <w:rsid w:val="00A01D94"/>
    <w:rsid w:val="00A108BE"/>
    <w:rsid w:val="00A12AE8"/>
    <w:rsid w:val="00A169C2"/>
    <w:rsid w:val="00A2140D"/>
    <w:rsid w:val="00A24E92"/>
    <w:rsid w:val="00A301C9"/>
    <w:rsid w:val="00A34037"/>
    <w:rsid w:val="00A3649B"/>
    <w:rsid w:val="00A43AB6"/>
    <w:rsid w:val="00A4500F"/>
    <w:rsid w:val="00A6197E"/>
    <w:rsid w:val="00A66F5F"/>
    <w:rsid w:val="00A719D4"/>
    <w:rsid w:val="00A778D7"/>
    <w:rsid w:val="00A869E9"/>
    <w:rsid w:val="00A86C61"/>
    <w:rsid w:val="00A95EFE"/>
    <w:rsid w:val="00AA2EC9"/>
    <w:rsid w:val="00AA4FD8"/>
    <w:rsid w:val="00AA6301"/>
    <w:rsid w:val="00AB2E8C"/>
    <w:rsid w:val="00AB7BF1"/>
    <w:rsid w:val="00AC067A"/>
    <w:rsid w:val="00AD4AF0"/>
    <w:rsid w:val="00AE5CBA"/>
    <w:rsid w:val="00AE65E6"/>
    <w:rsid w:val="00AF099C"/>
    <w:rsid w:val="00AF7EDE"/>
    <w:rsid w:val="00B03317"/>
    <w:rsid w:val="00B0379B"/>
    <w:rsid w:val="00B07594"/>
    <w:rsid w:val="00B14C14"/>
    <w:rsid w:val="00B1660A"/>
    <w:rsid w:val="00B26F89"/>
    <w:rsid w:val="00B27411"/>
    <w:rsid w:val="00B30BD0"/>
    <w:rsid w:val="00B31E26"/>
    <w:rsid w:val="00B35262"/>
    <w:rsid w:val="00B41779"/>
    <w:rsid w:val="00B438ED"/>
    <w:rsid w:val="00B441B2"/>
    <w:rsid w:val="00B509A0"/>
    <w:rsid w:val="00B5463C"/>
    <w:rsid w:val="00B61583"/>
    <w:rsid w:val="00B82E5D"/>
    <w:rsid w:val="00B8334E"/>
    <w:rsid w:val="00B87B90"/>
    <w:rsid w:val="00B90C40"/>
    <w:rsid w:val="00BB36D0"/>
    <w:rsid w:val="00BB41EB"/>
    <w:rsid w:val="00BB69B5"/>
    <w:rsid w:val="00BC0D66"/>
    <w:rsid w:val="00BC5689"/>
    <w:rsid w:val="00BE6743"/>
    <w:rsid w:val="00BF03F0"/>
    <w:rsid w:val="00BF4608"/>
    <w:rsid w:val="00BF7718"/>
    <w:rsid w:val="00C10AED"/>
    <w:rsid w:val="00C20DB8"/>
    <w:rsid w:val="00C23A16"/>
    <w:rsid w:val="00C27E60"/>
    <w:rsid w:val="00C52F79"/>
    <w:rsid w:val="00C60178"/>
    <w:rsid w:val="00C603A3"/>
    <w:rsid w:val="00C606F1"/>
    <w:rsid w:val="00C66F2B"/>
    <w:rsid w:val="00C755D8"/>
    <w:rsid w:val="00C84361"/>
    <w:rsid w:val="00C8698F"/>
    <w:rsid w:val="00CA6866"/>
    <w:rsid w:val="00CB1781"/>
    <w:rsid w:val="00CB44E9"/>
    <w:rsid w:val="00CB5060"/>
    <w:rsid w:val="00CB7042"/>
    <w:rsid w:val="00CC15F0"/>
    <w:rsid w:val="00CC21D8"/>
    <w:rsid w:val="00CD3094"/>
    <w:rsid w:val="00CD4F4C"/>
    <w:rsid w:val="00CD6496"/>
    <w:rsid w:val="00CE0196"/>
    <w:rsid w:val="00CE19CA"/>
    <w:rsid w:val="00CE1F94"/>
    <w:rsid w:val="00CE43BD"/>
    <w:rsid w:val="00CE7993"/>
    <w:rsid w:val="00CF4802"/>
    <w:rsid w:val="00CF4A28"/>
    <w:rsid w:val="00D057A8"/>
    <w:rsid w:val="00D10A43"/>
    <w:rsid w:val="00D10C17"/>
    <w:rsid w:val="00D202ED"/>
    <w:rsid w:val="00D23164"/>
    <w:rsid w:val="00D327EB"/>
    <w:rsid w:val="00D331CD"/>
    <w:rsid w:val="00D34894"/>
    <w:rsid w:val="00D42098"/>
    <w:rsid w:val="00D53007"/>
    <w:rsid w:val="00D53DF5"/>
    <w:rsid w:val="00D55619"/>
    <w:rsid w:val="00D65AB4"/>
    <w:rsid w:val="00D66FBB"/>
    <w:rsid w:val="00D73629"/>
    <w:rsid w:val="00D752CB"/>
    <w:rsid w:val="00D869A2"/>
    <w:rsid w:val="00D878E9"/>
    <w:rsid w:val="00D91AD0"/>
    <w:rsid w:val="00D9410D"/>
    <w:rsid w:val="00DA2CD8"/>
    <w:rsid w:val="00DA4AF1"/>
    <w:rsid w:val="00DB47E1"/>
    <w:rsid w:val="00DC5514"/>
    <w:rsid w:val="00DC55E1"/>
    <w:rsid w:val="00DD12CC"/>
    <w:rsid w:val="00DD1B46"/>
    <w:rsid w:val="00DD1E20"/>
    <w:rsid w:val="00DD2DFF"/>
    <w:rsid w:val="00DD6BD1"/>
    <w:rsid w:val="00DE3E40"/>
    <w:rsid w:val="00DF5676"/>
    <w:rsid w:val="00E03A77"/>
    <w:rsid w:val="00E1381F"/>
    <w:rsid w:val="00E16077"/>
    <w:rsid w:val="00E21004"/>
    <w:rsid w:val="00E229CB"/>
    <w:rsid w:val="00E22BCC"/>
    <w:rsid w:val="00E30A14"/>
    <w:rsid w:val="00E35BEA"/>
    <w:rsid w:val="00E35F8A"/>
    <w:rsid w:val="00E40F88"/>
    <w:rsid w:val="00E4527D"/>
    <w:rsid w:val="00E50F6B"/>
    <w:rsid w:val="00E51EE6"/>
    <w:rsid w:val="00E5503C"/>
    <w:rsid w:val="00E56BF9"/>
    <w:rsid w:val="00E81D48"/>
    <w:rsid w:val="00E91DB5"/>
    <w:rsid w:val="00EA0BA6"/>
    <w:rsid w:val="00EB4719"/>
    <w:rsid w:val="00EB600F"/>
    <w:rsid w:val="00EB6751"/>
    <w:rsid w:val="00ED4D03"/>
    <w:rsid w:val="00ED7389"/>
    <w:rsid w:val="00ED7F9D"/>
    <w:rsid w:val="00F04186"/>
    <w:rsid w:val="00F06EF8"/>
    <w:rsid w:val="00F1036B"/>
    <w:rsid w:val="00F14D8F"/>
    <w:rsid w:val="00F1615D"/>
    <w:rsid w:val="00F21F3F"/>
    <w:rsid w:val="00F22A3E"/>
    <w:rsid w:val="00F26ACA"/>
    <w:rsid w:val="00F26C55"/>
    <w:rsid w:val="00F41DC9"/>
    <w:rsid w:val="00F46CBE"/>
    <w:rsid w:val="00F532B7"/>
    <w:rsid w:val="00F573C9"/>
    <w:rsid w:val="00F74DB8"/>
    <w:rsid w:val="00F75AF1"/>
    <w:rsid w:val="00F774CE"/>
    <w:rsid w:val="00F808C1"/>
    <w:rsid w:val="00F933C6"/>
    <w:rsid w:val="00F955D0"/>
    <w:rsid w:val="00FA73C4"/>
    <w:rsid w:val="00FB4CC6"/>
    <w:rsid w:val="00FB69E7"/>
    <w:rsid w:val="00FB6EC4"/>
    <w:rsid w:val="00FB70EA"/>
    <w:rsid w:val="00FC04A0"/>
    <w:rsid w:val="00FC24AA"/>
    <w:rsid w:val="00FC4235"/>
    <w:rsid w:val="00FD0D9F"/>
    <w:rsid w:val="00FD711D"/>
    <w:rsid w:val="00FD7EBE"/>
    <w:rsid w:val="00FE1AD8"/>
    <w:rsid w:val="00FF2800"/>
    <w:rsid w:val="00FF66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Body Text Indent" w:uiPriority="0"/>
    <w:lsdException w:name="Subtitle" w:locked="1" w:semiHidden="0" w:uiPriority="0" w:unhideWhenUsed="0" w:qFormat="1"/>
    <w:lsdException w:name="Body Text Indent 2" w:uiPriority="0"/>
    <w:lsdException w:name="Body Text Indent 3" w:uiPriority="0"/>
    <w:lsdException w:name="Strong" w:locked="1" w:semiHidden="0" w:uiPriority="0" w:unhideWhenUsed="0" w:qFormat="1"/>
    <w:lsdException w:name="Emphasis" w:locked="1" w:semiHidden="0" w:uiPriority="0" w:unhideWhenUsed="0" w:qFormat="1"/>
    <w:lsdException w:name="Normal (Web)"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0BF"/>
    <w:pPr>
      <w:widowControl w:val="0"/>
      <w:spacing w:after="0" w:line="240" w:lineRule="auto"/>
    </w:pPr>
    <w:rPr>
      <w:sz w:val="20"/>
      <w:szCs w:val="20"/>
    </w:rPr>
  </w:style>
  <w:style w:type="paragraph" w:styleId="3">
    <w:name w:val="heading 3"/>
    <w:basedOn w:val="a"/>
    <w:next w:val="a"/>
    <w:link w:val="30"/>
    <w:uiPriority w:val="99"/>
    <w:qFormat/>
    <w:rsid w:val="004F00BF"/>
    <w:pPr>
      <w:keepNext/>
      <w:widowControl/>
      <w:jc w:val="center"/>
      <w:outlineLvl w:val="2"/>
    </w:pPr>
    <w:rPr>
      <w:b/>
      <w:bCs/>
      <w:sz w:val="40"/>
      <w:szCs w:val="40"/>
    </w:rPr>
  </w:style>
  <w:style w:type="character" w:default="1" w:styleId="a0">
    <w:name w:val="Default Paragraph Font"/>
    <w:link w:val="1"/>
    <w:uiPriority w:val="99"/>
    <w:semiHidden/>
    <w:lock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4F00BF"/>
    <w:rPr>
      <w:rFonts w:cs="Times New Roman"/>
      <w:b/>
      <w:bCs/>
      <w:sz w:val="40"/>
      <w:szCs w:val="40"/>
      <w:lang w:val="ru-RU" w:eastAsia="ru-RU"/>
    </w:rPr>
  </w:style>
  <w:style w:type="character" w:customStyle="1" w:styleId="FontStyle12">
    <w:name w:val="Font Style12"/>
    <w:basedOn w:val="a0"/>
    <w:uiPriority w:val="99"/>
    <w:rsid w:val="009F5595"/>
    <w:rPr>
      <w:rFonts w:ascii="Times New Roman" w:hAnsi="Times New Roman" w:cs="Times New Roman"/>
      <w:spacing w:val="10"/>
      <w:sz w:val="24"/>
      <w:szCs w:val="24"/>
    </w:rPr>
  </w:style>
  <w:style w:type="paragraph" w:customStyle="1" w:styleId="ConsPlusNormal">
    <w:name w:val="ConsPlusNormal"/>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PlusNonformat">
    <w:name w:val="ConsPlusNonformat"/>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pPr>
      <w:widowControl w:val="0"/>
      <w:autoSpaceDE w:val="0"/>
      <w:autoSpaceDN w:val="0"/>
      <w:adjustRightInd w:val="0"/>
      <w:spacing w:after="0" w:line="240" w:lineRule="auto"/>
    </w:pPr>
    <w:rPr>
      <w:rFonts w:ascii="Arial" w:hAnsi="Arial" w:cs="Arial"/>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1">
    <w:name w:val="Знак1"/>
    <w:basedOn w:val="a"/>
    <w:link w:val="a0"/>
    <w:rsid w:val="004F00BF"/>
    <w:pPr>
      <w:widowControl/>
      <w:spacing w:after="160" w:line="240" w:lineRule="exact"/>
    </w:pPr>
    <w:rPr>
      <w:rFonts w:ascii="Arial" w:hAnsi="Arial" w:cs="Arial"/>
      <w:lang w:val="fr-FR" w:eastAsia="en-US"/>
    </w:rPr>
  </w:style>
  <w:style w:type="paragraph" w:customStyle="1" w:styleId="Style1">
    <w:name w:val="Style1"/>
    <w:basedOn w:val="a"/>
    <w:uiPriority w:val="99"/>
    <w:rsid w:val="003B79EE"/>
    <w:pPr>
      <w:autoSpaceDE w:val="0"/>
      <w:autoSpaceDN w:val="0"/>
      <w:adjustRightInd w:val="0"/>
      <w:spacing w:line="175" w:lineRule="exact"/>
    </w:pPr>
    <w:rPr>
      <w:rFonts w:ascii="Courier New" w:hAnsi="Courier New" w:cs="Courier New"/>
      <w:sz w:val="24"/>
      <w:szCs w:val="24"/>
    </w:rPr>
  </w:style>
  <w:style w:type="paragraph" w:customStyle="1" w:styleId="Style2">
    <w:name w:val="Style2"/>
    <w:basedOn w:val="a"/>
    <w:uiPriority w:val="99"/>
    <w:rsid w:val="003B79EE"/>
    <w:pPr>
      <w:autoSpaceDE w:val="0"/>
      <w:autoSpaceDN w:val="0"/>
      <w:adjustRightInd w:val="0"/>
    </w:pPr>
    <w:rPr>
      <w:rFonts w:ascii="Courier New" w:hAnsi="Courier New" w:cs="Courier New"/>
      <w:sz w:val="24"/>
      <w:szCs w:val="24"/>
    </w:rPr>
  </w:style>
  <w:style w:type="paragraph" w:customStyle="1" w:styleId="Style3">
    <w:name w:val="Style3"/>
    <w:basedOn w:val="a"/>
    <w:uiPriority w:val="99"/>
    <w:rsid w:val="003B79EE"/>
    <w:pPr>
      <w:autoSpaceDE w:val="0"/>
      <w:autoSpaceDN w:val="0"/>
      <w:adjustRightInd w:val="0"/>
    </w:pPr>
    <w:rPr>
      <w:rFonts w:ascii="Courier New" w:hAnsi="Courier New" w:cs="Courier New"/>
      <w:sz w:val="24"/>
      <w:szCs w:val="24"/>
    </w:rPr>
  </w:style>
  <w:style w:type="character" w:customStyle="1" w:styleId="FontStyle11">
    <w:name w:val="Font Style11"/>
    <w:basedOn w:val="a0"/>
    <w:uiPriority w:val="99"/>
    <w:rsid w:val="003B79EE"/>
    <w:rPr>
      <w:rFonts w:ascii="Courier New" w:hAnsi="Courier New" w:cs="Courier New"/>
      <w:sz w:val="12"/>
      <w:szCs w:val="12"/>
    </w:rPr>
  </w:style>
  <w:style w:type="paragraph" w:styleId="a3">
    <w:name w:val="Balloon Text"/>
    <w:basedOn w:val="a"/>
    <w:link w:val="a4"/>
    <w:uiPriority w:val="99"/>
    <w:semiHidden/>
    <w:rsid w:val="005372C4"/>
    <w:rPr>
      <w:rFonts w:ascii="Tahoma" w:hAnsi="Tahoma" w:cs="Tahoma"/>
      <w:sz w:val="16"/>
      <w:szCs w:val="16"/>
    </w:rPr>
  </w:style>
  <w:style w:type="character" w:customStyle="1" w:styleId="a4">
    <w:name w:val="Текст выноски Знак"/>
    <w:basedOn w:val="a0"/>
    <w:link w:val="a3"/>
    <w:uiPriority w:val="99"/>
    <w:semiHidden/>
    <w:locked/>
    <w:rsid w:val="005372C4"/>
    <w:rPr>
      <w:rFonts w:ascii="Tahoma" w:hAnsi="Tahoma" w:cs="Tahoma"/>
      <w:sz w:val="16"/>
      <w:szCs w:val="16"/>
    </w:rPr>
  </w:style>
  <w:style w:type="paragraph" w:styleId="a5">
    <w:name w:val="Body Text"/>
    <w:basedOn w:val="a"/>
    <w:link w:val="a6"/>
    <w:uiPriority w:val="99"/>
    <w:rsid w:val="005372C4"/>
    <w:pPr>
      <w:widowControl/>
      <w:suppressAutoHyphens/>
      <w:jc w:val="both"/>
    </w:pPr>
    <w:rPr>
      <w:sz w:val="24"/>
      <w:szCs w:val="24"/>
      <w:lang w:eastAsia="ar-SA"/>
    </w:rPr>
  </w:style>
  <w:style w:type="character" w:customStyle="1" w:styleId="a6">
    <w:name w:val="Основной текст Знак"/>
    <w:basedOn w:val="a0"/>
    <w:link w:val="a5"/>
    <w:uiPriority w:val="99"/>
    <w:locked/>
    <w:rsid w:val="005372C4"/>
    <w:rPr>
      <w:rFonts w:cs="Times New Roman"/>
      <w:sz w:val="24"/>
      <w:szCs w:val="24"/>
      <w:lang w:eastAsia="ar-SA" w:bidi="ar-SA"/>
    </w:rPr>
  </w:style>
  <w:style w:type="paragraph" w:customStyle="1" w:styleId="Default">
    <w:name w:val="Default"/>
    <w:rsid w:val="003D568B"/>
    <w:pPr>
      <w:autoSpaceDE w:val="0"/>
      <w:autoSpaceDN w:val="0"/>
      <w:adjustRightInd w:val="0"/>
      <w:spacing w:after="0" w:line="240" w:lineRule="auto"/>
    </w:pPr>
    <w:rPr>
      <w:color w:val="000000"/>
      <w:sz w:val="24"/>
      <w:szCs w:val="24"/>
    </w:rPr>
  </w:style>
  <w:style w:type="paragraph" w:styleId="a7">
    <w:name w:val="Body Text Indent"/>
    <w:basedOn w:val="a"/>
    <w:link w:val="a8"/>
    <w:uiPriority w:val="99"/>
    <w:unhideWhenUsed/>
    <w:rsid w:val="00DD1B46"/>
    <w:pPr>
      <w:spacing w:after="120"/>
      <w:ind w:left="283"/>
    </w:pPr>
  </w:style>
  <w:style w:type="character" w:customStyle="1" w:styleId="a8">
    <w:name w:val="Основной текст с отступом Знак"/>
    <w:basedOn w:val="a0"/>
    <w:link w:val="a7"/>
    <w:uiPriority w:val="99"/>
    <w:locked/>
    <w:rsid w:val="00DD1B46"/>
    <w:rPr>
      <w:rFonts w:cs="Times New Roman"/>
      <w:sz w:val="20"/>
      <w:szCs w:val="20"/>
    </w:rPr>
  </w:style>
  <w:style w:type="paragraph" w:customStyle="1" w:styleId="a9">
    <w:name w:val="Обычный (паспорт)"/>
    <w:basedOn w:val="a"/>
    <w:rsid w:val="00DD1B46"/>
    <w:pPr>
      <w:widowControl/>
      <w:spacing w:before="120"/>
      <w:jc w:val="both"/>
    </w:pPr>
    <w:rPr>
      <w:sz w:val="28"/>
      <w:szCs w:val="28"/>
    </w:rPr>
  </w:style>
  <w:style w:type="paragraph" w:customStyle="1" w:styleId="10">
    <w:name w:val="Абзац списка1"/>
    <w:basedOn w:val="a"/>
    <w:rsid w:val="000071A8"/>
    <w:pPr>
      <w:widowControl/>
      <w:spacing w:after="200" w:line="276" w:lineRule="auto"/>
      <w:ind w:left="720"/>
    </w:pPr>
    <w:rPr>
      <w:rFonts w:ascii="Calibri" w:hAnsi="Calibri"/>
      <w:sz w:val="22"/>
      <w:szCs w:val="22"/>
      <w:lang w:eastAsia="en-US"/>
    </w:rPr>
  </w:style>
  <w:style w:type="paragraph" w:styleId="2">
    <w:name w:val="Body Text Indent 2"/>
    <w:basedOn w:val="a"/>
    <w:link w:val="20"/>
    <w:uiPriority w:val="99"/>
    <w:unhideWhenUsed/>
    <w:rsid w:val="00036108"/>
    <w:pPr>
      <w:spacing w:after="120" w:line="480" w:lineRule="auto"/>
      <w:ind w:left="283"/>
    </w:pPr>
  </w:style>
  <w:style w:type="character" w:customStyle="1" w:styleId="20">
    <w:name w:val="Основной текст с отступом 2 Знак"/>
    <w:basedOn w:val="a0"/>
    <w:link w:val="2"/>
    <w:uiPriority w:val="99"/>
    <w:locked/>
    <w:rsid w:val="00036108"/>
    <w:rPr>
      <w:rFonts w:cs="Times New Roman"/>
      <w:sz w:val="20"/>
      <w:szCs w:val="20"/>
    </w:rPr>
  </w:style>
  <w:style w:type="paragraph" w:styleId="aa">
    <w:name w:val="header"/>
    <w:basedOn w:val="a"/>
    <w:link w:val="ab"/>
    <w:uiPriority w:val="99"/>
    <w:rsid w:val="00036108"/>
    <w:pPr>
      <w:widowControl/>
      <w:tabs>
        <w:tab w:val="center" w:pos="4677"/>
        <w:tab w:val="right" w:pos="9355"/>
      </w:tabs>
    </w:pPr>
    <w:rPr>
      <w:rFonts w:ascii="Calibri" w:hAnsi="Calibri"/>
      <w:sz w:val="22"/>
      <w:szCs w:val="22"/>
      <w:lang w:eastAsia="en-US"/>
    </w:rPr>
  </w:style>
  <w:style w:type="character" w:customStyle="1" w:styleId="ab">
    <w:name w:val="Верхний колонтитул Знак"/>
    <w:basedOn w:val="a0"/>
    <w:link w:val="aa"/>
    <w:uiPriority w:val="99"/>
    <w:locked/>
    <w:rsid w:val="00036108"/>
    <w:rPr>
      <w:rFonts w:ascii="Calibri" w:hAnsi="Calibri" w:cs="Times New Roman"/>
      <w:lang w:eastAsia="en-US"/>
    </w:rPr>
  </w:style>
  <w:style w:type="paragraph" w:styleId="ac">
    <w:name w:val="footer"/>
    <w:basedOn w:val="a"/>
    <w:link w:val="ad"/>
    <w:uiPriority w:val="99"/>
    <w:semiHidden/>
    <w:rsid w:val="00036108"/>
    <w:pPr>
      <w:widowControl/>
      <w:tabs>
        <w:tab w:val="center" w:pos="4677"/>
        <w:tab w:val="right" w:pos="9355"/>
      </w:tabs>
    </w:pPr>
    <w:rPr>
      <w:rFonts w:ascii="Calibri" w:hAnsi="Calibri"/>
      <w:sz w:val="22"/>
      <w:szCs w:val="22"/>
      <w:lang w:eastAsia="en-US"/>
    </w:rPr>
  </w:style>
  <w:style w:type="character" w:customStyle="1" w:styleId="ad">
    <w:name w:val="Нижний колонтитул Знак"/>
    <w:basedOn w:val="a0"/>
    <w:link w:val="ac"/>
    <w:uiPriority w:val="99"/>
    <w:semiHidden/>
    <w:locked/>
    <w:rsid w:val="00036108"/>
    <w:rPr>
      <w:rFonts w:ascii="Calibri" w:hAnsi="Calibri" w:cs="Times New Roman"/>
      <w:lang w:eastAsia="en-US"/>
    </w:rPr>
  </w:style>
  <w:style w:type="paragraph" w:customStyle="1" w:styleId="ae">
    <w:name w:val="Знак"/>
    <w:basedOn w:val="a"/>
    <w:rsid w:val="00036108"/>
    <w:pPr>
      <w:widowControl/>
      <w:spacing w:after="160" w:line="240" w:lineRule="exact"/>
    </w:pPr>
    <w:rPr>
      <w:rFonts w:ascii="Arial" w:hAnsi="Arial" w:cs="Arial"/>
      <w:lang w:val="fr-FR" w:eastAsia="en-US"/>
    </w:rPr>
  </w:style>
  <w:style w:type="paragraph" w:customStyle="1" w:styleId="af">
    <w:name w:val="Жирный (паспорт)"/>
    <w:basedOn w:val="a"/>
    <w:rsid w:val="00036108"/>
    <w:pPr>
      <w:widowControl/>
      <w:spacing w:before="120"/>
      <w:jc w:val="both"/>
    </w:pPr>
    <w:rPr>
      <w:b/>
      <w:sz w:val="28"/>
      <w:szCs w:val="28"/>
    </w:rPr>
  </w:style>
  <w:style w:type="paragraph" w:styleId="af0">
    <w:name w:val="Normal (Web)"/>
    <w:basedOn w:val="a"/>
    <w:uiPriority w:val="99"/>
    <w:rsid w:val="00036108"/>
    <w:pPr>
      <w:widowControl/>
      <w:spacing w:before="100" w:beforeAutospacing="1" w:after="100" w:afterAutospacing="1"/>
    </w:pPr>
    <w:rPr>
      <w:rFonts w:ascii="Verdana" w:hAnsi="Verdana"/>
    </w:rPr>
  </w:style>
  <w:style w:type="paragraph" w:styleId="31">
    <w:name w:val="Body Text Indent 3"/>
    <w:basedOn w:val="a"/>
    <w:link w:val="32"/>
    <w:uiPriority w:val="99"/>
    <w:semiHidden/>
    <w:rsid w:val="00036108"/>
    <w:pPr>
      <w:widowControl/>
      <w:spacing w:after="120" w:line="276" w:lineRule="auto"/>
      <w:ind w:left="283"/>
    </w:pPr>
    <w:rPr>
      <w:rFonts w:ascii="Calibri" w:hAnsi="Calibri"/>
      <w:sz w:val="16"/>
      <w:szCs w:val="16"/>
      <w:lang w:eastAsia="en-US"/>
    </w:rPr>
  </w:style>
  <w:style w:type="character" w:customStyle="1" w:styleId="32">
    <w:name w:val="Основной текст с отступом 3 Знак"/>
    <w:basedOn w:val="a0"/>
    <w:link w:val="31"/>
    <w:uiPriority w:val="99"/>
    <w:semiHidden/>
    <w:locked/>
    <w:rsid w:val="00036108"/>
    <w:rPr>
      <w:rFonts w:ascii="Calibri" w:hAnsi="Calibri" w:cs="Times New Roman"/>
      <w:sz w:val="16"/>
      <w:szCs w:val="16"/>
      <w:lang w:eastAsia="en-US"/>
    </w:rPr>
  </w:style>
  <w:style w:type="paragraph" w:customStyle="1" w:styleId="11">
    <w:name w:val="Абзац списка11"/>
    <w:basedOn w:val="a"/>
    <w:rsid w:val="00036108"/>
    <w:pPr>
      <w:widowControl/>
      <w:spacing w:after="200" w:line="276" w:lineRule="auto"/>
      <w:ind w:left="720"/>
    </w:pPr>
    <w:rPr>
      <w:rFonts w:ascii="Calibri" w:hAnsi="Calibri"/>
      <w:sz w:val="22"/>
      <w:szCs w:val="22"/>
      <w:lang w:eastAsia="en-US"/>
    </w:rPr>
  </w:style>
  <w:style w:type="paragraph" w:customStyle="1" w:styleId="af1">
    <w:name w:val="Знак Знак Знак Знак"/>
    <w:basedOn w:val="a"/>
    <w:rsid w:val="00036108"/>
    <w:pPr>
      <w:widowControl/>
      <w:spacing w:before="100" w:beforeAutospacing="1" w:after="100" w:afterAutospacing="1"/>
    </w:pPr>
    <w:rPr>
      <w:rFonts w:ascii="Tahoma" w:hAnsi="Tahoma"/>
      <w:bCs/>
      <w:lang w:val="en-US" w:eastAsia="en-US"/>
    </w:rPr>
  </w:style>
  <w:style w:type="character" w:customStyle="1" w:styleId="21">
    <w:name w:val="Основной текст (2)_"/>
    <w:basedOn w:val="a0"/>
    <w:link w:val="22"/>
    <w:locked/>
    <w:rsid w:val="00D42098"/>
    <w:rPr>
      <w:rFonts w:cs="Times New Roman"/>
      <w:sz w:val="28"/>
      <w:szCs w:val="28"/>
      <w:shd w:val="clear" w:color="auto" w:fill="FFFFFF"/>
    </w:rPr>
  </w:style>
  <w:style w:type="paragraph" w:customStyle="1" w:styleId="22">
    <w:name w:val="Основной текст (2)"/>
    <w:basedOn w:val="a"/>
    <w:link w:val="21"/>
    <w:rsid w:val="00D42098"/>
    <w:pPr>
      <w:shd w:val="clear" w:color="auto" w:fill="FFFFFF"/>
      <w:spacing w:before="360" w:line="480" w:lineRule="exact"/>
      <w:jc w:val="both"/>
    </w:pPr>
    <w:rPr>
      <w:sz w:val="28"/>
      <w:szCs w:val="28"/>
    </w:rPr>
  </w:style>
  <w:style w:type="paragraph" w:styleId="af2">
    <w:name w:val="No Spacing"/>
    <w:uiPriority w:val="1"/>
    <w:qFormat/>
    <w:rsid w:val="008A16B3"/>
    <w:pPr>
      <w:spacing w:after="0" w:line="240" w:lineRule="auto"/>
    </w:pPr>
    <w:rPr>
      <w:rFonts w:ascii="Calibri" w:hAnsi="Calibri"/>
      <w:lang w:eastAsia="en-US"/>
    </w:rPr>
  </w:style>
</w:styles>
</file>

<file path=word/webSettings.xml><?xml version="1.0" encoding="utf-8"?>
<w:webSettings xmlns:r="http://schemas.openxmlformats.org/officeDocument/2006/relationships" xmlns:w="http://schemas.openxmlformats.org/wordprocessingml/2006/main">
  <w:divs>
    <w:div w:id="8395830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DBC11-1B29-4993-BD1C-9EA465B99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5440</Words>
  <Characters>31013</Characters>
  <Application>Microsoft Office Word</Application>
  <DocSecurity>0</DocSecurity>
  <Lines>258</Lines>
  <Paragraphs>72</Paragraphs>
  <ScaleCrop>false</ScaleCrop>
  <Company>Упрвление финансов Колышлейского района</Company>
  <LinksUpToDate>false</LinksUpToDate>
  <CharactersWithSpaces>36381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КОЛЫШЛЕЙСКОГО РАЙОНА</dc:title>
  <dc:creator>ConsultantPlus</dc:creator>
  <cp:lastModifiedBy>Пользователь</cp:lastModifiedBy>
  <cp:revision>2</cp:revision>
  <cp:lastPrinted>2025-02-28T08:58:00Z</cp:lastPrinted>
  <dcterms:created xsi:type="dcterms:W3CDTF">2025-03-04T13:32:00Z</dcterms:created>
  <dcterms:modified xsi:type="dcterms:W3CDTF">2025-03-04T13:32:00Z</dcterms:modified>
</cp:coreProperties>
</file>