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C8" w:rsidRDefault="00012EC8" w:rsidP="00012EC8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012EC8" w:rsidTr="00416EA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C8" w:rsidRDefault="00012EC8" w:rsidP="00416EA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8</w:t>
            </w:r>
          </w:p>
          <w:p w:rsidR="00012EC8" w:rsidRDefault="00012EC8" w:rsidP="00416EA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4  марта </w:t>
            </w:r>
          </w:p>
          <w:p w:rsidR="00012EC8" w:rsidRDefault="00012EC8" w:rsidP="00416EA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012EC8" w:rsidRDefault="00012EC8" w:rsidP="00012EC8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12EC8" w:rsidRDefault="00012EC8" w:rsidP="00012EC8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012EC8" w:rsidRDefault="00012EC8" w:rsidP="00012EC8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012EC8" w:rsidRDefault="00012EC8" w:rsidP="00012EC8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012EC8" w:rsidRDefault="00012EC8" w:rsidP="00012EC8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012EC8" w:rsidRDefault="00012EC8" w:rsidP="00012EC8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012EC8" w:rsidRDefault="00012EC8" w:rsidP="00012EC8">
      <w:pPr>
        <w:jc w:val="center"/>
        <w:rPr>
          <w:rFonts w:ascii="Arial" w:hAnsi="Arial" w:cs="Arial"/>
          <w:sz w:val="32"/>
          <w:szCs w:val="32"/>
        </w:rPr>
      </w:pPr>
    </w:p>
    <w:p w:rsidR="00012EC8" w:rsidRPr="00E83E2E" w:rsidRDefault="00012EC8" w:rsidP="00012EC8">
      <w:pPr>
        <w:jc w:val="center"/>
        <w:rPr>
          <w:sz w:val="28"/>
          <w:szCs w:val="28"/>
        </w:rPr>
      </w:pPr>
      <w:r w:rsidRPr="00B44487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012EC8" w:rsidRPr="00E83E2E" w:rsidRDefault="00012EC8" w:rsidP="00012EC8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012EC8" w:rsidRPr="00E83E2E" w:rsidRDefault="00012EC8" w:rsidP="00012EC8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012EC8" w:rsidRPr="00D5286B" w:rsidRDefault="00012EC8" w:rsidP="00012EC8">
      <w:pPr>
        <w:rPr>
          <w:b/>
        </w:rPr>
      </w:pPr>
      <w:r w:rsidRPr="00B44487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012EC8" w:rsidRPr="007A1FB9" w:rsidRDefault="00012EC8" w:rsidP="00012EC8">
      <w:pPr>
        <w:pStyle w:val="Heading3"/>
        <w:spacing w:before="0" w:after="0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7A1FB9">
        <w:rPr>
          <w:rFonts w:ascii="Times New Roman" w:hAnsi="Times New Roman"/>
          <w:bCs/>
          <w:sz w:val="24"/>
          <w:szCs w:val="24"/>
          <w:u w:val="single"/>
        </w:rPr>
        <w:t>Трудоустройство иностранных граждан в РФ: правила и нюансы</w:t>
      </w:r>
    </w:p>
    <w:p w:rsidR="00012EC8" w:rsidRPr="00012EC8" w:rsidRDefault="00012EC8" w:rsidP="00012EC8">
      <w:pPr>
        <w:pStyle w:val="a7"/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12EC8" w:rsidRDefault="00012EC8" w:rsidP="00012EC8">
      <w:pPr>
        <w:pStyle w:val="Heading3"/>
        <w:numPr>
          <w:ilvl w:val="2"/>
          <w:numId w:val="6"/>
        </w:numPr>
        <w:spacing w:before="0" w:after="0"/>
        <w:jc w:val="both"/>
        <w:rPr>
          <w:rFonts w:ascii="Times New Roman" w:hAnsi="Times New Roman"/>
          <w:b w:val="0"/>
          <w:color w:val="000000" w:themeColor="dark1"/>
          <w:sz w:val="24"/>
          <w:szCs w:val="24"/>
        </w:rPr>
      </w:pPr>
      <w:r>
        <w:rPr>
          <w:rFonts w:ascii="Times New Roman" w:hAnsi="Times New Roman"/>
          <w:b w:val="0"/>
          <w:color w:val="000000" w:themeColor="dark1"/>
          <w:sz w:val="24"/>
          <w:szCs w:val="24"/>
        </w:rPr>
        <w:t xml:space="preserve">       </w:t>
      </w:r>
      <w:r w:rsidRPr="00012EC8">
        <w:rPr>
          <w:rFonts w:ascii="Times New Roman" w:hAnsi="Times New Roman"/>
          <w:b w:val="0"/>
          <w:color w:val="000000" w:themeColor="dark1"/>
          <w:sz w:val="24"/>
          <w:szCs w:val="24"/>
        </w:rPr>
        <w:t xml:space="preserve">Заместитель руководителя </w:t>
      </w:r>
      <w:proofErr w:type="spellStart"/>
      <w:r w:rsidRPr="00012EC8">
        <w:rPr>
          <w:rFonts w:ascii="Times New Roman" w:hAnsi="Times New Roman"/>
          <w:b w:val="0"/>
          <w:color w:val="000000" w:themeColor="dark1"/>
          <w:sz w:val="24"/>
          <w:szCs w:val="24"/>
        </w:rPr>
        <w:t>Средневолжской</w:t>
      </w:r>
      <w:proofErr w:type="spellEnd"/>
      <w:r w:rsidRPr="00012EC8">
        <w:rPr>
          <w:rFonts w:ascii="Times New Roman" w:hAnsi="Times New Roman"/>
          <w:b w:val="0"/>
          <w:color w:val="000000" w:themeColor="dark1"/>
          <w:sz w:val="24"/>
          <w:szCs w:val="24"/>
        </w:rPr>
        <w:t xml:space="preserve"> межрегиональной территориальной государственной инспекции труда </w:t>
      </w:r>
      <w:proofErr w:type="spellStart"/>
      <w:r w:rsidRPr="00012EC8">
        <w:rPr>
          <w:rFonts w:ascii="Times New Roman" w:hAnsi="Times New Roman"/>
          <w:b w:val="0"/>
          <w:color w:val="000000" w:themeColor="dark1"/>
          <w:sz w:val="24"/>
          <w:szCs w:val="24"/>
        </w:rPr>
        <w:t>Тетюшев</w:t>
      </w:r>
      <w:proofErr w:type="spellEnd"/>
      <w:r w:rsidRPr="00012EC8">
        <w:rPr>
          <w:rFonts w:ascii="Times New Roman" w:hAnsi="Times New Roman"/>
          <w:b w:val="0"/>
          <w:color w:val="000000" w:themeColor="dark1"/>
          <w:sz w:val="24"/>
          <w:szCs w:val="24"/>
        </w:rPr>
        <w:t xml:space="preserve"> Андрей Николаевич разъяснил особенности трудоустройства иностранных граждан.</w:t>
      </w:r>
    </w:p>
    <w:p w:rsidR="00012EC8" w:rsidRPr="00012EC8" w:rsidRDefault="00012EC8" w:rsidP="00012EC8"/>
    <w:p w:rsidR="00012EC8" w:rsidRDefault="00012EC8" w:rsidP="00012EC8">
      <w:pPr>
        <w:pStyle w:val="Heading3"/>
        <w:numPr>
          <w:ilvl w:val="2"/>
          <w:numId w:val="6"/>
        </w:numPr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12EC8">
        <w:rPr>
          <w:rFonts w:ascii="Times New Roman" w:hAnsi="Times New Roman"/>
          <w:sz w:val="24"/>
          <w:szCs w:val="24"/>
        </w:rPr>
        <w:t>Расскажите о ключевых моментах, которые должны учитывать иностранные работники и работодатели при оформлении трудовых отношений в России.</w:t>
      </w:r>
    </w:p>
    <w:p w:rsidR="00012EC8" w:rsidRPr="00012EC8" w:rsidRDefault="00012EC8" w:rsidP="00012EC8"/>
    <w:p w:rsid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2EC8">
        <w:rPr>
          <w:rStyle w:val="a6"/>
          <w:rFonts w:ascii="Times New Roman" w:hAnsi="Times New Roman" w:cs="Times New Roman"/>
          <w:sz w:val="24"/>
          <w:szCs w:val="24"/>
        </w:rPr>
        <w:t>ТетюшевА.Н</w:t>
      </w:r>
      <w:proofErr w:type="spellEnd"/>
      <w:r w:rsidRPr="00012EC8">
        <w:rPr>
          <w:rStyle w:val="a6"/>
          <w:rFonts w:ascii="Times New Roman" w:hAnsi="Times New Roman" w:cs="Times New Roman"/>
          <w:sz w:val="24"/>
          <w:szCs w:val="24"/>
        </w:rPr>
        <w:t>. :</w:t>
      </w:r>
      <w:hyperlink r:id="rId5" w:tgtFrame="_blank">
        <w:r w:rsidRPr="00012EC8">
          <w:rPr>
            <w:rFonts w:ascii="Times New Roman" w:hAnsi="Times New Roman" w:cs="Times New Roman"/>
            <w:sz w:val="24"/>
            <w:szCs w:val="24"/>
          </w:rPr>
          <w:t> Прежде всего, важно помнить, что право на трудовую деятельность в России имеют иностранные граждане, достигшие 18 лет, при наличии разрешения на работу или патента, а также при условии законного пребывания на территории страны. Это закреплено в статье 13 Федерального закона от 25 июля 2002 г. №115-ФЗ «О правовом положении иностранных граждан в Российской Федерации».</w:t>
        </w:r>
      </w:hyperlink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012EC8" w:rsidRDefault="00012EC8" w:rsidP="00012EC8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012EC8">
        <w:rPr>
          <w:rFonts w:ascii="Times New Roman" w:hAnsi="Times New Roman" w:cs="Times New Roman"/>
          <w:b/>
          <w:bCs/>
          <w:sz w:val="24"/>
          <w:szCs w:val="24"/>
        </w:rPr>
        <w:t>Какие документы должен предоставить иностранный гражданин при трудоустройстве?</w:t>
      </w: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2EC8" w:rsidRPr="00012EC8" w:rsidRDefault="00012EC8" w:rsidP="00012EC8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>
        <w:rPr>
          <w:rStyle w:val="a6"/>
          <w:rFonts w:ascii="Times New Roman" w:hAnsi="Times New Roman" w:cs="Times New Roman"/>
          <w:sz w:val="24"/>
          <w:szCs w:val="24"/>
        </w:rPr>
        <w:t xml:space="preserve"> А</w:t>
      </w:r>
      <w:r w:rsidRPr="00012EC8">
        <w:rPr>
          <w:rStyle w:val="a6"/>
          <w:rFonts w:ascii="Times New Roman" w:hAnsi="Times New Roman" w:cs="Times New Roman"/>
          <w:sz w:val="24"/>
          <w:szCs w:val="24"/>
        </w:rPr>
        <w:t>.Н. :</w:t>
      </w:r>
      <w:r w:rsidRPr="00012EC8">
        <w:rPr>
          <w:rFonts w:ascii="Times New Roman" w:hAnsi="Times New Roman" w:cs="Times New Roman"/>
          <w:sz w:val="24"/>
          <w:szCs w:val="24"/>
        </w:rPr>
        <w:t> Согласно статьям 65 и 327.3 ТК РФ, иностранный гражданин должен представить: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трудовую книжку или сведения о трудовой деятельности (если она есть);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документ о регистрации в системе индивидуального (персонифицированного) учёта (СНИЛС);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документ об образовании или квалификации — при поступлении на работу, требующую специальных знаний или подготовки;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 — для некоторых категорий работ;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 — также для отдельных видов деятельности;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договор (полис) добровольного медицинского страхования (ДМС), действующий на территории РФ, или договор между работодателем и медицинской организацией о предоставлении платных медицинских услуг (за исключением случаев, когда работодатель заключает такой договор);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разрешение на работу или патент — для временно пребывающих иностранцев;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разрешение на временное проживание — для временно проживающих;</w:t>
      </w:r>
    </w:p>
    <w:p w:rsidR="00012EC8" w:rsidRDefault="007A1FB9" w:rsidP="00012EC8">
      <w:pPr>
        <w:pStyle w:val="a7"/>
        <w:widowControl w:val="0"/>
        <w:numPr>
          <w:ilvl w:val="0"/>
          <w:numId w:val="7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вид на жительство — для постоянно проживающих.</w:t>
      </w:r>
    </w:p>
    <w:p w:rsidR="00012EC8" w:rsidRPr="00012EC8" w:rsidRDefault="00012EC8" w:rsidP="00012EC8">
      <w:pPr>
        <w:pStyle w:val="a7"/>
        <w:widowControl w:val="0"/>
        <w:tabs>
          <w:tab w:val="left" w:pos="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012EC8" w:rsidRDefault="00012EC8" w:rsidP="00012EC8">
      <w:pPr>
        <w:pStyle w:val="a7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012EC8">
        <w:rPr>
          <w:rFonts w:ascii="Times New Roman" w:hAnsi="Times New Roman" w:cs="Times New Roman"/>
          <w:b/>
          <w:bCs/>
          <w:sz w:val="24"/>
          <w:szCs w:val="24"/>
        </w:rPr>
        <w:t>Есть ли особенности в оформлении трудового договора с иностранцем?</w:t>
      </w:r>
    </w:p>
    <w:p w:rsidR="00012EC8" w:rsidRPr="00012EC8" w:rsidRDefault="00012EC8" w:rsidP="00012EC8">
      <w:pPr>
        <w:pStyle w:val="a7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12EC8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012EC8">
        <w:rPr>
          <w:rStyle w:val="a6"/>
          <w:rFonts w:ascii="Times New Roman" w:hAnsi="Times New Roman" w:cs="Times New Roman"/>
          <w:sz w:val="24"/>
          <w:szCs w:val="24"/>
        </w:rPr>
        <w:t xml:space="preserve"> А.Н.:</w:t>
      </w:r>
      <w:r w:rsidRPr="00012EC8">
        <w:rPr>
          <w:rFonts w:ascii="Times New Roman" w:hAnsi="Times New Roman" w:cs="Times New Roman"/>
          <w:sz w:val="24"/>
          <w:szCs w:val="24"/>
        </w:rPr>
        <w:t> Да, трудовой договор должен быть составлен на русском языке. При необходимости его можно перевести на понятный иностранному гражданину язык. В договоре обязательно указываются: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8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сведения о документе, дающем право на работу (разрешение на работу, патент, РВП, ВНЖ);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8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условия о предоставлении медицинской помощи в течение срока действия договора.</w:t>
      </w:r>
    </w:p>
    <w:p w:rsid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012EC8">
        <w:rPr>
          <w:rFonts w:ascii="Times New Roman" w:hAnsi="Times New Roman" w:cs="Times New Roman"/>
          <w:sz w:val="24"/>
          <w:szCs w:val="24"/>
        </w:rPr>
        <w:t>Договор может быть как бессрочным, так и срочным (на определённый срок), если это предусмотрено статьёй 59 ТК РФ.</w:t>
      </w: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012EC8" w:rsidRDefault="00012EC8" w:rsidP="00012EC8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012EC8">
        <w:rPr>
          <w:rFonts w:ascii="Times New Roman" w:hAnsi="Times New Roman" w:cs="Times New Roman"/>
          <w:b/>
          <w:bCs/>
          <w:sz w:val="24"/>
          <w:szCs w:val="24"/>
        </w:rPr>
        <w:t>Какие обязанности есть у работодателя при трудоустройстве иностранца?</w:t>
      </w: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012EC8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012EC8">
        <w:rPr>
          <w:rStyle w:val="a6"/>
          <w:rFonts w:ascii="Times New Roman" w:hAnsi="Times New Roman" w:cs="Times New Roman"/>
          <w:sz w:val="24"/>
          <w:szCs w:val="24"/>
        </w:rPr>
        <w:t xml:space="preserve"> А.Н.:</w:t>
      </w:r>
      <w:r w:rsidRPr="00012EC8">
        <w:rPr>
          <w:rFonts w:ascii="Times New Roman" w:hAnsi="Times New Roman" w:cs="Times New Roman"/>
          <w:sz w:val="24"/>
          <w:szCs w:val="24"/>
        </w:rPr>
        <w:t> Работодатель обязан: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9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уведомить Управление МВД о заключении трудового договора не позднее трёх рабочих дней с даты его подписания (п. 8 ст. 13 Закона №115-ФЗ);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9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обеспечить соблюдение условий, предусмотренных разрешительными документами (например, регион работы, указанный в патенте);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9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уплачивать НДФЛ и страховые взносы за иностранного работника, как и за российского гражданина.</w:t>
      </w:r>
    </w:p>
    <w:p w:rsidR="00012EC8" w:rsidRDefault="00012EC8" w:rsidP="00012EC8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012EC8">
        <w:rPr>
          <w:rFonts w:ascii="Times New Roman" w:hAnsi="Times New Roman" w:cs="Times New Roman"/>
          <w:b/>
          <w:bCs/>
          <w:sz w:val="24"/>
          <w:szCs w:val="24"/>
        </w:rPr>
        <w:t>Расскажите о процедуре увольнения иностранного работника.</w:t>
      </w:r>
    </w:p>
    <w:p w:rsidR="00012EC8" w:rsidRDefault="00012EC8" w:rsidP="00012EC8">
      <w:pPr>
        <w:pStyle w:val="a7"/>
        <w:spacing w:after="0"/>
        <w:rPr>
          <w:rStyle w:val="a6"/>
          <w:rFonts w:ascii="Times New Roman" w:hAnsi="Times New Roman" w:cs="Times New Roman"/>
          <w:sz w:val="24"/>
          <w:szCs w:val="24"/>
        </w:rPr>
      </w:pP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12EC8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012EC8">
        <w:rPr>
          <w:rStyle w:val="a6"/>
          <w:rFonts w:ascii="Times New Roman" w:hAnsi="Times New Roman" w:cs="Times New Roman"/>
          <w:sz w:val="24"/>
          <w:szCs w:val="24"/>
        </w:rPr>
        <w:t xml:space="preserve"> А.Н.:</w:t>
      </w:r>
      <w:r w:rsidRPr="00012EC8">
        <w:rPr>
          <w:rFonts w:ascii="Times New Roman" w:hAnsi="Times New Roman" w:cs="Times New Roman"/>
          <w:sz w:val="24"/>
          <w:szCs w:val="24"/>
        </w:rPr>
        <w:t xml:space="preserve"> Уволить иностранного сотрудника можно по общим основаниям, предусмотренным статьёй 77 ТК РФ (по соглашению сторон, по инициативе работника или работодателя, при ликвидации компании и т. д.), а также по специальным основаниям, связанным с его статусом (например, истечение срока действия разрешительных документов, аннулирование разрешения на работу, превышение квоты на </w:t>
      </w:r>
      <w:proofErr w:type="spellStart"/>
      <w:r w:rsidRPr="00012EC8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Pr="00012EC8">
        <w:rPr>
          <w:rFonts w:ascii="Times New Roman" w:hAnsi="Times New Roman" w:cs="Times New Roman"/>
          <w:sz w:val="24"/>
          <w:szCs w:val="24"/>
        </w:rPr>
        <w:t xml:space="preserve"> иностранцев). </w:t>
      </w:r>
      <w:proofErr w:type="spellStart"/>
      <w:r w:rsidRPr="00012EC8">
        <w:rPr>
          <w:rFonts w:ascii="Times New Roman" w:hAnsi="Times New Roman" w:cs="Times New Roman"/>
          <w:sz w:val="24"/>
          <w:szCs w:val="24"/>
        </w:rPr>
        <w:t>kontur-extern.ru</w:t>
      </w:r>
      <w:proofErr w:type="spellEnd"/>
      <w:r w:rsidRPr="00012EC8">
        <w:rPr>
          <w:rFonts w:ascii="Times New Roman" w:hAnsi="Times New Roman" w:cs="Times New Roman"/>
          <w:sz w:val="24"/>
          <w:szCs w:val="24"/>
        </w:rPr>
        <w:t xml:space="preserve"> +1</w:t>
      </w: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012EC8">
        <w:rPr>
          <w:rFonts w:ascii="Times New Roman" w:hAnsi="Times New Roman" w:cs="Times New Roman"/>
          <w:sz w:val="24"/>
          <w:szCs w:val="24"/>
        </w:rPr>
        <w:t>Если срок действия разрешительного документа истёк, работодатель обязан отстранить иностранца от работы на один месяц. Если за это время документы не будут продлены, трудовой договор расторгается.</w:t>
      </w: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012EC8">
        <w:rPr>
          <w:rFonts w:ascii="Times New Roman" w:hAnsi="Times New Roman" w:cs="Times New Roman"/>
          <w:sz w:val="24"/>
          <w:szCs w:val="24"/>
        </w:rPr>
        <w:t>После увольнения работодатель также обязан уведомить МВД о расторжении трудового договора в течение трёх рабочих дней/</w:t>
      </w:r>
    </w:p>
    <w:p w:rsidR="00012EC8" w:rsidRDefault="00012EC8" w:rsidP="00012EC8">
      <w:pPr>
        <w:pStyle w:val="a7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EC8" w:rsidRPr="00012EC8" w:rsidRDefault="00012EC8" w:rsidP="00012EC8">
      <w:pPr>
        <w:pStyle w:val="a7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012EC8">
        <w:rPr>
          <w:rFonts w:ascii="Times New Roman" w:hAnsi="Times New Roman" w:cs="Times New Roman"/>
          <w:b/>
          <w:bCs/>
          <w:sz w:val="24"/>
          <w:szCs w:val="24"/>
        </w:rPr>
        <w:t>Куда можно обратиться за консультацией по вопросам трудоустройства иностранцев?</w:t>
      </w:r>
    </w:p>
    <w:p w:rsidR="00012EC8" w:rsidRDefault="00012EC8" w:rsidP="00012EC8">
      <w:pPr>
        <w:pStyle w:val="a7"/>
        <w:spacing w:after="0"/>
        <w:rPr>
          <w:rStyle w:val="a6"/>
          <w:rFonts w:ascii="Times New Roman" w:hAnsi="Times New Roman" w:cs="Times New Roman"/>
          <w:sz w:val="24"/>
          <w:szCs w:val="24"/>
        </w:rPr>
      </w:pPr>
    </w:p>
    <w:p w:rsidR="00012EC8" w:rsidRPr="00012EC8" w:rsidRDefault="00012EC8" w:rsidP="00012EC8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12EC8">
        <w:rPr>
          <w:rStyle w:val="a6"/>
          <w:rFonts w:ascii="Times New Roman" w:hAnsi="Times New Roman" w:cs="Times New Roman"/>
          <w:sz w:val="24"/>
          <w:szCs w:val="24"/>
        </w:rPr>
        <w:t>Тетюшев</w:t>
      </w:r>
      <w:proofErr w:type="spellEnd"/>
      <w:r w:rsidRPr="00012EC8">
        <w:rPr>
          <w:rStyle w:val="a6"/>
          <w:rFonts w:ascii="Times New Roman" w:hAnsi="Times New Roman" w:cs="Times New Roman"/>
          <w:sz w:val="24"/>
          <w:szCs w:val="24"/>
        </w:rPr>
        <w:t xml:space="preserve"> А.Н.:</w:t>
      </w:r>
      <w:r w:rsidRPr="00012EC8">
        <w:rPr>
          <w:rFonts w:ascii="Times New Roman" w:hAnsi="Times New Roman" w:cs="Times New Roman"/>
          <w:sz w:val="24"/>
          <w:szCs w:val="24"/>
        </w:rPr>
        <w:t xml:space="preserve"> За правовой помощью и консультацией можно обратиться в </w:t>
      </w:r>
      <w:proofErr w:type="spellStart"/>
      <w:r w:rsidRPr="00012EC8">
        <w:rPr>
          <w:rFonts w:ascii="Times New Roman" w:hAnsi="Times New Roman" w:cs="Times New Roman"/>
          <w:sz w:val="24"/>
          <w:szCs w:val="24"/>
        </w:rPr>
        <w:t>Средневолжскую</w:t>
      </w:r>
      <w:proofErr w:type="spellEnd"/>
      <w:r w:rsidRPr="00012EC8">
        <w:rPr>
          <w:rFonts w:ascii="Times New Roman" w:hAnsi="Times New Roman" w:cs="Times New Roman"/>
          <w:sz w:val="24"/>
          <w:szCs w:val="24"/>
        </w:rPr>
        <w:t xml:space="preserve"> межрегиональную территориальную государственную инспекцию труда (подразделение в Пензенской области). Контакты: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10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телефоны: 52-23-88, 52-24-49, 8-996-800-42-55;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10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электронная почта: </w:t>
      </w:r>
      <w:hyperlink r:id="rId6" w:tgtFrame="_blank">
        <w:r w:rsidR="00012EC8" w:rsidRPr="00012EC8">
          <w:rPr>
            <w:rStyle w:val="10"/>
            <w:rFonts w:ascii="Times New Roman" w:hAnsi="Times New Roman" w:cs="Times New Roman"/>
            <w:color w:val="auto"/>
            <w:sz w:val="24"/>
            <w:szCs w:val="24"/>
          </w:rPr>
          <w:t>git58@rostrud.gov.ru</w:t>
        </w:r>
      </w:hyperlink>
      <w:r w:rsidR="00012EC8" w:rsidRPr="00012EC8">
        <w:rPr>
          <w:rFonts w:ascii="Times New Roman" w:hAnsi="Times New Roman" w:cs="Times New Roman"/>
          <w:sz w:val="24"/>
          <w:szCs w:val="24"/>
        </w:rPr>
        <w:t>;</w:t>
      </w:r>
    </w:p>
    <w:p w:rsidR="00012EC8" w:rsidRPr="00012EC8" w:rsidRDefault="007A1FB9" w:rsidP="00012EC8">
      <w:pPr>
        <w:pStyle w:val="a7"/>
        <w:widowControl w:val="0"/>
        <w:numPr>
          <w:ilvl w:val="0"/>
          <w:numId w:val="10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EC8" w:rsidRPr="00012EC8">
        <w:rPr>
          <w:rFonts w:ascii="Times New Roman" w:hAnsi="Times New Roman" w:cs="Times New Roman"/>
          <w:sz w:val="24"/>
          <w:szCs w:val="24"/>
        </w:rPr>
        <w:t>почтовый адрес: 440026, г. Пенза, ул. Маршала Крылова, д. 20.</w:t>
      </w:r>
    </w:p>
    <w:p w:rsidR="00012EC8" w:rsidRPr="00012EC8" w:rsidRDefault="00012EC8" w:rsidP="00012EC8">
      <w:pPr>
        <w:pStyle w:val="a7"/>
        <w:rPr>
          <w:rFonts w:ascii="Times New Roman" w:hAnsi="Times New Roman" w:cs="Times New Roman"/>
          <w:bCs/>
        </w:rPr>
      </w:pPr>
    </w:p>
    <w:p w:rsidR="00012EC8" w:rsidRPr="00012EC8" w:rsidRDefault="00012EC8" w:rsidP="00012EC8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012EC8" w:rsidRDefault="00012EC8" w:rsidP="00012EC8">
      <w:pPr>
        <w:tabs>
          <w:tab w:val="left" w:pos="1480"/>
        </w:tabs>
      </w:pPr>
    </w:p>
    <w:p w:rsidR="007A1FB9" w:rsidRDefault="007A1FB9" w:rsidP="00012EC8">
      <w:pPr>
        <w:tabs>
          <w:tab w:val="left" w:pos="1480"/>
        </w:tabs>
      </w:pPr>
    </w:p>
    <w:p w:rsidR="007A1FB9" w:rsidRDefault="007A1FB9" w:rsidP="00012EC8">
      <w:pPr>
        <w:tabs>
          <w:tab w:val="left" w:pos="1480"/>
        </w:tabs>
      </w:pPr>
    </w:p>
    <w:p w:rsidR="007A1FB9" w:rsidRDefault="007A1FB9" w:rsidP="00012EC8">
      <w:pPr>
        <w:tabs>
          <w:tab w:val="left" w:pos="1480"/>
        </w:tabs>
      </w:pPr>
    </w:p>
    <w:p w:rsidR="007A1FB9" w:rsidRDefault="007A1FB9" w:rsidP="00012EC8">
      <w:pPr>
        <w:tabs>
          <w:tab w:val="left" w:pos="1480"/>
        </w:tabs>
      </w:pPr>
    </w:p>
    <w:p w:rsidR="007A1FB9" w:rsidRDefault="007A1FB9" w:rsidP="00012EC8">
      <w:pPr>
        <w:tabs>
          <w:tab w:val="left" w:pos="1480"/>
        </w:tabs>
      </w:pPr>
    </w:p>
    <w:p w:rsidR="007A1FB9" w:rsidRDefault="007A1FB9" w:rsidP="00012EC8">
      <w:pPr>
        <w:tabs>
          <w:tab w:val="left" w:pos="1480"/>
        </w:tabs>
      </w:pPr>
    </w:p>
    <w:p w:rsidR="007A1FB9" w:rsidRDefault="007A1FB9" w:rsidP="00012EC8">
      <w:pPr>
        <w:tabs>
          <w:tab w:val="left" w:pos="1480"/>
        </w:tabs>
      </w:pPr>
    </w:p>
    <w:p w:rsidR="007A1FB9" w:rsidRDefault="007A1FB9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p w:rsidR="00012EC8" w:rsidRPr="00012EC8" w:rsidRDefault="00012EC8" w:rsidP="00012EC8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012EC8" w:rsidRPr="00012EC8" w:rsidTr="00416EA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2EC8" w:rsidRPr="00012EC8" w:rsidRDefault="00012EC8" w:rsidP="00416EA0">
            <w:pPr>
              <w:spacing w:line="276" w:lineRule="auto"/>
              <w:rPr>
                <w:b/>
                <w:bCs/>
              </w:rPr>
            </w:pPr>
            <w:r w:rsidRPr="00012EC8">
              <w:rPr>
                <w:b/>
                <w:bCs/>
                <w:sz w:val="22"/>
              </w:rPr>
              <w:t xml:space="preserve">Главный редактор: </w:t>
            </w:r>
          </w:p>
          <w:p w:rsidR="00012EC8" w:rsidRP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 w:rsidRPr="00012EC8">
              <w:rPr>
                <w:sz w:val="22"/>
              </w:rPr>
              <w:t>Г.В.Коврижкина</w:t>
            </w:r>
            <w:proofErr w:type="spellEnd"/>
            <w:r w:rsidRPr="00012EC8"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12EC8" w:rsidRPr="00012EC8" w:rsidRDefault="00012EC8" w:rsidP="00416EA0">
            <w:pPr>
              <w:spacing w:line="276" w:lineRule="auto"/>
              <w:jc w:val="both"/>
              <w:rPr>
                <w:b/>
                <w:bCs/>
              </w:rPr>
            </w:pPr>
            <w:r w:rsidRPr="00012EC8">
              <w:rPr>
                <w:b/>
                <w:bCs/>
                <w:sz w:val="22"/>
              </w:rPr>
              <w:t>Учредитель:</w:t>
            </w:r>
          </w:p>
          <w:p w:rsidR="00012EC8" w:rsidRP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 w:rsidRPr="00012EC8">
              <w:rPr>
                <w:sz w:val="22"/>
              </w:rPr>
              <w:t>Комитет местного</w:t>
            </w:r>
          </w:p>
          <w:p w:rsidR="00012EC8" w:rsidRP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 w:rsidRPr="00012EC8">
              <w:rPr>
                <w:sz w:val="22"/>
              </w:rPr>
              <w:t xml:space="preserve">самоуправления </w:t>
            </w:r>
            <w:proofErr w:type="spellStart"/>
            <w:r w:rsidRPr="00012EC8">
              <w:rPr>
                <w:sz w:val="22"/>
              </w:rPr>
              <w:t>Плещеевского</w:t>
            </w:r>
            <w:proofErr w:type="spellEnd"/>
            <w:r w:rsidRPr="00012EC8">
              <w:rPr>
                <w:sz w:val="22"/>
              </w:rPr>
              <w:t xml:space="preserve"> сельсовета </w:t>
            </w:r>
            <w:proofErr w:type="spellStart"/>
            <w:r w:rsidRPr="00012EC8">
              <w:rPr>
                <w:sz w:val="22"/>
              </w:rPr>
              <w:t>Колышлейского</w:t>
            </w:r>
            <w:proofErr w:type="spellEnd"/>
            <w:r w:rsidRPr="00012EC8"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12EC8" w:rsidRPr="00012EC8" w:rsidRDefault="00012EC8" w:rsidP="00416EA0">
            <w:pPr>
              <w:spacing w:line="276" w:lineRule="auto"/>
              <w:jc w:val="both"/>
              <w:rPr>
                <w:b/>
                <w:bCs/>
              </w:rPr>
            </w:pPr>
            <w:r w:rsidRPr="00012EC8">
              <w:rPr>
                <w:b/>
                <w:bCs/>
                <w:sz w:val="22"/>
              </w:rPr>
              <w:t xml:space="preserve">Адрес редакции: </w:t>
            </w:r>
          </w:p>
          <w:p w:rsidR="00012EC8" w:rsidRP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012EC8">
              <w:rPr>
                <w:sz w:val="22"/>
              </w:rPr>
              <w:t xml:space="preserve">442834 </w:t>
            </w:r>
            <w:proofErr w:type="spellStart"/>
            <w:r w:rsidRPr="00012EC8">
              <w:rPr>
                <w:sz w:val="22"/>
              </w:rPr>
              <w:t>Колышлейский</w:t>
            </w:r>
            <w:proofErr w:type="spellEnd"/>
          </w:p>
          <w:p w:rsidR="00012EC8" w:rsidRP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012EC8">
              <w:rPr>
                <w:sz w:val="22"/>
              </w:rPr>
              <w:t>район Пензенская область</w:t>
            </w:r>
          </w:p>
          <w:p w:rsidR="00012EC8" w:rsidRP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 w:rsidRPr="00012EC8">
              <w:rPr>
                <w:sz w:val="22"/>
              </w:rPr>
              <w:t xml:space="preserve">д. </w:t>
            </w:r>
            <w:proofErr w:type="spellStart"/>
            <w:r w:rsidRPr="00012EC8">
              <w:rPr>
                <w:sz w:val="22"/>
              </w:rPr>
              <w:t>Плещеевка</w:t>
            </w:r>
            <w:proofErr w:type="spellEnd"/>
          </w:p>
          <w:p w:rsidR="00012EC8" w:rsidRPr="00012EC8" w:rsidRDefault="00012EC8" w:rsidP="00416EA0">
            <w:pPr>
              <w:spacing w:line="276" w:lineRule="auto"/>
            </w:pPr>
            <w:r w:rsidRPr="00012EC8">
              <w:rPr>
                <w:sz w:val="22"/>
              </w:rPr>
              <w:t>ул. Центральная, д. № 13</w:t>
            </w:r>
          </w:p>
        </w:tc>
      </w:tr>
      <w:tr w:rsidR="00012EC8" w:rsidTr="00416EA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12EC8" w:rsidRDefault="00012EC8" w:rsidP="00416EA0">
            <w:pPr>
              <w:spacing w:line="276" w:lineRule="auto"/>
            </w:pPr>
          </w:p>
          <w:p w:rsidR="00012EC8" w:rsidRDefault="00012EC8" w:rsidP="00416EA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2EC8" w:rsidRDefault="00012EC8" w:rsidP="00416EA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2EC8" w:rsidRDefault="00012EC8" w:rsidP="00416EA0"/>
        </w:tc>
      </w:tr>
      <w:tr w:rsidR="00012EC8" w:rsidTr="00416EA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12EC8" w:rsidRDefault="00012EC8" w:rsidP="00416EA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012EC8" w:rsidRDefault="00012EC8" w:rsidP="00416EA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12EC8" w:rsidRDefault="00012EC8" w:rsidP="00416EA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012EC8" w:rsidRDefault="00012EC8" w:rsidP="00416EA0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012EC8" w:rsidRDefault="00012EC8" w:rsidP="00416EA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012EC8" w:rsidRDefault="00012EC8" w:rsidP="00416EA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2EC8" w:rsidRDefault="00012EC8" w:rsidP="00416EA0">
            <w:pPr>
              <w:spacing w:line="276" w:lineRule="auto"/>
            </w:pPr>
          </w:p>
          <w:p w:rsidR="00012EC8" w:rsidRDefault="00012EC8" w:rsidP="00416EA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012EC8" w:rsidRDefault="00012EC8" w:rsidP="00416EA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012EC8" w:rsidRDefault="00012EC8" w:rsidP="00416EA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012EC8" w:rsidRDefault="00012EC8" w:rsidP="00012EC8"/>
    <w:p w:rsidR="008532AF" w:rsidRDefault="008532AF"/>
    <w:sectPr w:rsidR="008532AF" w:rsidSect="00012EC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49D9"/>
    <w:multiLevelType w:val="multilevel"/>
    <w:tmpl w:val="BDC4BD42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D201658"/>
    <w:multiLevelType w:val="multilevel"/>
    <w:tmpl w:val="C518B32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228B5F5A"/>
    <w:multiLevelType w:val="multilevel"/>
    <w:tmpl w:val="A9E411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2DF960F7"/>
    <w:multiLevelType w:val="multilevel"/>
    <w:tmpl w:val="45CE54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35345C26"/>
    <w:multiLevelType w:val="multilevel"/>
    <w:tmpl w:val="B51A416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365226F3"/>
    <w:multiLevelType w:val="multilevel"/>
    <w:tmpl w:val="C6E6E1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3AB56039"/>
    <w:multiLevelType w:val="multilevel"/>
    <w:tmpl w:val="8F343F00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4035770F"/>
    <w:multiLevelType w:val="multilevel"/>
    <w:tmpl w:val="89E482B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nsid w:val="44B92AED"/>
    <w:multiLevelType w:val="multilevel"/>
    <w:tmpl w:val="FF50554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nsid w:val="66871998"/>
    <w:multiLevelType w:val="multilevel"/>
    <w:tmpl w:val="122228A2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12EC8"/>
    <w:rsid w:val="00012EC8"/>
    <w:rsid w:val="0008545F"/>
    <w:rsid w:val="002775BD"/>
    <w:rsid w:val="005A39CC"/>
    <w:rsid w:val="006469D0"/>
    <w:rsid w:val="006C1159"/>
    <w:rsid w:val="007A1FB9"/>
    <w:rsid w:val="008532AF"/>
    <w:rsid w:val="008A4383"/>
    <w:rsid w:val="00906AF3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012EC8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012EC8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012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012EC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012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012EC8"/>
    <w:rPr>
      <w:color w:val="000080"/>
      <w:u w:val="single"/>
    </w:rPr>
  </w:style>
  <w:style w:type="character" w:styleId="a6">
    <w:name w:val="Strong"/>
    <w:qFormat/>
    <w:rsid w:val="00012EC8"/>
    <w:rPr>
      <w:b/>
      <w:bCs/>
    </w:rPr>
  </w:style>
  <w:style w:type="paragraph" w:styleId="a7">
    <w:name w:val="Body Text"/>
    <w:basedOn w:val="a"/>
    <w:link w:val="a8"/>
    <w:rsid w:val="00012EC8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012EC8"/>
  </w:style>
  <w:style w:type="paragraph" w:customStyle="1" w:styleId="Heading3">
    <w:name w:val="Heading 3"/>
    <w:basedOn w:val="a"/>
    <w:next w:val="a"/>
    <w:link w:val="3"/>
    <w:qFormat/>
    <w:rsid w:val="00012EC8"/>
    <w:pPr>
      <w:keepNext/>
      <w:suppressAutoHyphens/>
      <w:spacing w:before="240" w:after="60"/>
      <w:outlineLvl w:val="2"/>
    </w:pPr>
    <w:rPr>
      <w:rFonts w:ascii="Arial" w:eastAsia="Calibri" w:hAnsi="Arial"/>
      <w:b/>
      <w:sz w:val="26"/>
      <w:szCs w:val="20"/>
    </w:rPr>
  </w:style>
  <w:style w:type="character" w:customStyle="1" w:styleId="3">
    <w:name w:val="Заголовок 3 Знак"/>
    <w:basedOn w:val="a0"/>
    <w:link w:val="Heading3"/>
    <w:qFormat/>
    <w:rsid w:val="00012EC8"/>
    <w:rPr>
      <w:rFonts w:ascii="Arial" w:eastAsia="Calibri" w:hAnsi="Arial" w:cs="Times New Roman"/>
      <w:b/>
      <w:sz w:val="26"/>
      <w:szCs w:val="20"/>
      <w:lang w:eastAsia="ru-RU"/>
    </w:rPr>
  </w:style>
  <w:style w:type="character" w:customStyle="1" w:styleId="10">
    <w:name w:val="Гиперссылка1"/>
    <w:semiHidden/>
    <w:rsid w:val="00012EC8"/>
    <w:rPr>
      <w:color w:val="0000FF"/>
      <w:u w:val="single"/>
    </w:rPr>
  </w:style>
  <w:style w:type="paragraph" w:customStyle="1" w:styleId="11">
    <w:name w:val="Стиль11"/>
    <w:basedOn w:val="a"/>
    <w:uiPriority w:val="99"/>
    <w:qFormat/>
    <w:rsid w:val="00012EC8"/>
    <w:pPr>
      <w:numPr>
        <w:numId w:val="6"/>
      </w:numPr>
      <w:tabs>
        <w:tab w:val="left" w:pos="0"/>
      </w:tabs>
      <w:suppressAutoHyphens/>
      <w:spacing w:before="120"/>
      <w:jc w:val="both"/>
      <w:outlineLv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t58@rostrud.gov.ru" TargetMode="External"/><Relationship Id="rId5" Type="http://schemas.openxmlformats.org/officeDocument/2006/relationships/hyperlink" Target="https://vadinsk.pnzreg.ru/news/okhrana-truda/62124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2026-03-05T04:28:00Z</dcterms:created>
  <dcterms:modified xsi:type="dcterms:W3CDTF">2026-03-05T04:41:00Z</dcterms:modified>
</cp:coreProperties>
</file>