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E5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  <w:r w:rsidRPr="003520E7">
        <w:rPr>
          <w:rFonts w:ascii="Arial" w:hAnsi="Arial" w:cs="Arial"/>
          <w:color w:val="252525"/>
          <w:sz w:val="32"/>
          <w:szCs w:val="32"/>
          <w:shd w:val="clear" w:color="auto" w:fill="F3F2F2"/>
        </w:rPr>
        <w:t>Вниманию работодателей района! Приглашаем принять участие в X юбилейной Всероссийской неделе охраны труда</w:t>
      </w: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  <w:r>
        <w:rPr>
          <w:noProof/>
          <w:lang w:eastAsia="ru-RU"/>
        </w:rPr>
        <w:drawing>
          <wp:inline distT="0" distB="0" distL="0" distR="0">
            <wp:extent cx="4572000" cy="2361565"/>
            <wp:effectExtent l="19050" t="0" r="0" b="0"/>
            <wp:docPr id="1" name="Рисунок 1" descr="https://avatars.mds.yandex.net/i?id=4688b75196904547024a362398d457b4ca9f33f8-128852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688b75196904547024a362398d457b4ca9f33f8-1288528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0E7" w:rsidRDefault="003520E7">
      <w:pP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</w:pPr>
      <w:r>
        <w:rPr>
          <w:rFonts w:ascii="clear_sans_lightregular" w:hAnsi="clear_sans_lightregular"/>
          <w:color w:val="000000"/>
          <w:sz w:val="20"/>
          <w:szCs w:val="20"/>
        </w:rPr>
        <w:t xml:space="preserve">Администрация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</w:rPr>
        <w:t>Колышлейскогорайона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</w:rPr>
        <w:t xml:space="preserve"> информирует, что</w:t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 xml:space="preserve"> в соответствии с постановлением Правительства Российской Федерации от 11 декабря 2015 г. № 1346 ежегодно проводится </w:t>
      </w:r>
      <w:r w:rsidR="00C71570"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 xml:space="preserve">Х </w:t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Всероссийская неделя охраны труда (далее – ВНОТ).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 xml:space="preserve">Организатором Всероссийской недели охраны труда выступает Министерство труда и социальной защиты Российской Федерации, оператором – Фонд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Росконгресс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. Оргкомитет ВНОТ возглавляет заместитель Председателя Правительства Российской Федерации Татьяна Голикова.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В 2025 году юбилейная X Всероссийская неделя охраны труда пройдет с 15 по 18 сентября 2025 года в Университете «Сириус» на федеральной территории «Сириус» (далее – ВНОТ-2025).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Стратегическая тема ВНОТ-2025 – «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Народосбережение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 xml:space="preserve"> – гарантия устойчивого развития».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 xml:space="preserve">Контактное лицо от Фонда </w:t>
      </w:r>
      <w:proofErr w:type="spellStart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Росконгресс</w:t>
      </w:r>
      <w:proofErr w:type="spellEnd"/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 xml:space="preserve"> по организации ВНОТ-2025: Скрябина Екатерина Сергеевна, тел.:+7 (908) 992-91-19, электронный адрес: </w:t>
      </w:r>
      <w:hyperlink r:id="rId5" w:tooltip="Написать письмо" w:history="1">
        <w:r>
          <w:rPr>
            <w:rStyle w:val="a3"/>
            <w:rFonts w:ascii="clear_sans_lightregular" w:hAnsi="clear_sans_lightregular"/>
            <w:color w:val="447BB1"/>
            <w:sz w:val="20"/>
            <w:szCs w:val="20"/>
            <w:shd w:val="clear" w:color="auto" w:fill="FFFFFF"/>
          </w:rPr>
          <w:t>ekaterina.skriabina@roscongress.org</w:t>
        </w:r>
      </w:hyperlink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.</w:t>
      </w:r>
    </w:p>
    <w:p w:rsidR="00C71570" w:rsidRDefault="00C71570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  <w:r>
        <w:t>Информационные материалы ВНОТ размещены по адресу: https://disk.yandex.ru/d/©ffbZUkinYEQQ.</w:t>
      </w: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Default="003520E7">
      <w:pPr>
        <w:rPr>
          <w:rFonts w:ascii="Arial" w:hAnsi="Arial" w:cs="Arial"/>
          <w:color w:val="252525"/>
          <w:sz w:val="32"/>
          <w:szCs w:val="32"/>
          <w:shd w:val="clear" w:color="auto" w:fill="F3F2F2"/>
        </w:rPr>
      </w:pPr>
    </w:p>
    <w:p w:rsidR="003520E7" w:rsidRPr="003520E7" w:rsidRDefault="003520E7">
      <w:pPr>
        <w:rPr>
          <w:sz w:val="32"/>
          <w:szCs w:val="32"/>
        </w:rPr>
      </w:pPr>
    </w:p>
    <w:sectPr w:rsidR="003520E7" w:rsidRPr="003520E7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20E7"/>
    <w:rsid w:val="003520E7"/>
    <w:rsid w:val="009B63D0"/>
    <w:rsid w:val="00C71570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20E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aterina.skriabina@roscongress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2025-07-18T08:18:00Z</dcterms:created>
  <dcterms:modified xsi:type="dcterms:W3CDTF">2025-07-18T08:34:00Z</dcterms:modified>
</cp:coreProperties>
</file>