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E5" w:rsidRDefault="00A559FE">
      <w:r>
        <w:rPr>
          <w:noProof/>
          <w:lang w:eastAsia="ru-RU"/>
        </w:rPr>
        <w:drawing>
          <wp:inline distT="0" distB="0" distL="0" distR="0">
            <wp:extent cx="5940425" cy="3086536"/>
            <wp:effectExtent l="19050" t="0" r="3175" b="0"/>
            <wp:docPr id="1" name="Рисунок 1" descr="C:\Users\Admin\Desktop\0000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00000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9FE" w:rsidRDefault="00A559FE" w:rsidP="00A559FE">
      <w:pPr>
        <w:pStyle w:val="a5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Ежегодно, начиная с 2003 года, 28 апреля в России проводится Всемирный день охраны труда, цель которого еще раз напомнить людям о ценности их жизни.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Всемирный день охраны труда, проводимый на международном уровне, содействует повсеместному развитию безопасных, здоровых и достойных условий труда, акцентируя внимание на мерах по предотвращению аварий и травматизма на рабочем месте.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 В 2025 году тема Всемирного дня охраны труда: «Революция в области охраны труда и техники безопасности: роль искусственного интеллекта и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цифровизации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на рабочем месте». 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В настоящее время происходят значительные изменения, вызванные стремительным развитием технологий. На передний план выходит вопрос охраны труда, который становится неотъемлемой частью корпоративной культуры и управления предприятием. Искусственный интеллект и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цифровизация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играют ключевую роль в этих трансформациях, обеспечивая безопасность и здоровье работников.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Искусственный интеллект может анализировать большие объемы данных о происшествиях на рабочем месте, выявлять закономерности и предсказывать потенциальные риски. Системы на базе искусственного интеллекта способны обрабатывать данные о несчастных случаях, условиях труда и других параметрах, что позволяет быть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проактивными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в плане безопасности, также системы могут контролировать уровень шумов, температуру или наличие опасных веществ, рабочие смогут получать уведомления о небезопасных условиях, что снизит риск травматизма.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Цифровизация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напрямую влияет на </w:t>
      </w:r>
      <w:proofErr w:type="gramStart"/>
      <w:r>
        <w:rPr>
          <w:rFonts w:ascii="clear_sans_lightregular" w:hAnsi="clear_sans_lightregular"/>
          <w:color w:val="000000"/>
          <w:sz w:val="20"/>
          <w:szCs w:val="20"/>
        </w:rPr>
        <w:t>управление</w:t>
      </w:r>
      <w:proofErr w:type="gramEnd"/>
      <w:r>
        <w:rPr>
          <w:rFonts w:ascii="clear_sans_lightregular" w:hAnsi="clear_sans_lightregular"/>
          <w:color w:val="000000"/>
          <w:sz w:val="20"/>
          <w:szCs w:val="20"/>
        </w:rPr>
        <w:t xml:space="preserve"> охраной труда, позволяя внедрять новые подходы и технологии: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  - электронные журналы и документы, позволяющие вести учет травм, инцидентов и мероприятий по охране труда в электронном формате, значительно упрощая доступ к информации, одновременно делая ее более надежной и защищенной от потери;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  - системы управления охраной труда, помогающие эффективно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мониторить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и оценивать риски, разрабатывая и внедряя мероприятия по безопасности, в дальнейшем отслеживая их выполнение;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  - эффективное взаимодействие между всеми участниками процесса охраны труда (от менеджеров до рядовых рабочих), позволяющее проводить быстрый обмен информацией о выявленных рисках, предлагать решения и отслеживать выполнение рекомендаций;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>  - система обратной связи, с помощью которой цифровые платформы могут обеспечить простую и анонимную возможность работникам сообщать о проблемах, связанных с безопасностью, тем самым улучшая культуру охраны труда внутри компании или учреждения.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 Таким образом, революция охраны труда, обусловленная внедрением искусственного интеллекта и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цифровизации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>, открывает новые горизонты в обеспечении безопасности и здоровья работников. Эти технологии не только делают рабочие места более безопасными, но и способствуют созданию более устойчивой и ответственной корпоративной культуры, что позволит в дальнейшем сохранить и укрепить тенденцию к снижению производственного травматизма и заболеваемости.</w:t>
      </w:r>
    </w:p>
    <w:p w:rsidR="00A559FE" w:rsidRDefault="00A559FE" w:rsidP="00A559FE">
      <w:pPr>
        <w:pStyle w:val="a5"/>
        <w:shd w:val="clear" w:color="auto" w:fill="FFFFFF"/>
        <w:spacing w:before="125" w:beforeAutospacing="0" w:after="0" w:afterAutospacing="0"/>
        <w:rPr>
          <w:rFonts w:ascii="clear_sans_lightregular" w:hAnsi="clear_sans_lightregular"/>
          <w:color w:val="000000"/>
          <w:sz w:val="20"/>
          <w:szCs w:val="20"/>
        </w:rPr>
      </w:pPr>
      <w:r>
        <w:rPr>
          <w:rFonts w:ascii="clear_sans_lightregular" w:hAnsi="clear_sans_lightregular"/>
          <w:color w:val="000000"/>
          <w:sz w:val="20"/>
          <w:szCs w:val="20"/>
        </w:rPr>
        <w:lastRenderedPageBreak/>
        <w:t xml:space="preserve">     Администрация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Колышлейского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района рекомендует работодателям, независимо от форм собственности, провести на рабочих местах мероприятия направленные на сокращение производственного травматизма и профессиональных заболеваний, организовать круглые столы, повсеместные проверки состояния условий и охраны труда на рабочих местах, совещания, собрания с трудовыми коллективами по вопросам охраны труда и трудовому законодательству.</w:t>
      </w:r>
    </w:p>
    <w:p w:rsidR="00A559FE" w:rsidRDefault="00A559FE"/>
    <w:sectPr w:rsidR="00A559FE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59FE"/>
    <w:rsid w:val="001511FD"/>
    <w:rsid w:val="00A559FE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9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2025-04-19T00:07:00Z</dcterms:created>
  <dcterms:modified xsi:type="dcterms:W3CDTF">2025-04-19T00:11:00Z</dcterms:modified>
</cp:coreProperties>
</file>