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EB5" w:rsidRDefault="007C6EB5">
      <w:pPr>
        <w:pStyle w:val="ConsPlusTitlePage"/>
      </w:pPr>
    </w:p>
    <w:p w:rsidR="007C6EB5" w:rsidRDefault="007C6EB5">
      <w:pPr>
        <w:pStyle w:val="ConsPlusNormal"/>
        <w:outlineLvl w:val="0"/>
      </w:pPr>
    </w:p>
    <w:p w:rsidR="007C6EB5" w:rsidRDefault="007C6EB5">
      <w:pPr>
        <w:pStyle w:val="ConsPlusTitle"/>
        <w:jc w:val="center"/>
        <w:outlineLvl w:val="0"/>
      </w:pPr>
      <w:r>
        <w:t>ПРАВИТЕЛЬСТВО РОССИЙСКОЙ ФЕДЕРАЦИИ</w:t>
      </w:r>
    </w:p>
    <w:p w:rsidR="007C6EB5" w:rsidRDefault="007C6EB5">
      <w:pPr>
        <w:pStyle w:val="ConsPlusTitle"/>
        <w:jc w:val="center"/>
      </w:pPr>
    </w:p>
    <w:p w:rsidR="007C6EB5" w:rsidRDefault="007C6EB5">
      <w:pPr>
        <w:pStyle w:val="ConsPlusTitle"/>
        <w:jc w:val="center"/>
      </w:pPr>
      <w:r>
        <w:t>ПОСТАНОВЛЕНИЕ</w:t>
      </w:r>
    </w:p>
    <w:p w:rsidR="007C6EB5" w:rsidRDefault="007C6EB5">
      <w:pPr>
        <w:pStyle w:val="ConsPlusTitle"/>
        <w:jc w:val="center"/>
      </w:pPr>
      <w:r>
        <w:t>от 31 декабря 2020 г. N 2463</w:t>
      </w:r>
    </w:p>
    <w:p w:rsidR="007C6EB5" w:rsidRDefault="007C6EB5">
      <w:pPr>
        <w:pStyle w:val="ConsPlusTitle"/>
        <w:jc w:val="center"/>
      </w:pPr>
    </w:p>
    <w:p w:rsidR="007C6EB5" w:rsidRDefault="007C6EB5">
      <w:pPr>
        <w:pStyle w:val="ConsPlusTitle"/>
        <w:jc w:val="center"/>
      </w:pPr>
      <w:r>
        <w:t>ОБ УТВЕРЖДЕНИИ ПРАВИЛ</w:t>
      </w:r>
    </w:p>
    <w:p w:rsidR="007C6EB5" w:rsidRDefault="007C6EB5">
      <w:pPr>
        <w:pStyle w:val="ConsPlusTitle"/>
        <w:jc w:val="center"/>
      </w:pPr>
      <w:r>
        <w:t>ПРОДАЖИ ТОВАРОВ ПО ДОГОВОРУ РОЗНИЧНОЙ КУПЛИ-ПРОДАЖИ,</w:t>
      </w:r>
    </w:p>
    <w:p w:rsidR="007C6EB5" w:rsidRDefault="007C6EB5">
      <w:pPr>
        <w:pStyle w:val="ConsPlusTitle"/>
        <w:jc w:val="center"/>
      </w:pPr>
      <w:r>
        <w:t>ПЕРЕЧНЯ ТОВАРОВ ДЛИТЕЛЬНОГО ПОЛЬЗОВАНИЯ, НА КОТОРЫЕ</w:t>
      </w:r>
    </w:p>
    <w:p w:rsidR="007C6EB5" w:rsidRDefault="007C6EB5">
      <w:pPr>
        <w:pStyle w:val="ConsPlusTitle"/>
        <w:jc w:val="center"/>
      </w:pPr>
      <w:r>
        <w:t xml:space="preserve">НЕ РАСПРОСТРАНЯЕТСЯ ТРЕБОВАНИЕ ПОТРЕБИТЕЛЯ О </w:t>
      </w:r>
      <w:proofErr w:type="gramStart"/>
      <w:r>
        <w:t>БЕЗВОЗМЕЗДНОМ</w:t>
      </w:r>
      <w:proofErr w:type="gramEnd"/>
    </w:p>
    <w:p w:rsidR="007C6EB5" w:rsidRDefault="007C6EB5">
      <w:pPr>
        <w:pStyle w:val="ConsPlusTitle"/>
        <w:jc w:val="center"/>
      </w:pPr>
      <w:proofErr w:type="gramStart"/>
      <w:r>
        <w:t>ПРЕДОСТАВЛЕНИИ</w:t>
      </w:r>
      <w:proofErr w:type="gramEnd"/>
      <w:r>
        <w:t xml:space="preserve"> ЕМУ ТОВАРА, ОБЛАДАЮЩЕГО ЭТИМИ ЖЕ ОСНОВНЫМИ</w:t>
      </w:r>
    </w:p>
    <w:p w:rsidR="007C6EB5" w:rsidRDefault="007C6EB5">
      <w:pPr>
        <w:pStyle w:val="ConsPlusTitle"/>
        <w:jc w:val="center"/>
      </w:pPr>
      <w:r>
        <w:t>ПОТРЕБИТЕЛЬСКИМИ СВОЙСТВАМИ, НА ПЕРИОД РЕМОНТА ИЛИ ЗАМЕНЫ</w:t>
      </w:r>
    </w:p>
    <w:p w:rsidR="007C6EB5" w:rsidRDefault="007C6EB5">
      <w:pPr>
        <w:pStyle w:val="ConsPlusTitle"/>
        <w:jc w:val="center"/>
      </w:pPr>
      <w:r>
        <w:t>ТАКОГО ТОВАРА, И ПЕРЕЧНЯ НЕПРОДОВОЛЬСТВЕННЫХ ТОВАРОВ</w:t>
      </w:r>
    </w:p>
    <w:p w:rsidR="007C6EB5" w:rsidRDefault="007C6EB5">
      <w:pPr>
        <w:pStyle w:val="ConsPlusTitle"/>
        <w:jc w:val="center"/>
      </w:pPr>
      <w:r>
        <w:t>НАДЛЕЖАЩЕГО КАЧЕСТВА, НЕ ПОДЛЕЖАЩИХ ОБМЕНУ, А ТАКЖЕ</w:t>
      </w:r>
    </w:p>
    <w:p w:rsidR="007C6EB5" w:rsidRDefault="007C6EB5">
      <w:pPr>
        <w:pStyle w:val="ConsPlusTitle"/>
        <w:jc w:val="center"/>
      </w:pPr>
      <w:r>
        <w:t>О ВНЕСЕНИИ ИЗМЕНЕНИЙ В НЕКОТОРЫЕ АКТЫ ПРАВИТЕЛЬСТВА</w:t>
      </w:r>
    </w:p>
    <w:p w:rsidR="007C6EB5" w:rsidRDefault="007C6EB5">
      <w:pPr>
        <w:pStyle w:val="ConsPlusTitle"/>
        <w:jc w:val="center"/>
      </w:pPr>
      <w:r>
        <w:t>РОССИЙСКОЙ ФЕДЕРАЦИИ</w:t>
      </w:r>
    </w:p>
    <w:p w:rsidR="007C6EB5" w:rsidRDefault="007C6EB5">
      <w:pPr>
        <w:pStyle w:val="ConsPlusNormal"/>
        <w:jc w:val="center"/>
      </w:pPr>
    </w:p>
    <w:p w:rsidR="007C6EB5" w:rsidRDefault="007C6EB5" w:rsidP="00F872EB">
      <w:pPr>
        <w:pStyle w:val="ConsPlusNormal"/>
        <w:ind w:firstLine="540"/>
        <w:jc w:val="both"/>
      </w:pPr>
      <w:r>
        <w:t xml:space="preserve">В соответствии с </w:t>
      </w:r>
      <w:hyperlink r:id="rId4" w:history="1">
        <w:r>
          <w:rPr>
            <w:color w:val="0000FF"/>
          </w:rPr>
          <w:t>Законом</w:t>
        </w:r>
      </w:hyperlink>
      <w:r>
        <w:t xml:space="preserve"> Российской Федерации "О защите прав потребителей" Правительство Российской Федерации постановляет:</w:t>
      </w:r>
    </w:p>
    <w:p w:rsidR="007C6EB5" w:rsidRDefault="007C6EB5" w:rsidP="00F872EB">
      <w:pPr>
        <w:pStyle w:val="ConsPlusNormal"/>
        <w:spacing w:before="220"/>
        <w:ind w:firstLine="540"/>
        <w:jc w:val="both"/>
      </w:pPr>
      <w:r>
        <w:t>1. Утвердить прилагаемые:</w:t>
      </w:r>
    </w:p>
    <w:bookmarkStart w:id="0" w:name="P19"/>
    <w:bookmarkEnd w:id="0"/>
    <w:p w:rsidR="007C6EB5" w:rsidRDefault="00E578B9" w:rsidP="00F872EB">
      <w:pPr>
        <w:pStyle w:val="ConsPlusNormal"/>
        <w:spacing w:before="220"/>
        <w:ind w:firstLine="540"/>
        <w:jc w:val="both"/>
      </w:pPr>
      <w:r>
        <w:fldChar w:fldCharType="begin"/>
      </w:r>
      <w:r w:rsidR="007C6EB5">
        <w:instrText>HYPERLINK \l "P41"</w:instrText>
      </w:r>
      <w:r>
        <w:fldChar w:fldCharType="separate"/>
      </w:r>
      <w:r w:rsidR="007C6EB5">
        <w:rPr>
          <w:color w:val="0000FF"/>
        </w:rPr>
        <w:t>Правила</w:t>
      </w:r>
      <w:r>
        <w:fldChar w:fldCharType="end"/>
      </w:r>
      <w:r w:rsidR="007C6EB5">
        <w:t xml:space="preserve"> продажи товаров по договору розничной купли-продажи;</w:t>
      </w:r>
    </w:p>
    <w:p w:rsidR="007C6EB5" w:rsidRDefault="00E578B9" w:rsidP="00F872EB">
      <w:pPr>
        <w:pStyle w:val="ConsPlusNormal"/>
        <w:spacing w:before="220"/>
        <w:ind w:firstLine="540"/>
        <w:jc w:val="both"/>
      </w:pPr>
      <w:hyperlink w:anchor="P230" w:history="1">
        <w:r w:rsidR="007C6EB5">
          <w:rPr>
            <w:color w:val="0000FF"/>
          </w:rPr>
          <w:t>перечень</w:t>
        </w:r>
      </w:hyperlink>
      <w:r w:rsidR="007C6EB5">
        <w:t xml:space="preserve">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w:t>
      </w:r>
    </w:p>
    <w:bookmarkStart w:id="1" w:name="P21"/>
    <w:bookmarkEnd w:id="1"/>
    <w:p w:rsidR="007C6EB5" w:rsidRDefault="00E578B9" w:rsidP="00F872EB">
      <w:pPr>
        <w:pStyle w:val="ConsPlusNormal"/>
        <w:spacing w:before="220"/>
        <w:ind w:firstLine="540"/>
        <w:jc w:val="both"/>
      </w:pPr>
      <w:r>
        <w:fldChar w:fldCharType="begin"/>
      </w:r>
      <w:r w:rsidR="007C6EB5">
        <w:instrText>HYPERLINK \l "P255"</w:instrText>
      </w:r>
      <w:r>
        <w:fldChar w:fldCharType="separate"/>
      </w:r>
      <w:r w:rsidR="007C6EB5">
        <w:rPr>
          <w:color w:val="0000FF"/>
        </w:rPr>
        <w:t>перечень</w:t>
      </w:r>
      <w:r>
        <w:fldChar w:fldCharType="end"/>
      </w:r>
      <w:r w:rsidR="007C6EB5">
        <w:t xml:space="preserve"> непродовольственных товаров надлежащего качества, не подлежащих обмену;</w:t>
      </w:r>
    </w:p>
    <w:p w:rsidR="007C6EB5" w:rsidRDefault="00E578B9" w:rsidP="00F872EB">
      <w:pPr>
        <w:pStyle w:val="ConsPlusNormal"/>
        <w:spacing w:before="220"/>
        <w:ind w:firstLine="540"/>
        <w:jc w:val="both"/>
      </w:pPr>
      <w:hyperlink w:anchor="P283" w:history="1">
        <w:r w:rsidR="007C6EB5">
          <w:rPr>
            <w:color w:val="0000FF"/>
          </w:rPr>
          <w:t>изменения</w:t>
        </w:r>
      </w:hyperlink>
      <w:r w:rsidR="007C6EB5">
        <w:t>, которые вносятся в акты Правительства Российской Федерации.</w:t>
      </w:r>
    </w:p>
    <w:p w:rsidR="007C6EB5" w:rsidRDefault="007C6EB5" w:rsidP="00F872EB">
      <w:pPr>
        <w:pStyle w:val="ConsPlusNormal"/>
        <w:spacing w:before="220"/>
        <w:ind w:firstLine="540"/>
        <w:jc w:val="both"/>
      </w:pPr>
      <w:bookmarkStart w:id="2" w:name="P23"/>
      <w:bookmarkEnd w:id="2"/>
      <w:r>
        <w:t xml:space="preserve">2. Настоящее постановление вступает в силу с 1 января 2021 г., </w:t>
      </w:r>
      <w:hyperlink w:anchor="P19" w:history="1">
        <w:r>
          <w:rPr>
            <w:color w:val="0000FF"/>
          </w:rPr>
          <w:t>абзацы второй</w:t>
        </w:r>
      </w:hyperlink>
      <w:r>
        <w:t xml:space="preserve"> - </w:t>
      </w:r>
      <w:hyperlink w:anchor="P21" w:history="1">
        <w:r>
          <w:rPr>
            <w:color w:val="0000FF"/>
          </w:rPr>
          <w:t>четвертый пункта 1</w:t>
        </w:r>
      </w:hyperlink>
      <w:r>
        <w:t xml:space="preserve"> настоящего постановления и </w:t>
      </w:r>
      <w:hyperlink w:anchor="P311" w:history="1">
        <w:r>
          <w:rPr>
            <w:color w:val="0000FF"/>
          </w:rPr>
          <w:t>пункт 2</w:t>
        </w:r>
      </w:hyperlink>
      <w:r>
        <w:t xml:space="preserve"> изменений, утвержденных настоящим постановлением, действуют до 1 января 2027 г.</w:t>
      </w:r>
    </w:p>
    <w:p w:rsidR="007C6EB5" w:rsidRDefault="007C6EB5" w:rsidP="00F872EB">
      <w:pPr>
        <w:pStyle w:val="ConsPlusNormal"/>
        <w:spacing w:before="220"/>
        <w:ind w:firstLine="540"/>
        <w:jc w:val="both"/>
      </w:pPr>
      <w:r>
        <w:t>3. Федеральной службе по надзору в сфере защиты прав потребителей и благополучия человека обеспечить проведение мониторинга правоприменительной практики в сфере продажи товаров по договору розничной купли-продажи с представлением доклада в Правительство Российской Федерации до 1 июля 2021 г.</w:t>
      </w:r>
    </w:p>
    <w:p w:rsidR="007C6EB5" w:rsidRDefault="007C6EB5" w:rsidP="00F872EB">
      <w:pPr>
        <w:pStyle w:val="ConsPlusNormal"/>
        <w:ind w:firstLine="540"/>
        <w:jc w:val="both"/>
      </w:pPr>
    </w:p>
    <w:p w:rsidR="007C6EB5" w:rsidRDefault="007C6EB5" w:rsidP="00F872EB">
      <w:pPr>
        <w:pStyle w:val="ConsPlusNormal"/>
        <w:jc w:val="right"/>
      </w:pPr>
      <w:r>
        <w:t>Председатель Правительства</w:t>
      </w:r>
    </w:p>
    <w:p w:rsidR="007C6EB5" w:rsidRDefault="007C6EB5" w:rsidP="00F872EB">
      <w:pPr>
        <w:pStyle w:val="ConsPlusNormal"/>
        <w:jc w:val="right"/>
      </w:pPr>
      <w:r>
        <w:t>Российской Федерации</w:t>
      </w:r>
    </w:p>
    <w:p w:rsidR="007C6EB5" w:rsidRDefault="007C6EB5" w:rsidP="00F872EB">
      <w:pPr>
        <w:pStyle w:val="ConsPlusNormal"/>
        <w:jc w:val="right"/>
      </w:pPr>
      <w:r>
        <w:t>М.МИШУСТИН</w:t>
      </w:r>
    </w:p>
    <w:p w:rsidR="007C6EB5" w:rsidRDefault="007C6EB5" w:rsidP="00F872EB">
      <w:pPr>
        <w:pStyle w:val="ConsPlusNormal"/>
        <w:jc w:val="right"/>
      </w:pPr>
    </w:p>
    <w:p w:rsidR="007C6EB5" w:rsidRDefault="007C6EB5" w:rsidP="00F872EB">
      <w:pPr>
        <w:pStyle w:val="ConsPlusNormal"/>
        <w:ind w:firstLine="540"/>
        <w:jc w:val="both"/>
      </w:pPr>
    </w:p>
    <w:p w:rsidR="007C6EB5" w:rsidRDefault="007C6EB5" w:rsidP="00F872EB">
      <w:pPr>
        <w:pStyle w:val="ConsPlusNormal"/>
        <w:ind w:firstLine="540"/>
        <w:jc w:val="both"/>
      </w:pPr>
    </w:p>
    <w:p w:rsidR="007C6EB5" w:rsidRDefault="007C6EB5" w:rsidP="00F872EB">
      <w:pPr>
        <w:pStyle w:val="ConsPlusNormal"/>
        <w:ind w:firstLine="540"/>
        <w:jc w:val="both"/>
      </w:pPr>
    </w:p>
    <w:p w:rsidR="007C6EB5" w:rsidRDefault="007C6EB5" w:rsidP="00F872E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C6EB5">
        <w:tc>
          <w:tcPr>
            <w:tcW w:w="60" w:type="dxa"/>
            <w:tcBorders>
              <w:top w:val="nil"/>
              <w:left w:val="nil"/>
              <w:bottom w:val="nil"/>
              <w:right w:val="nil"/>
            </w:tcBorders>
            <w:shd w:val="clear" w:color="auto" w:fill="CED3F1"/>
            <w:tcMar>
              <w:top w:w="0" w:type="dxa"/>
              <w:left w:w="0" w:type="dxa"/>
              <w:bottom w:w="0" w:type="dxa"/>
              <w:right w:w="0" w:type="dxa"/>
            </w:tcMar>
          </w:tcPr>
          <w:p w:rsidR="007C6EB5" w:rsidRDefault="007C6EB5" w:rsidP="00F872EB">
            <w:pPr>
              <w:spacing w:line="240" w:lineRule="auto"/>
            </w:pPr>
          </w:p>
        </w:tc>
        <w:tc>
          <w:tcPr>
            <w:tcW w:w="113" w:type="dxa"/>
            <w:tcBorders>
              <w:top w:val="nil"/>
              <w:left w:val="nil"/>
              <w:bottom w:val="nil"/>
              <w:right w:val="nil"/>
            </w:tcBorders>
            <w:shd w:val="clear" w:color="auto" w:fill="F4F3F8"/>
            <w:tcMar>
              <w:top w:w="0" w:type="dxa"/>
              <w:left w:w="0" w:type="dxa"/>
              <w:bottom w:w="0" w:type="dxa"/>
              <w:right w:w="0" w:type="dxa"/>
            </w:tcMar>
          </w:tcPr>
          <w:p w:rsidR="007C6EB5" w:rsidRPr="00F872EB" w:rsidRDefault="007C6EB5" w:rsidP="00F872EB">
            <w:pPr>
              <w:spacing w:line="240" w:lineRule="auto"/>
              <w:rPr>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7C6EB5" w:rsidRPr="00F872EB" w:rsidRDefault="007C6EB5" w:rsidP="00F872EB">
            <w:pPr>
              <w:pStyle w:val="ConsPlusNormal"/>
              <w:jc w:val="both"/>
              <w:rPr>
                <w:sz w:val="20"/>
              </w:rPr>
            </w:pPr>
            <w:r w:rsidRPr="00F872EB">
              <w:rPr>
                <w:color w:val="392C69"/>
                <w:sz w:val="20"/>
              </w:rPr>
              <w:t>примечание.</w:t>
            </w:r>
          </w:p>
          <w:p w:rsidR="007C6EB5" w:rsidRPr="00F872EB" w:rsidRDefault="007C6EB5" w:rsidP="00F872EB">
            <w:pPr>
              <w:pStyle w:val="ConsPlusNormal"/>
              <w:jc w:val="both"/>
              <w:rPr>
                <w:sz w:val="20"/>
              </w:rPr>
            </w:pPr>
            <w:r w:rsidRPr="00F872EB">
              <w:rPr>
                <w:color w:val="392C69"/>
                <w:sz w:val="20"/>
              </w:rPr>
              <w:t xml:space="preserve">Правила </w:t>
            </w:r>
            <w:hyperlink w:anchor="P23" w:history="1">
              <w:r w:rsidRPr="00F872EB">
                <w:rPr>
                  <w:color w:val="0000FF"/>
                  <w:sz w:val="20"/>
                </w:rPr>
                <w:t>действуют</w:t>
              </w:r>
            </w:hyperlink>
            <w:r w:rsidRPr="00F872EB">
              <w:rPr>
                <w:color w:val="392C69"/>
                <w:sz w:val="20"/>
              </w:rPr>
              <w:t xml:space="preserve">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7C6EB5" w:rsidRDefault="007C6EB5" w:rsidP="00F872EB">
            <w:pPr>
              <w:spacing w:line="240" w:lineRule="auto"/>
            </w:pPr>
          </w:p>
        </w:tc>
      </w:tr>
    </w:tbl>
    <w:p w:rsidR="00F872EB" w:rsidRDefault="00F872EB" w:rsidP="00F872EB">
      <w:pPr>
        <w:pStyle w:val="ConsPlusNormal"/>
        <w:spacing w:before="280"/>
        <w:jc w:val="right"/>
        <w:outlineLvl w:val="0"/>
      </w:pPr>
    </w:p>
    <w:p w:rsidR="007C6EB5" w:rsidRDefault="007C6EB5" w:rsidP="00F872EB">
      <w:pPr>
        <w:pStyle w:val="ConsPlusNormal"/>
        <w:spacing w:before="280"/>
        <w:jc w:val="right"/>
        <w:outlineLvl w:val="0"/>
      </w:pPr>
      <w:r>
        <w:lastRenderedPageBreak/>
        <w:t>Утверждены</w:t>
      </w:r>
    </w:p>
    <w:p w:rsidR="007C6EB5" w:rsidRDefault="007C6EB5" w:rsidP="00F872EB">
      <w:pPr>
        <w:pStyle w:val="ConsPlusNormal"/>
        <w:jc w:val="right"/>
      </w:pPr>
      <w:r>
        <w:t>постановлением Правительства</w:t>
      </w:r>
    </w:p>
    <w:p w:rsidR="007C6EB5" w:rsidRDefault="007C6EB5" w:rsidP="00F872EB">
      <w:pPr>
        <w:pStyle w:val="ConsPlusNormal"/>
        <w:jc w:val="right"/>
      </w:pPr>
      <w:r>
        <w:t>Российской Федерации</w:t>
      </w:r>
    </w:p>
    <w:p w:rsidR="007C6EB5" w:rsidRDefault="007C6EB5" w:rsidP="00F872EB">
      <w:pPr>
        <w:pStyle w:val="ConsPlusNormal"/>
        <w:jc w:val="right"/>
      </w:pPr>
      <w:r>
        <w:t>от 31 декабря 2020 г. N 2463</w:t>
      </w:r>
    </w:p>
    <w:p w:rsidR="007C6EB5" w:rsidRDefault="007C6EB5" w:rsidP="00F872EB">
      <w:pPr>
        <w:pStyle w:val="ConsPlusNormal"/>
        <w:jc w:val="right"/>
      </w:pPr>
    </w:p>
    <w:p w:rsidR="007C6EB5" w:rsidRDefault="007C6EB5" w:rsidP="00F872EB">
      <w:pPr>
        <w:pStyle w:val="ConsPlusTitle"/>
        <w:jc w:val="center"/>
      </w:pPr>
      <w:bookmarkStart w:id="3" w:name="P41"/>
      <w:bookmarkEnd w:id="3"/>
      <w:r>
        <w:t>ПРАВИЛА ПРОДАЖИ ТОВАРОВ ПО ДОГОВОРУ РОЗНИЧНОЙ КУПЛИ-ПРОДАЖИ</w:t>
      </w:r>
    </w:p>
    <w:p w:rsidR="007C6EB5" w:rsidRDefault="007C6EB5" w:rsidP="00F872EB">
      <w:pPr>
        <w:pStyle w:val="ConsPlusNormal"/>
        <w:jc w:val="center"/>
      </w:pPr>
    </w:p>
    <w:p w:rsidR="007C6EB5" w:rsidRDefault="007C6EB5" w:rsidP="00F872EB">
      <w:pPr>
        <w:pStyle w:val="ConsPlusTitle"/>
        <w:jc w:val="center"/>
        <w:outlineLvl w:val="1"/>
      </w:pPr>
      <w:r>
        <w:t>I. Общие положения</w:t>
      </w:r>
    </w:p>
    <w:p w:rsidR="007C6EB5" w:rsidRDefault="007C6EB5" w:rsidP="00F872EB">
      <w:pPr>
        <w:pStyle w:val="ConsPlusNormal"/>
        <w:jc w:val="center"/>
      </w:pPr>
    </w:p>
    <w:p w:rsidR="007C6EB5" w:rsidRDefault="007C6EB5" w:rsidP="00F872EB">
      <w:pPr>
        <w:pStyle w:val="ConsPlusTitle"/>
        <w:jc w:val="center"/>
        <w:outlineLvl w:val="2"/>
      </w:pPr>
      <w:r>
        <w:t>Общие правила продажи товаров по договору розничной</w:t>
      </w:r>
    </w:p>
    <w:p w:rsidR="007C6EB5" w:rsidRDefault="007C6EB5" w:rsidP="00F872EB">
      <w:pPr>
        <w:pStyle w:val="ConsPlusTitle"/>
        <w:jc w:val="center"/>
      </w:pPr>
      <w:r>
        <w:t>купли-продажи</w:t>
      </w:r>
    </w:p>
    <w:p w:rsidR="007C6EB5" w:rsidRDefault="007C6EB5" w:rsidP="00F872EB">
      <w:pPr>
        <w:pStyle w:val="ConsPlusNormal"/>
        <w:jc w:val="center"/>
      </w:pPr>
    </w:p>
    <w:p w:rsidR="007C6EB5" w:rsidRDefault="007C6EB5" w:rsidP="00F872EB">
      <w:pPr>
        <w:pStyle w:val="ConsPlusNormal"/>
        <w:ind w:firstLine="540"/>
        <w:jc w:val="both"/>
      </w:pPr>
      <w:r>
        <w:t xml:space="preserve">1. Настоящие Правила разработаны в соответствии с </w:t>
      </w:r>
      <w:hyperlink r:id="rId5" w:history="1">
        <w:r>
          <w:rPr>
            <w:color w:val="0000FF"/>
          </w:rPr>
          <w:t>Законом</w:t>
        </w:r>
      </w:hyperlink>
      <w:r>
        <w:t xml:space="preserve"> Российской Федерации "О защите прав потребителей" и регулируют отношения между продавцами и потребителями при продаже товаров по договору розничной купли-продажи, в том числе отношения между продавцами и потребителями при дистанционном способе продажи товаров.</w:t>
      </w:r>
    </w:p>
    <w:p w:rsidR="007C6EB5" w:rsidRDefault="007C6EB5" w:rsidP="00F872EB">
      <w:pPr>
        <w:pStyle w:val="ConsPlusNormal"/>
        <w:spacing w:before="220"/>
        <w:ind w:firstLine="540"/>
        <w:jc w:val="both"/>
      </w:pPr>
      <w:r>
        <w:t xml:space="preserve">2. </w:t>
      </w:r>
      <w:proofErr w:type="gramStart"/>
      <w:r>
        <w:t>На торговых объектах (за исключением мест, которые определяются продавцом и не предназначены для свободного доступа потребителей) не допускается ограничение прав потребителей на поиск и получение любой информации в любых формах из любых источников, в том числе путем фотографирования товара, если такие действия не нарушают требования законодательства Российской Федерации и международных договоров Российской Федерации.</w:t>
      </w:r>
      <w:proofErr w:type="gramEnd"/>
    </w:p>
    <w:p w:rsidR="007C6EB5" w:rsidRDefault="007C6EB5" w:rsidP="00F872EB">
      <w:pPr>
        <w:pStyle w:val="ConsPlusNormal"/>
        <w:spacing w:before="220"/>
        <w:ind w:firstLine="540"/>
        <w:jc w:val="both"/>
      </w:pPr>
      <w:bookmarkStart w:id="4" w:name="P50"/>
      <w:bookmarkEnd w:id="4"/>
      <w:r>
        <w:t>При продаже товаров потребителю предоставляется возможность самостоятельно или с помощью продавца ознакомиться с необходимыми товарами.</w:t>
      </w:r>
    </w:p>
    <w:p w:rsidR="007C6EB5" w:rsidRDefault="007C6EB5" w:rsidP="00F872EB">
      <w:pPr>
        <w:pStyle w:val="ConsPlusNormal"/>
        <w:spacing w:before="220"/>
        <w:ind w:firstLine="540"/>
        <w:jc w:val="both"/>
      </w:pPr>
      <w:r>
        <w:t>3. Продавец обязан обеспечить наличие ценников на реализуемые товары с указанием наименования товара, цены за единицу товара или за единицу измерения товара (вес (масса нетто), длина и др.).</w:t>
      </w:r>
    </w:p>
    <w:p w:rsidR="007C6EB5" w:rsidRDefault="007C6EB5" w:rsidP="00F872EB">
      <w:pPr>
        <w:pStyle w:val="ConsPlusNormal"/>
        <w:spacing w:before="220"/>
        <w:ind w:firstLine="540"/>
        <w:jc w:val="both"/>
      </w:pPr>
      <w:bookmarkStart w:id="5" w:name="P52"/>
      <w:bookmarkEnd w:id="5"/>
      <w:r>
        <w:t>4. При продаже продавцом товара, который может быть измерен, продавец обязан применять средства измерений, находящиеся в исправном состоянии и соответствующие требованиям законодательства Российской Федерации об обеспечении единства измерений.</w:t>
      </w:r>
    </w:p>
    <w:p w:rsidR="007C6EB5" w:rsidRDefault="007C6EB5" w:rsidP="00F872EB">
      <w:pPr>
        <w:pStyle w:val="ConsPlusNormal"/>
        <w:spacing w:before="220"/>
        <w:ind w:firstLine="540"/>
        <w:jc w:val="both"/>
      </w:pPr>
      <w:proofErr w:type="gramStart"/>
      <w:r>
        <w:t>В случае продажи продавцом товара, цена которого определяется на основании установленной продавцом цены за единицу измерения товара (вес (масса нетто), длина и др.), для проверки потребителем правильности цены и измерения приобретенного товара в месте продажи на доступном месте должны быть установлены средства измерений, находящиеся в исправном состоянии и соответствующие требованиям законодательства Российской Федерации об обеспечении единства измерений.</w:t>
      </w:r>
      <w:proofErr w:type="gramEnd"/>
    </w:p>
    <w:p w:rsidR="007C6EB5" w:rsidRDefault="007C6EB5" w:rsidP="00F872EB">
      <w:pPr>
        <w:pStyle w:val="ConsPlusNormal"/>
        <w:spacing w:before="220"/>
        <w:ind w:firstLine="540"/>
        <w:jc w:val="both"/>
      </w:pPr>
      <w:r>
        <w:t>5. В случае поступления претензии потребителя продавец направляет ему ответ в отношении заявленных требований.</w:t>
      </w:r>
    </w:p>
    <w:p w:rsidR="007C6EB5" w:rsidRDefault="007C6EB5" w:rsidP="00F872EB">
      <w:pPr>
        <w:pStyle w:val="ConsPlusNormal"/>
        <w:spacing w:before="220"/>
        <w:ind w:firstLine="540"/>
        <w:jc w:val="both"/>
      </w:pPr>
      <w:r>
        <w:t>6. В случаях если настоящими Правилами предусмотрена обязанность продавца по предоставлению потребителю кассового или товарного чека, такая обязанность признается исполненной также при направлении потребителю кассового или товарного чека с помощью электронных и иных технических средств, если иное не предусмотрено федеральным законом.</w:t>
      </w:r>
    </w:p>
    <w:p w:rsidR="007C6EB5" w:rsidRDefault="007C6EB5" w:rsidP="00F872EB">
      <w:pPr>
        <w:pStyle w:val="ConsPlusNormal"/>
        <w:spacing w:before="220"/>
        <w:ind w:firstLine="540"/>
        <w:jc w:val="both"/>
      </w:pPr>
      <w:r>
        <w:t xml:space="preserve">7. </w:t>
      </w:r>
      <w:proofErr w:type="gramStart"/>
      <w:r>
        <w:t>При осуществлении розничной торговли в месте нахождения потребителя вне торговых объектов путем непосредственного ознакомления потребителя с товаром (на дому, по месту работы и учебы, на транспорте, на улице и в иных местах) не допускается продажа продовольственных товаров без потребительской упаковки, а также лекарственных препаратов, медицинских изделий, ювелирных и других изделий из драгоценных металлов и (или) драгоценных камней.</w:t>
      </w:r>
      <w:proofErr w:type="gramEnd"/>
    </w:p>
    <w:p w:rsidR="007C6EB5" w:rsidRDefault="007C6EB5" w:rsidP="00F872EB">
      <w:pPr>
        <w:pStyle w:val="ConsPlusNormal"/>
        <w:spacing w:before="220"/>
        <w:ind w:firstLine="540"/>
        <w:jc w:val="both"/>
      </w:pPr>
      <w:r>
        <w:lastRenderedPageBreak/>
        <w:t xml:space="preserve">8. Продажа товаров, подлежащих ветеринарному контролю (надзору), осуществляется при наличии ветеринарного сопроводительного документа, оформленного в соответствии со </w:t>
      </w:r>
      <w:hyperlink r:id="rId6" w:history="1">
        <w:r>
          <w:rPr>
            <w:color w:val="0000FF"/>
          </w:rPr>
          <w:t>статьей 2.3</w:t>
        </w:r>
      </w:hyperlink>
      <w:r>
        <w:t xml:space="preserve"> Закона Российской Федерации "О ветеринарии".</w:t>
      </w:r>
    </w:p>
    <w:p w:rsidR="007C6EB5" w:rsidRDefault="007C6EB5" w:rsidP="00F872EB">
      <w:pPr>
        <w:pStyle w:val="ConsPlusNormal"/>
        <w:spacing w:before="220"/>
        <w:ind w:firstLine="540"/>
        <w:jc w:val="both"/>
      </w:pPr>
      <w:r>
        <w:t xml:space="preserve">9. Продажа товаров осуществляется с применением контрольно-кассовой техники в соответствии с Федеральным </w:t>
      </w:r>
      <w:hyperlink r:id="rId7" w:history="1">
        <w:r>
          <w:rPr>
            <w:color w:val="0000FF"/>
          </w:rPr>
          <w:t>законом</w:t>
        </w:r>
      </w:hyperlink>
      <w:r>
        <w:t xml:space="preserve"> "О применении контрольно-кассовой техники при осуществлении расчетов в Российской Федерации".</w:t>
      </w:r>
    </w:p>
    <w:p w:rsidR="007C6EB5" w:rsidRDefault="007C6EB5" w:rsidP="00F872EB">
      <w:pPr>
        <w:pStyle w:val="ConsPlusNormal"/>
        <w:spacing w:before="220"/>
        <w:ind w:firstLine="540"/>
        <w:jc w:val="both"/>
      </w:pPr>
      <w:r>
        <w:t>10. Введение ограничений и запретов на продажу товаров допускается только в случаях, предусмотренных федеральными законами.</w:t>
      </w:r>
    </w:p>
    <w:p w:rsidR="007C6EB5" w:rsidRDefault="007C6EB5" w:rsidP="00F872EB">
      <w:pPr>
        <w:pStyle w:val="ConsPlusNormal"/>
        <w:spacing w:before="220"/>
        <w:ind w:firstLine="540"/>
        <w:jc w:val="both"/>
      </w:pPr>
      <w:r>
        <w:t>11. Настоящие Правила в наглядной и доступной форме доводятся продавцом до сведения потребителей.</w:t>
      </w:r>
    </w:p>
    <w:p w:rsidR="007C6EB5" w:rsidRDefault="007C6EB5" w:rsidP="00F872EB">
      <w:pPr>
        <w:pStyle w:val="ConsPlusNormal"/>
        <w:ind w:firstLine="540"/>
        <w:jc w:val="both"/>
      </w:pPr>
    </w:p>
    <w:p w:rsidR="007C6EB5" w:rsidRDefault="007C6EB5" w:rsidP="00F872EB">
      <w:pPr>
        <w:pStyle w:val="ConsPlusTitle"/>
        <w:jc w:val="center"/>
        <w:outlineLvl w:val="2"/>
      </w:pPr>
      <w:r>
        <w:t>Правила продажи товаров при дистанционном способе продажи</w:t>
      </w:r>
    </w:p>
    <w:p w:rsidR="007C6EB5" w:rsidRDefault="007C6EB5" w:rsidP="00F872EB">
      <w:pPr>
        <w:pStyle w:val="ConsPlusTitle"/>
        <w:jc w:val="center"/>
      </w:pPr>
      <w:r>
        <w:t>товара по договору розничной купли-продажи</w:t>
      </w:r>
    </w:p>
    <w:p w:rsidR="007C6EB5" w:rsidRDefault="007C6EB5" w:rsidP="00F872EB">
      <w:pPr>
        <w:pStyle w:val="ConsPlusNormal"/>
        <w:ind w:firstLine="540"/>
        <w:jc w:val="both"/>
      </w:pPr>
    </w:p>
    <w:p w:rsidR="007C6EB5" w:rsidRDefault="007C6EB5" w:rsidP="00F872EB">
      <w:pPr>
        <w:pStyle w:val="ConsPlusNormal"/>
        <w:ind w:firstLine="540"/>
        <w:jc w:val="both"/>
      </w:pPr>
      <w:r>
        <w:t>12. При дистанционном способе продажи товара продавец обязан заключить договор розничной купли-продажи с любым лицом, выразившим намерение приобрести товар на условиях оферты.</w:t>
      </w:r>
    </w:p>
    <w:p w:rsidR="007C6EB5" w:rsidRDefault="007C6EB5" w:rsidP="00F872EB">
      <w:pPr>
        <w:pStyle w:val="ConsPlusNormal"/>
        <w:spacing w:before="220"/>
        <w:ind w:firstLine="540"/>
        <w:jc w:val="both"/>
      </w:pPr>
      <w:r>
        <w:t>13. Обязательства продавца по передаче товара и иные обязательства, связанные с передачей товара, возникают с момента получения продавцом сообщения потребителя о намерении заключить договор розничной купли-продажи, если оферта продавца не содержит иного условия о моменте возникновения у продавца обязательства по передаче товара потребителю.</w:t>
      </w:r>
    </w:p>
    <w:p w:rsidR="007C6EB5" w:rsidRDefault="007C6EB5" w:rsidP="00F872EB">
      <w:pPr>
        <w:pStyle w:val="ConsPlusNormal"/>
        <w:spacing w:before="220"/>
        <w:ind w:firstLine="540"/>
        <w:jc w:val="both"/>
      </w:pPr>
      <w:r>
        <w:t>Договор розничной купли-продажи считается заключенным с момента выдачи продавцом потребителю кассового или товарного чека либо иного документа, подтверждающего оплату товара, или с момента получения продавцом сообщения потребителя о намерении заключить договор розничной купли-продажи.</w:t>
      </w:r>
    </w:p>
    <w:p w:rsidR="007C6EB5" w:rsidRDefault="007C6EB5" w:rsidP="00F872EB">
      <w:pPr>
        <w:pStyle w:val="ConsPlusNormal"/>
        <w:spacing w:before="220"/>
        <w:ind w:firstLine="540"/>
        <w:jc w:val="both"/>
      </w:pPr>
      <w:r>
        <w:t>14. При дистанционном способе продажи товара с использованием информационно-телекоммуникационной сети "Интернет" (далее - сеть "Интернет") и (или) программы для электронных вычислительных машин продавец предоставляет потребителю подтверждение заключения договора розничной купли-продажи на условиях оферты, которая содержит существенные условия этого договора, после получения продавцом сообщения потребителя о намерении заключить договор розничной купли-продажи.</w:t>
      </w:r>
    </w:p>
    <w:p w:rsidR="007C6EB5" w:rsidRDefault="007C6EB5" w:rsidP="00F872EB">
      <w:pPr>
        <w:pStyle w:val="ConsPlusNormal"/>
        <w:spacing w:before="220"/>
        <w:ind w:firstLine="540"/>
        <w:jc w:val="both"/>
      </w:pPr>
      <w:r>
        <w:t>Указанное подтверждение должно содержать номер заказа или иной способ идентификации заказа, который позволяет потребителю получить информацию о заключенном договоре розничной купли-продажи и его условиях.</w:t>
      </w:r>
    </w:p>
    <w:p w:rsidR="007C6EB5" w:rsidRDefault="007C6EB5" w:rsidP="00F872EB">
      <w:pPr>
        <w:pStyle w:val="ConsPlusNormal"/>
        <w:spacing w:before="220"/>
        <w:ind w:firstLine="540"/>
        <w:jc w:val="both"/>
      </w:pPr>
      <w:r>
        <w:t>15. Продавец или уполномоченное им лицо вправе ознакомить потребителя, заключившего договор розничной купли-продажи дистанционным способом продажи товара, с приобретаемым товаром до его передачи потребителю.</w:t>
      </w:r>
    </w:p>
    <w:p w:rsidR="007C6EB5" w:rsidRDefault="007C6EB5" w:rsidP="00F872EB">
      <w:pPr>
        <w:pStyle w:val="ConsPlusNormal"/>
        <w:spacing w:before="220"/>
        <w:ind w:firstLine="540"/>
        <w:jc w:val="both"/>
      </w:pPr>
      <w:r>
        <w:t xml:space="preserve">16. </w:t>
      </w:r>
      <w:proofErr w:type="gramStart"/>
      <w:r>
        <w:t>Товар признается непредназначенным для продажи дистанционным способом продажи товара в случае, если продажа товара на сайте и (или) странице сайта в сети "Интернет" и (или) в программе для электронных вычислительных машин подразумевает предварительное согласование условий договора розничной купли-продажи, в том числе согласование наличия, наименования и количества товара, а также в иных случаях, когда продавец явно определил, что соответствующий товар не</w:t>
      </w:r>
      <w:proofErr w:type="gramEnd"/>
      <w:r>
        <w:t xml:space="preserve"> </w:t>
      </w:r>
      <w:proofErr w:type="gramStart"/>
      <w:r>
        <w:t>предназначен</w:t>
      </w:r>
      <w:proofErr w:type="gramEnd"/>
      <w:r>
        <w:t xml:space="preserve"> для продажи дистанционным способом продажи товара.</w:t>
      </w:r>
    </w:p>
    <w:p w:rsidR="007C6EB5" w:rsidRDefault="007C6EB5" w:rsidP="00F872EB">
      <w:pPr>
        <w:pStyle w:val="ConsPlusNormal"/>
        <w:spacing w:before="220"/>
        <w:ind w:firstLine="540"/>
        <w:jc w:val="both"/>
      </w:pPr>
      <w:r>
        <w:t xml:space="preserve">17. </w:t>
      </w:r>
      <w:proofErr w:type="gramStart"/>
      <w:r>
        <w:t xml:space="preserve">При дистанционном способе продажи товара с использованием сети "Интернет" продавец обязан обеспечить возможность ознакомления потребителя с офертой путем ее </w:t>
      </w:r>
      <w:r>
        <w:lastRenderedPageBreak/>
        <w:t xml:space="preserve">размещения на сайте и (или) странице сайта в сети "Интернет" и (или) в программе для электронных вычислительных машин, если соглашением между продавцом и владельцем </w:t>
      </w:r>
      <w:proofErr w:type="spellStart"/>
      <w:r>
        <w:t>агрегатора</w:t>
      </w:r>
      <w:proofErr w:type="spellEnd"/>
      <w:r>
        <w:t xml:space="preserve"> не предусмотрен иной порядок исполнения такой обязанности.</w:t>
      </w:r>
      <w:proofErr w:type="gramEnd"/>
    </w:p>
    <w:p w:rsidR="007C6EB5" w:rsidRDefault="007C6EB5" w:rsidP="00F872EB">
      <w:pPr>
        <w:pStyle w:val="ConsPlusNormal"/>
        <w:spacing w:before="220"/>
        <w:ind w:firstLine="540"/>
        <w:jc w:val="both"/>
      </w:pPr>
      <w:r>
        <w:t xml:space="preserve">18. </w:t>
      </w:r>
      <w:proofErr w:type="gramStart"/>
      <w:r>
        <w:t>При дистанционном способе продажи товара продавец предоставляет потребителю полную и достоверную информацию, характеризующую предлагаемый товар, посредством ее размещения на сайте и (или) странице сайта в сети "Интернет", и (или) в программе для электронных вычислительных машин, и (или) в средствах связи (телевизионной, почтовой, радиосвязи и др.), и (или) в каталогах, буклетах, проспектах, на фотографиях или в других информационных материалах.</w:t>
      </w:r>
      <w:proofErr w:type="gramEnd"/>
    </w:p>
    <w:p w:rsidR="007C6EB5" w:rsidRDefault="007C6EB5" w:rsidP="00F872EB">
      <w:pPr>
        <w:pStyle w:val="ConsPlusNormal"/>
        <w:spacing w:before="220"/>
        <w:ind w:firstLine="540"/>
        <w:jc w:val="both"/>
      </w:pPr>
      <w:r>
        <w:t xml:space="preserve">Обязанность продавца, предусмотренная </w:t>
      </w:r>
      <w:hyperlink r:id="rId8" w:history="1">
        <w:r>
          <w:rPr>
            <w:color w:val="0000FF"/>
          </w:rPr>
          <w:t>пунктом 3 статьи 26.1</w:t>
        </w:r>
      </w:hyperlink>
      <w:r>
        <w:t xml:space="preserve"> Закона Российской Федерации "О защите прав потребителей", признается исполненной также в случае предоставления потребителю информации с помощью электронных и иных технических средств.</w:t>
      </w:r>
    </w:p>
    <w:p w:rsidR="007C6EB5" w:rsidRDefault="007C6EB5" w:rsidP="00F872EB">
      <w:pPr>
        <w:pStyle w:val="ConsPlusNormal"/>
        <w:spacing w:before="220"/>
        <w:ind w:firstLine="540"/>
        <w:jc w:val="both"/>
      </w:pPr>
      <w:r>
        <w:t>19. Юридические лица, зарегистрированные на территории Российской Федерации и осуществляющие продажу товаров дистанционным способом продажи товара на территории Российской Федерации, обязаны указывать полное фирменное наименование (наименование), основной государственный регистрационный номер, адрес и место нахождения, адрес электронной почты и (или) номер телефона.</w:t>
      </w:r>
    </w:p>
    <w:p w:rsidR="007C6EB5" w:rsidRDefault="007C6EB5" w:rsidP="00F872EB">
      <w:pPr>
        <w:pStyle w:val="ConsPlusNormal"/>
        <w:spacing w:before="220"/>
        <w:ind w:firstLine="540"/>
        <w:jc w:val="both"/>
      </w:pPr>
      <w:r>
        <w:t>Индивидуальные предприниматели, зарегистрированные на территории Российской Федерации и осуществляющие продажу товаров дистанционным способом продажи товара на территории Российской Федерации, обязаны указывать фамилию, имя, отчество (при наличии), основной государственный регистрационный номер, адрес электронной почты и (или) номер телефона.</w:t>
      </w:r>
    </w:p>
    <w:p w:rsidR="007C6EB5" w:rsidRDefault="007C6EB5" w:rsidP="00F872EB">
      <w:pPr>
        <w:pStyle w:val="ConsPlusNormal"/>
        <w:spacing w:before="220"/>
        <w:ind w:firstLine="540"/>
        <w:jc w:val="both"/>
      </w:pPr>
      <w:bookmarkStart w:id="6" w:name="P77"/>
      <w:bookmarkEnd w:id="6"/>
      <w:r>
        <w:t>Указанная информация доводится до потребителя посредством ее размещения на сайте (при его наличии) и (или) странице сайта в сети "Интернет" (при его наличии), а также в программе для электронных вычислительных машин (при ее наличии).</w:t>
      </w:r>
    </w:p>
    <w:p w:rsidR="007C6EB5" w:rsidRDefault="007C6EB5" w:rsidP="00F872EB">
      <w:pPr>
        <w:pStyle w:val="ConsPlusNormal"/>
        <w:spacing w:before="220"/>
        <w:ind w:firstLine="540"/>
        <w:jc w:val="both"/>
      </w:pPr>
      <w:r>
        <w:t>20. Доставленный товар передается потребителю по указанному им адресу, а при отсутствии потребителя - любому лицу, предъявившему информацию о номере заказа, либо иное (в том числе электронное) подтверждение заключения договора розничной купли-продажи или оформление заказа, если иное не предусмотрено законодательством Российской Федерации или договором розничной купли-продажи.</w:t>
      </w:r>
    </w:p>
    <w:p w:rsidR="007C6EB5" w:rsidRDefault="007C6EB5" w:rsidP="00F872EB">
      <w:pPr>
        <w:pStyle w:val="ConsPlusNormal"/>
        <w:spacing w:before="220"/>
        <w:ind w:firstLine="540"/>
        <w:jc w:val="both"/>
      </w:pPr>
      <w:r>
        <w:t>В случае если доставка товара произведена в установленные договором розничной купли-продажи сроки, но товар не был передан потребителю по его вине, последующая доставка производится в новые сроки, согласованные с продавцом, на условиях, предусмотренных договором розничной купли-продажи.</w:t>
      </w:r>
    </w:p>
    <w:p w:rsidR="007C6EB5" w:rsidRDefault="007C6EB5" w:rsidP="00F872EB">
      <w:pPr>
        <w:pStyle w:val="ConsPlusNormal"/>
        <w:spacing w:before="220"/>
        <w:ind w:firstLine="540"/>
        <w:jc w:val="both"/>
      </w:pPr>
      <w:r>
        <w:t xml:space="preserve">21. Продавец доводит до потребителя в порядке, предусмотренном </w:t>
      </w:r>
      <w:hyperlink w:anchor="P77" w:history="1">
        <w:r>
          <w:rPr>
            <w:color w:val="0000FF"/>
          </w:rPr>
          <w:t>абзацем третьим пункта 19</w:t>
        </w:r>
      </w:hyperlink>
      <w:r>
        <w:t xml:space="preserve"> настоящих Правил, информацию о форме и способах направления претензий. В случае если такая информация продавцом не представлена, потребитель вправе направить претензию в любой форме и любым способом.</w:t>
      </w:r>
    </w:p>
    <w:p w:rsidR="007C6EB5" w:rsidRDefault="007C6EB5" w:rsidP="00F872EB">
      <w:pPr>
        <w:pStyle w:val="ConsPlusNormal"/>
        <w:spacing w:before="220"/>
        <w:ind w:firstLine="540"/>
        <w:jc w:val="both"/>
      </w:pPr>
      <w:r>
        <w:t xml:space="preserve">22. При дистанционном способе продажи товара обязанность продавца по возврату денежной суммы, уплаченной потребителем по договору розничной купли-продажи, возникает в соответствии с </w:t>
      </w:r>
      <w:hyperlink r:id="rId9" w:history="1">
        <w:r>
          <w:rPr>
            <w:color w:val="0000FF"/>
          </w:rPr>
          <w:t>пунктом 4 статьи 26.1</w:t>
        </w:r>
      </w:hyperlink>
      <w:r>
        <w:t xml:space="preserve"> Закона Российской Федерации "О защите прав потребителей".</w:t>
      </w:r>
    </w:p>
    <w:p w:rsidR="007C6EB5" w:rsidRDefault="007C6EB5" w:rsidP="00F872EB">
      <w:pPr>
        <w:pStyle w:val="ConsPlusNormal"/>
        <w:spacing w:before="220"/>
        <w:ind w:firstLine="540"/>
        <w:jc w:val="both"/>
      </w:pPr>
      <w:r>
        <w:t>23. Расходы на осуществление возврата суммы, уплаченной потребителем в соответствии с договором розничной купли-продажи за товар ненадлежащего качества, несет продавец. В других случаях распределение указанных расходов определяется офертой.</w:t>
      </w:r>
    </w:p>
    <w:p w:rsidR="007C6EB5" w:rsidRDefault="007C6EB5" w:rsidP="00F872EB">
      <w:pPr>
        <w:pStyle w:val="ConsPlusNormal"/>
        <w:spacing w:before="220"/>
        <w:ind w:firstLine="540"/>
        <w:jc w:val="both"/>
      </w:pPr>
      <w:r>
        <w:lastRenderedPageBreak/>
        <w:t>24. Оплата товара потребителем путем перевода средств на счет третьего лица, указанного продавцом, не освобождает продавца от обязанности осуществить возврат уплаченной потребителем суммы при возврате потребителем товара как надлежащего, так и ненадлежащего качества.</w:t>
      </w:r>
    </w:p>
    <w:p w:rsidR="007C6EB5" w:rsidRDefault="007C6EB5" w:rsidP="00F872EB">
      <w:pPr>
        <w:pStyle w:val="ConsPlusNormal"/>
        <w:spacing w:before="220"/>
        <w:ind w:firstLine="540"/>
        <w:jc w:val="both"/>
      </w:pPr>
      <w:r>
        <w:t xml:space="preserve">25. Идентификация потребителя в целях заключения и (или) исполнения договора розничной купли-продажи с использованием сети "Интернет" может </w:t>
      </w:r>
      <w:proofErr w:type="gramStart"/>
      <w:r>
        <w:t>осуществляться</w:t>
      </w:r>
      <w:proofErr w:type="gramEnd"/>
      <w:r>
        <w:t xml:space="preserve"> в том числе с помощью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если необходимость такой идентификации предусмотрена законодательством Российской Федерации.</w:t>
      </w:r>
    </w:p>
    <w:p w:rsidR="007C6EB5" w:rsidRDefault="007C6EB5" w:rsidP="00F872EB">
      <w:pPr>
        <w:pStyle w:val="ConsPlusNormal"/>
        <w:spacing w:before="220"/>
        <w:ind w:firstLine="540"/>
        <w:jc w:val="both"/>
      </w:pPr>
      <w:r>
        <w:t xml:space="preserve">26. </w:t>
      </w:r>
      <w:proofErr w:type="gramStart"/>
      <w:r>
        <w:t xml:space="preserve">Продажа лекарственных препаратов для медицинского применения при дистанционном способе продажи товара осуществляется в соответствии с </w:t>
      </w:r>
      <w:hyperlink r:id="rId10" w:history="1">
        <w:r>
          <w:rPr>
            <w:color w:val="0000FF"/>
          </w:rPr>
          <w:t>Правилами</w:t>
        </w:r>
      </w:hyperlink>
      <w:r>
        <w:t xml:space="preserve"> выдачи разрешения на осуществление розничной торговли лекарственными препаратами для медицинского применения дистанционным способом, осуществления такой торговли и доставки указанных лекарственных препаратов гражданам, утвержденными постановлением Правительства Российской Федерации от 16 мая 2020 г. N 697 "Об утверждении Правил выдачи разрешения на осуществление розничной торговли лекарственными</w:t>
      </w:r>
      <w:proofErr w:type="gramEnd"/>
      <w:r>
        <w:t xml:space="preserve"> </w:t>
      </w:r>
      <w:proofErr w:type="gramStart"/>
      <w:r>
        <w:t>препаратами для медицинского применения дистанционным способом, осуществления такой торговли и доставки указанных лекарственных препаратов гражданам и внесении изменений в некоторые акты Правительства Российской Федерации по вопросу розничной торговли лекарственными препаратами для медицинского применения дистанционным способом".</w:t>
      </w:r>
      <w:proofErr w:type="gramEnd"/>
    </w:p>
    <w:p w:rsidR="007C6EB5" w:rsidRDefault="007C6EB5" w:rsidP="00F872EB">
      <w:pPr>
        <w:pStyle w:val="ConsPlusNormal"/>
        <w:spacing w:before="220"/>
        <w:ind w:firstLine="540"/>
        <w:jc w:val="both"/>
      </w:pPr>
      <w:r>
        <w:t xml:space="preserve">27. Требования, установленные </w:t>
      </w:r>
      <w:hyperlink w:anchor="P50" w:history="1">
        <w:r>
          <w:rPr>
            <w:color w:val="0000FF"/>
          </w:rPr>
          <w:t>абзацем вторым пункта 2</w:t>
        </w:r>
      </w:hyperlink>
      <w:r>
        <w:t xml:space="preserve">, </w:t>
      </w:r>
      <w:hyperlink w:anchor="P52" w:history="1">
        <w:r>
          <w:rPr>
            <w:color w:val="0000FF"/>
          </w:rPr>
          <w:t>пунктами 4</w:t>
        </w:r>
      </w:hyperlink>
      <w:r>
        <w:t xml:space="preserve">, </w:t>
      </w:r>
      <w:hyperlink w:anchor="P121" w:history="1">
        <w:r>
          <w:rPr>
            <w:color w:val="0000FF"/>
          </w:rPr>
          <w:t>37</w:t>
        </w:r>
      </w:hyperlink>
      <w:r>
        <w:t xml:space="preserve">, </w:t>
      </w:r>
      <w:hyperlink w:anchor="P184" w:history="1">
        <w:r>
          <w:rPr>
            <w:color w:val="0000FF"/>
          </w:rPr>
          <w:t>56</w:t>
        </w:r>
      </w:hyperlink>
      <w:r>
        <w:t xml:space="preserve">, </w:t>
      </w:r>
      <w:hyperlink w:anchor="P200" w:history="1">
        <w:r>
          <w:rPr>
            <w:color w:val="0000FF"/>
          </w:rPr>
          <w:t>64</w:t>
        </w:r>
      </w:hyperlink>
      <w:r>
        <w:t xml:space="preserve"> и </w:t>
      </w:r>
      <w:hyperlink w:anchor="P205" w:history="1">
        <w:r>
          <w:rPr>
            <w:color w:val="0000FF"/>
          </w:rPr>
          <w:t>67</w:t>
        </w:r>
      </w:hyperlink>
      <w:r>
        <w:t xml:space="preserve"> настоящих Правил, не применяются к отношениям продавца и потребителя при продаже товаров дистанционным способом продажи товара.</w:t>
      </w:r>
    </w:p>
    <w:p w:rsidR="007C6EB5" w:rsidRDefault="007C6EB5" w:rsidP="00F872EB">
      <w:pPr>
        <w:pStyle w:val="ConsPlusNormal"/>
        <w:ind w:firstLine="540"/>
        <w:jc w:val="both"/>
      </w:pPr>
    </w:p>
    <w:p w:rsidR="007C6EB5" w:rsidRDefault="007C6EB5" w:rsidP="00F872EB">
      <w:pPr>
        <w:pStyle w:val="ConsPlusTitle"/>
        <w:jc w:val="center"/>
        <w:outlineLvl w:val="2"/>
      </w:pPr>
      <w:r>
        <w:t>Правила продажи товаров по договору розничной купли-продажи</w:t>
      </w:r>
    </w:p>
    <w:p w:rsidR="007C6EB5" w:rsidRDefault="007C6EB5" w:rsidP="00F872EB">
      <w:pPr>
        <w:pStyle w:val="ConsPlusTitle"/>
        <w:jc w:val="center"/>
      </w:pPr>
      <w:r>
        <w:t>с использованием автоматов</w:t>
      </w:r>
    </w:p>
    <w:p w:rsidR="007C6EB5" w:rsidRDefault="007C6EB5" w:rsidP="00F872EB">
      <w:pPr>
        <w:pStyle w:val="ConsPlusNormal"/>
        <w:ind w:firstLine="540"/>
        <w:jc w:val="both"/>
      </w:pPr>
    </w:p>
    <w:p w:rsidR="007C6EB5" w:rsidRDefault="007C6EB5" w:rsidP="00F872EB">
      <w:pPr>
        <w:pStyle w:val="ConsPlusNormal"/>
        <w:ind w:firstLine="540"/>
        <w:jc w:val="both"/>
      </w:pPr>
      <w:r>
        <w:t>28. При продаже товаров с использованием автоматов не допускается продажа товаров, свободный оборот которых запрещен или ограничен, а также товаров, к которым есть специальные требования, исключающие возможность их продажи с использованием автоматов.</w:t>
      </w:r>
    </w:p>
    <w:p w:rsidR="007C6EB5" w:rsidRDefault="007C6EB5" w:rsidP="00F872EB">
      <w:pPr>
        <w:pStyle w:val="ConsPlusNormal"/>
        <w:spacing w:before="220"/>
        <w:ind w:firstLine="540"/>
        <w:jc w:val="both"/>
      </w:pPr>
      <w:r>
        <w:t>29. При продаже товаров с использованием автоматов продавец обязан обеспечить целостность товара (при продаже товара в потребительской упаковке), сохранность его потребительских свой</w:t>
      </w:r>
      <w:proofErr w:type="gramStart"/>
      <w:r>
        <w:t>ств дл</w:t>
      </w:r>
      <w:proofErr w:type="gramEnd"/>
      <w:r>
        <w:t>я использования товара по назначению, а также довести до сведения потребителя следующую информацию:</w:t>
      </w:r>
    </w:p>
    <w:p w:rsidR="007C6EB5" w:rsidRDefault="007C6EB5" w:rsidP="00F872EB">
      <w:pPr>
        <w:pStyle w:val="ConsPlusNormal"/>
        <w:spacing w:before="220"/>
        <w:ind w:firstLine="540"/>
        <w:jc w:val="both"/>
      </w:pPr>
      <w:r>
        <w:t>а) наименование (фирменное наименование) продавца, его основной государственный регистрационный номер, его место нахождения и адрес, режим работы, его номер телефона и адрес электронной почты;</w:t>
      </w:r>
    </w:p>
    <w:p w:rsidR="007C6EB5" w:rsidRDefault="007C6EB5" w:rsidP="00F872EB">
      <w:pPr>
        <w:pStyle w:val="ConsPlusNormal"/>
        <w:spacing w:before="220"/>
        <w:ind w:firstLine="540"/>
        <w:jc w:val="both"/>
      </w:pPr>
      <w:r>
        <w:t>б) правила пользования автоматом для заключения договора розничной купли-продажи;</w:t>
      </w:r>
    </w:p>
    <w:p w:rsidR="007C6EB5" w:rsidRDefault="007C6EB5" w:rsidP="00F872EB">
      <w:pPr>
        <w:pStyle w:val="ConsPlusNormal"/>
        <w:spacing w:before="220"/>
        <w:ind w:firstLine="540"/>
        <w:jc w:val="both"/>
      </w:pPr>
      <w:r>
        <w:t>в) порядок возврата суммы, уплаченной за товар, если товар не предоставлен потребителю.</w:t>
      </w:r>
    </w:p>
    <w:p w:rsidR="007C6EB5" w:rsidRDefault="007C6EB5" w:rsidP="00F872EB">
      <w:pPr>
        <w:pStyle w:val="ConsPlusNormal"/>
        <w:ind w:firstLine="540"/>
        <w:jc w:val="both"/>
      </w:pPr>
    </w:p>
    <w:p w:rsidR="007C6EB5" w:rsidRDefault="007C6EB5" w:rsidP="00F872EB">
      <w:pPr>
        <w:pStyle w:val="ConsPlusTitle"/>
        <w:jc w:val="center"/>
        <w:outlineLvl w:val="2"/>
      </w:pPr>
      <w:r>
        <w:t>Правила продажи непродовольственных товаров,</w:t>
      </w:r>
    </w:p>
    <w:p w:rsidR="007C6EB5" w:rsidRDefault="007C6EB5" w:rsidP="00F872EB">
      <w:pPr>
        <w:pStyle w:val="ConsPlusTitle"/>
        <w:jc w:val="center"/>
      </w:pPr>
      <w:proofErr w:type="gramStart"/>
      <w:r>
        <w:t>бывших</w:t>
      </w:r>
      <w:proofErr w:type="gramEnd"/>
      <w:r>
        <w:t xml:space="preserve"> в употреблении</w:t>
      </w:r>
    </w:p>
    <w:p w:rsidR="007C6EB5" w:rsidRDefault="007C6EB5" w:rsidP="00F872EB">
      <w:pPr>
        <w:pStyle w:val="ConsPlusNormal"/>
        <w:ind w:firstLine="540"/>
        <w:jc w:val="both"/>
      </w:pPr>
    </w:p>
    <w:p w:rsidR="007C6EB5" w:rsidRDefault="007C6EB5" w:rsidP="00F872EB">
      <w:pPr>
        <w:pStyle w:val="ConsPlusNormal"/>
        <w:ind w:firstLine="540"/>
        <w:jc w:val="both"/>
      </w:pPr>
      <w:r>
        <w:t xml:space="preserve">30. Не подлежат продаже бывшие в употреблении медицинские изделия, лекарственные препараты, предметы личной гигиены, парфюмерно-косметические товары, товары бытовой химии, бельевые изделия швейные и трикотажные, чулочно-носочные изделия, а также посуда </w:t>
      </w:r>
      <w:r>
        <w:lastRenderedPageBreak/>
        <w:t>разового использования.</w:t>
      </w:r>
    </w:p>
    <w:p w:rsidR="007C6EB5" w:rsidRDefault="007C6EB5" w:rsidP="00F872EB">
      <w:pPr>
        <w:pStyle w:val="ConsPlusNormal"/>
        <w:spacing w:before="220"/>
        <w:ind w:firstLine="540"/>
        <w:jc w:val="both"/>
      </w:pPr>
      <w:r>
        <w:t>31. При передаче технически сложных товаров бытового назначения, бывших в употреблении, потребителю одновременно передаются (при наличии у продавца) соответствующие технические и (или) эксплуатационные документы (технический паспорт или иной, заменяющий его документ, инструкция по эксплуатации), а также гарантийный талон на товар, подтверждающий право потребителя на использование оставшегося гарантийного срока.</w:t>
      </w:r>
    </w:p>
    <w:p w:rsidR="007C6EB5" w:rsidRDefault="007C6EB5" w:rsidP="00F872EB">
      <w:pPr>
        <w:pStyle w:val="ConsPlusNormal"/>
        <w:ind w:firstLine="540"/>
        <w:jc w:val="both"/>
      </w:pPr>
    </w:p>
    <w:p w:rsidR="007C6EB5" w:rsidRDefault="007C6EB5" w:rsidP="00F872EB">
      <w:pPr>
        <w:pStyle w:val="ConsPlusTitle"/>
        <w:jc w:val="center"/>
        <w:outlineLvl w:val="2"/>
      </w:pPr>
      <w:r>
        <w:t>Правила продажи непродовольственных товаров,</w:t>
      </w:r>
    </w:p>
    <w:p w:rsidR="007C6EB5" w:rsidRDefault="007C6EB5" w:rsidP="00F872EB">
      <w:pPr>
        <w:pStyle w:val="ConsPlusTitle"/>
        <w:jc w:val="center"/>
      </w:pPr>
      <w:proofErr w:type="gramStart"/>
      <w:r>
        <w:t>принятых</w:t>
      </w:r>
      <w:proofErr w:type="gramEnd"/>
      <w:r>
        <w:t xml:space="preserve"> на комиссию</w:t>
      </w:r>
    </w:p>
    <w:p w:rsidR="007C6EB5" w:rsidRDefault="007C6EB5" w:rsidP="00F872EB">
      <w:pPr>
        <w:pStyle w:val="ConsPlusNormal"/>
        <w:ind w:firstLine="540"/>
        <w:jc w:val="both"/>
      </w:pPr>
    </w:p>
    <w:p w:rsidR="007C6EB5" w:rsidRDefault="007C6EB5" w:rsidP="00F872EB">
      <w:pPr>
        <w:pStyle w:val="ConsPlusNormal"/>
        <w:ind w:firstLine="540"/>
        <w:jc w:val="both"/>
      </w:pPr>
      <w:r>
        <w:t xml:space="preserve">32. </w:t>
      </w:r>
      <w:proofErr w:type="gramStart"/>
      <w:r>
        <w:t>Не допускается комиссионная торговля товарами, которые изъяты из оборота, розничная продажа которых запрещена или ограничена, драгоценными металлами и драгоценными камнями (за исключением ювелирных и других изделий из драгоценных металлов и (или) драгоценных камней и ограненных сертифицированных драгоценных камней), товарами для профилактики и лечения заболеваний в домашних условиях, предметами личной гигиены, изделиями швейными и трикотажными бельевыми, изделиями чулочно-носочными, изделиями и материалами</w:t>
      </w:r>
      <w:proofErr w:type="gramEnd"/>
      <w:r>
        <w:t>, контактирующими с пищевыми продуктами, из полимерных материалов, в том числе для разового использования, товарами бытовой химии и лекарственными препаратами.</w:t>
      </w:r>
    </w:p>
    <w:p w:rsidR="007C6EB5" w:rsidRDefault="007C6EB5" w:rsidP="00F872EB">
      <w:pPr>
        <w:pStyle w:val="ConsPlusNormal"/>
        <w:spacing w:before="220"/>
        <w:ind w:firstLine="540"/>
        <w:jc w:val="both"/>
      </w:pPr>
      <w:r>
        <w:t>33. При продаже непродовольственных товаров, принятых на комиссию, продавец обеспечивает наличие на товаре ярлыка, содержащего:</w:t>
      </w:r>
    </w:p>
    <w:p w:rsidR="007C6EB5" w:rsidRDefault="007C6EB5" w:rsidP="00F872EB">
      <w:pPr>
        <w:pStyle w:val="ConsPlusNormal"/>
        <w:spacing w:before="220"/>
        <w:ind w:firstLine="540"/>
        <w:jc w:val="both"/>
      </w:pPr>
      <w:r>
        <w:t>а) сведения, характеризующие состояние товара (новый, бывший в употреблении, недостатки товара);</w:t>
      </w:r>
    </w:p>
    <w:p w:rsidR="007C6EB5" w:rsidRDefault="007C6EB5" w:rsidP="00F872EB">
      <w:pPr>
        <w:pStyle w:val="ConsPlusNormal"/>
        <w:spacing w:before="220"/>
        <w:ind w:firstLine="540"/>
        <w:jc w:val="both"/>
      </w:pPr>
      <w:r>
        <w:t>б) сведения о подтверждении соответствия товара установленным требованиям, а также о сроке годности и (или) сроке службы. В случае если такая информация отсутствует, продавец обязан предоставить потребителю информацию о том, что соответствие товара установленным требованиям должно быть подтверждено, на него должен быть установлен срок годности или срок службы, но сведения об этом отсутствуют.</w:t>
      </w:r>
    </w:p>
    <w:p w:rsidR="007C6EB5" w:rsidRDefault="007C6EB5" w:rsidP="00F872EB">
      <w:pPr>
        <w:pStyle w:val="ConsPlusNormal"/>
        <w:spacing w:before="220"/>
        <w:ind w:firstLine="540"/>
        <w:jc w:val="both"/>
      </w:pPr>
      <w:r>
        <w:t>34. При передаче товара потребителю одновременно передаются установленные изготовителем комплект принадлежностей (при наличии) и документы, содержащие информацию о правилах и условиях безопасного использования товара (при наличии).</w:t>
      </w:r>
    </w:p>
    <w:p w:rsidR="007C6EB5" w:rsidRDefault="007C6EB5" w:rsidP="00F872EB">
      <w:pPr>
        <w:pStyle w:val="ConsPlusNormal"/>
        <w:spacing w:before="220"/>
        <w:ind w:firstLine="540"/>
        <w:jc w:val="both"/>
      </w:pPr>
      <w:r>
        <w:t>Вместе с товаром, в отношении которого установлен гарантийный срок, если он не истек, потребителю передаются (при наличии у продавца) соответствующие технические и (или) эксплуатационные документы (технический паспорт или иной заменяющий его документ, инструкция по эксплуатации), а также гарантийный талон на товар, подтверждающий право потребителя на использование оставшегося гарантийного срока.</w:t>
      </w:r>
    </w:p>
    <w:p w:rsidR="007C6EB5" w:rsidRDefault="007C6EB5" w:rsidP="00F872EB">
      <w:pPr>
        <w:pStyle w:val="ConsPlusNormal"/>
        <w:ind w:firstLine="540"/>
        <w:jc w:val="both"/>
      </w:pPr>
    </w:p>
    <w:p w:rsidR="007C6EB5" w:rsidRDefault="007C6EB5" w:rsidP="00F872EB">
      <w:pPr>
        <w:pStyle w:val="ConsPlusTitle"/>
        <w:jc w:val="center"/>
        <w:outlineLvl w:val="1"/>
      </w:pPr>
      <w:r>
        <w:t>II. Правила продажи отдельных видов товаров по договору</w:t>
      </w:r>
    </w:p>
    <w:p w:rsidR="007C6EB5" w:rsidRDefault="007C6EB5" w:rsidP="00F872EB">
      <w:pPr>
        <w:pStyle w:val="ConsPlusTitle"/>
        <w:jc w:val="center"/>
      </w:pPr>
      <w:r>
        <w:t>розничной купли-продажи</w:t>
      </w:r>
    </w:p>
    <w:p w:rsidR="007C6EB5" w:rsidRDefault="007C6EB5" w:rsidP="00F872EB">
      <w:pPr>
        <w:pStyle w:val="ConsPlusNormal"/>
        <w:ind w:firstLine="540"/>
        <w:jc w:val="both"/>
      </w:pPr>
    </w:p>
    <w:p w:rsidR="007C6EB5" w:rsidRDefault="007C6EB5" w:rsidP="00F872EB">
      <w:pPr>
        <w:pStyle w:val="ConsPlusTitle"/>
        <w:jc w:val="center"/>
        <w:outlineLvl w:val="2"/>
      </w:pPr>
      <w:r>
        <w:t>Особенности продажи продовольственных товаров по договору</w:t>
      </w:r>
    </w:p>
    <w:p w:rsidR="007C6EB5" w:rsidRDefault="007C6EB5" w:rsidP="00F872EB">
      <w:pPr>
        <w:pStyle w:val="ConsPlusTitle"/>
        <w:jc w:val="center"/>
      </w:pPr>
      <w:r>
        <w:t>розничной купли-продажи</w:t>
      </w:r>
    </w:p>
    <w:p w:rsidR="007C6EB5" w:rsidRDefault="007C6EB5" w:rsidP="00F872EB">
      <w:pPr>
        <w:pStyle w:val="ConsPlusNormal"/>
        <w:ind w:firstLine="540"/>
        <w:jc w:val="both"/>
      </w:pPr>
    </w:p>
    <w:p w:rsidR="007C6EB5" w:rsidRDefault="007C6EB5" w:rsidP="00F872EB">
      <w:pPr>
        <w:pStyle w:val="ConsPlusNormal"/>
        <w:ind w:firstLine="540"/>
        <w:jc w:val="both"/>
      </w:pPr>
      <w:r>
        <w:t xml:space="preserve">35. В случае осуществления продавцом предпродажного </w:t>
      </w:r>
      <w:proofErr w:type="spellStart"/>
      <w:r>
        <w:t>фасования</w:t>
      </w:r>
      <w:proofErr w:type="spellEnd"/>
      <w:r>
        <w:t xml:space="preserve"> и упаковки продовольственных товаров, цена которых определяется на основании установленной продавцом цены за вес (массу нетто) товара, на расфасованном товаре указывается его наименование, вес (масса нетто), цена за единицу измерения товара или вес (масса нетто) товара, цена отвеса, дата </w:t>
      </w:r>
      <w:proofErr w:type="spellStart"/>
      <w:r>
        <w:t>фасования</w:t>
      </w:r>
      <w:proofErr w:type="spellEnd"/>
      <w:r>
        <w:t xml:space="preserve"> и срок годности.</w:t>
      </w:r>
    </w:p>
    <w:p w:rsidR="007C6EB5" w:rsidRDefault="007C6EB5" w:rsidP="00F872EB">
      <w:pPr>
        <w:pStyle w:val="ConsPlusNormal"/>
        <w:spacing w:before="220"/>
        <w:ind w:firstLine="540"/>
        <w:jc w:val="both"/>
      </w:pPr>
      <w:r>
        <w:t xml:space="preserve">36. Продовольственные товары, цена которых определяется на основании установленной </w:t>
      </w:r>
      <w:r>
        <w:lastRenderedPageBreak/>
        <w:t>продавцом цены за вес (массу нетто) товара, передаются потребителю в потребительской упаковке (за исключением товаров, реализуемых методом самообслуживания или в тару потребителя) без взимания за потребительскую упаковку дополнительной платы.</w:t>
      </w:r>
    </w:p>
    <w:p w:rsidR="007C6EB5" w:rsidRDefault="007C6EB5" w:rsidP="00F872EB">
      <w:pPr>
        <w:pStyle w:val="ConsPlusNormal"/>
        <w:spacing w:before="220"/>
        <w:ind w:firstLine="540"/>
        <w:jc w:val="both"/>
      </w:pPr>
      <w:bookmarkStart w:id="7" w:name="P121"/>
      <w:bookmarkEnd w:id="7"/>
      <w:r>
        <w:t xml:space="preserve">37. В месте продажи размещение (выкладка) молочных, молочных составных и </w:t>
      </w:r>
      <w:proofErr w:type="spellStart"/>
      <w:r>
        <w:t>молокосодержащих</w:t>
      </w:r>
      <w:proofErr w:type="spellEnd"/>
      <w:r>
        <w:t xml:space="preserve"> продуктов должно осуществляться способом, позволяющим визуально отделить указанные продукты от иных пищевых продуктов, и сопровождаться информационной надписью "Продукты без заменителя молочного жира".</w:t>
      </w:r>
    </w:p>
    <w:p w:rsidR="007C6EB5" w:rsidRDefault="007C6EB5" w:rsidP="00F872EB">
      <w:pPr>
        <w:pStyle w:val="ConsPlusNormal"/>
      </w:pPr>
    </w:p>
    <w:p w:rsidR="007C6EB5" w:rsidRDefault="007C6EB5" w:rsidP="00F872EB">
      <w:pPr>
        <w:pStyle w:val="ConsPlusTitle"/>
        <w:jc w:val="center"/>
        <w:outlineLvl w:val="2"/>
      </w:pPr>
      <w:r>
        <w:t xml:space="preserve">Особенности продажи технически сложных товаров </w:t>
      </w:r>
      <w:proofErr w:type="gramStart"/>
      <w:r>
        <w:t>бытового</w:t>
      </w:r>
      <w:proofErr w:type="gramEnd"/>
    </w:p>
    <w:p w:rsidR="007C6EB5" w:rsidRDefault="007C6EB5" w:rsidP="00F872EB">
      <w:pPr>
        <w:pStyle w:val="ConsPlusTitle"/>
        <w:jc w:val="center"/>
      </w:pPr>
      <w:r>
        <w:t>назначения по договору розничной купли-продажи</w:t>
      </w:r>
    </w:p>
    <w:p w:rsidR="007C6EB5" w:rsidRDefault="007C6EB5" w:rsidP="00F872EB">
      <w:pPr>
        <w:pStyle w:val="ConsPlusNormal"/>
      </w:pPr>
    </w:p>
    <w:p w:rsidR="007C6EB5" w:rsidRDefault="007C6EB5" w:rsidP="00F872EB">
      <w:pPr>
        <w:pStyle w:val="ConsPlusNormal"/>
        <w:ind w:firstLine="540"/>
        <w:jc w:val="both"/>
      </w:pPr>
      <w:r>
        <w:t>38. Образцы технически сложных товаров бытового назначения, предлагаемых для продажи, должны быть размещены в торговом помещении и сопровождаться краткими аннотациями, содержащими основные технические характеристики.</w:t>
      </w:r>
    </w:p>
    <w:p w:rsidR="007C6EB5" w:rsidRDefault="007C6EB5" w:rsidP="00F872EB">
      <w:pPr>
        <w:pStyle w:val="ConsPlusNormal"/>
        <w:spacing w:before="220"/>
        <w:ind w:firstLine="540"/>
        <w:jc w:val="both"/>
      </w:pPr>
      <w:r>
        <w:t>39. Лицо, осуществляющее продажу технически сложных товаров бытового назначения, по требованию потребителя проверяет в его присутствии комплектность товара, наличие относящихся к нему технических и (или) эксплуатационных документов, правильность цены.</w:t>
      </w:r>
    </w:p>
    <w:p w:rsidR="007C6EB5" w:rsidRDefault="007C6EB5" w:rsidP="00F872EB">
      <w:pPr>
        <w:pStyle w:val="ConsPlusNormal"/>
        <w:spacing w:before="220"/>
        <w:ind w:firstLine="540"/>
        <w:jc w:val="both"/>
      </w:pPr>
      <w:proofErr w:type="gramStart"/>
      <w:r>
        <w:t>В случае если кассовый чек на товар, электронный или иной документ, подтверждающий оплату товара, не содержит наименование товара, артикул и (или) модель, сорт (при наличии), вместе с товаром потребителю по его требованию передается товарный чек, в котором указываются эти сведения, наименование продавца, дата продажи и цена товара, и лицом, непосредственно осуществляющим продажу товара, проставляется подпись.</w:t>
      </w:r>
      <w:proofErr w:type="gramEnd"/>
    </w:p>
    <w:p w:rsidR="007C6EB5" w:rsidRDefault="007C6EB5" w:rsidP="00F872EB">
      <w:pPr>
        <w:pStyle w:val="ConsPlusNormal"/>
        <w:spacing w:before="220"/>
        <w:ind w:firstLine="540"/>
        <w:jc w:val="both"/>
      </w:pPr>
      <w:r>
        <w:t xml:space="preserve">40. </w:t>
      </w:r>
      <w:proofErr w:type="gramStart"/>
      <w:r>
        <w:t>Продавец или иное лицо, выполняющее функции продавца по договору с ним, обязаны осуществить сборку и (или) установку (подключение) на дому у потребителя технически сложного товара бытового назначения, самостоятельная сборка и (или) подключение которого потребителем в соответствии с обязательными требованиями, изложенными в технических и (или) эксплуатационных документах, прилагаемых к товару, не допускается.</w:t>
      </w:r>
      <w:proofErr w:type="gramEnd"/>
    </w:p>
    <w:p w:rsidR="007C6EB5" w:rsidRDefault="007C6EB5" w:rsidP="00F872EB">
      <w:pPr>
        <w:pStyle w:val="ConsPlusNormal"/>
        <w:spacing w:before="220"/>
        <w:ind w:firstLine="540"/>
        <w:jc w:val="both"/>
      </w:pPr>
      <w:proofErr w:type="gramStart"/>
      <w:r>
        <w:t>В случае если у продавца отсутствует возможность выполнения указанных работ, он обязан довести до сведения потребителя в момент продажи технически сложного товара бытового назначения информацию о лице, выполняющем указанные работы в субъекте Российской Федерации, в котором была осуществлена продажа технически сложного товара бытового назначения, или в субъектах Российской Федерации, граничащих с этим субъектом Российской Федерации.</w:t>
      </w:r>
      <w:proofErr w:type="gramEnd"/>
    </w:p>
    <w:p w:rsidR="007C6EB5" w:rsidRDefault="007C6EB5" w:rsidP="00F872EB">
      <w:pPr>
        <w:pStyle w:val="ConsPlusNormal"/>
        <w:spacing w:before="220"/>
        <w:ind w:firstLine="540"/>
        <w:jc w:val="both"/>
      </w:pPr>
      <w:r>
        <w:t>Продавец вправе привлекать третье лицо для осуществления сборки и (или) установки (подключения) на дому у потребителя технически сложного товара бытового назначения.</w:t>
      </w:r>
    </w:p>
    <w:p w:rsidR="007C6EB5" w:rsidRDefault="007C6EB5" w:rsidP="00F872EB">
      <w:pPr>
        <w:pStyle w:val="ConsPlusNormal"/>
        <w:spacing w:before="220"/>
        <w:ind w:firstLine="540"/>
        <w:jc w:val="both"/>
      </w:pPr>
      <w:r>
        <w:t>Если стоимость сборки и (или) установки товара включена в его стоимость, то указанные работы должны выполняться продавцом или соответствующим лицом бесплатно.</w:t>
      </w:r>
    </w:p>
    <w:p w:rsidR="007C6EB5" w:rsidRDefault="007C6EB5" w:rsidP="00F872EB">
      <w:pPr>
        <w:pStyle w:val="ConsPlusNormal"/>
        <w:spacing w:before="220"/>
        <w:ind w:firstLine="540"/>
        <w:jc w:val="both"/>
      </w:pPr>
      <w:r>
        <w:t xml:space="preserve">41. </w:t>
      </w:r>
      <w:proofErr w:type="gramStart"/>
      <w:r>
        <w:t>При дистанционном способе продажи товара возврат технически сложного товара бытового назначения надлежащего качества возможен в случае, если сохранены его потребительские свойства и товарный вид, документ, подтверждающий факт и условия покупки указанного товара.</w:t>
      </w:r>
      <w:proofErr w:type="gramEnd"/>
      <w:r>
        <w:t xml:space="preserve"> Отсутствие у потребителя документа, подтверждающего факт и условия покупки технически сложного товара бытового назначения у продавца, не лишает его возможности ссылаться на другие доказательства приобретения технически сложного товара бытового назначения у этого продавца.</w:t>
      </w:r>
    </w:p>
    <w:p w:rsidR="007C6EB5" w:rsidRDefault="007C6EB5" w:rsidP="00F872EB">
      <w:pPr>
        <w:pStyle w:val="ConsPlusNormal"/>
      </w:pPr>
    </w:p>
    <w:p w:rsidR="007C6EB5" w:rsidRDefault="007C6EB5" w:rsidP="00F872EB">
      <w:pPr>
        <w:pStyle w:val="ConsPlusTitle"/>
        <w:jc w:val="center"/>
        <w:outlineLvl w:val="2"/>
      </w:pPr>
      <w:r>
        <w:t xml:space="preserve">Особенности продажи автомобилей, </w:t>
      </w:r>
      <w:proofErr w:type="spellStart"/>
      <w:r>
        <w:t>мототехники</w:t>
      </w:r>
      <w:proofErr w:type="spellEnd"/>
      <w:r>
        <w:t>, прицепов</w:t>
      </w:r>
    </w:p>
    <w:p w:rsidR="007C6EB5" w:rsidRDefault="007C6EB5" w:rsidP="00F872EB">
      <w:pPr>
        <w:pStyle w:val="ConsPlusTitle"/>
        <w:jc w:val="center"/>
      </w:pPr>
      <w:r>
        <w:t>и номерных агрегатов</w:t>
      </w:r>
    </w:p>
    <w:p w:rsidR="007C6EB5" w:rsidRDefault="007C6EB5" w:rsidP="00F872EB">
      <w:pPr>
        <w:pStyle w:val="ConsPlusNormal"/>
      </w:pPr>
    </w:p>
    <w:p w:rsidR="007C6EB5" w:rsidRDefault="007C6EB5" w:rsidP="00F872EB">
      <w:pPr>
        <w:pStyle w:val="ConsPlusNormal"/>
        <w:ind w:firstLine="540"/>
        <w:jc w:val="both"/>
      </w:pPr>
      <w:r>
        <w:t xml:space="preserve">42. Автомобили, мотоциклы и другие виды </w:t>
      </w:r>
      <w:proofErr w:type="spellStart"/>
      <w:r>
        <w:t>мототехники</w:t>
      </w:r>
      <w:proofErr w:type="spellEnd"/>
      <w:r>
        <w:t>, прицепы и номерные агрегаты к ним (двигатель, блок цилиндров двигателя, шасси (рама), кузов (кабина) автотранспортного средства или самоходной машины, а также коробка передач и мост самоходной машины) должны пройти предпродажную подготовку, виды и объемы которой определяются изготовителем. В сервисной книжке на товар или ином заменяющем ее документе продавец обязан сделать отметку о проведении такой подготовки.</w:t>
      </w:r>
    </w:p>
    <w:p w:rsidR="007C6EB5" w:rsidRDefault="007C6EB5" w:rsidP="00F872EB">
      <w:pPr>
        <w:pStyle w:val="ConsPlusNormal"/>
        <w:spacing w:before="220"/>
        <w:ind w:firstLine="540"/>
        <w:jc w:val="both"/>
      </w:pPr>
      <w:r>
        <w:t xml:space="preserve">43. </w:t>
      </w:r>
      <w:proofErr w:type="gramStart"/>
      <w:r>
        <w:t>При передаче товара потребителю одновременно передаются установленные изготовителем комплект принадлежностей и документы с информацией о правилах и условиях эффективного и безопасного использования товара и поддержания его в пригодном к эксплуатации состоянии, в том числе сервисная книжка или иной заменяющий ее документ (в случае если такие документы представляются в электронной форме, то продавец при передаче товара потребителю обязан довести до сведения</w:t>
      </w:r>
      <w:proofErr w:type="gramEnd"/>
      <w:r>
        <w:t xml:space="preserve"> потребителя порядок доступа к ним), а также документ, удостоверяющий право собственности на транспортное средство и номерной агрегат.</w:t>
      </w:r>
    </w:p>
    <w:p w:rsidR="007C6EB5" w:rsidRDefault="007C6EB5" w:rsidP="00F872EB">
      <w:pPr>
        <w:pStyle w:val="ConsPlusNormal"/>
        <w:spacing w:before="220"/>
        <w:ind w:firstLine="540"/>
        <w:jc w:val="both"/>
      </w:pPr>
      <w:r>
        <w:t>44. Лицо, осуществляющее продажу, при передаче товара проверяет в присутствии потребителя качество выполненных работ по предпродажной подготовке товара, а также его комплектность.</w:t>
      </w:r>
    </w:p>
    <w:p w:rsidR="007C6EB5" w:rsidRDefault="007C6EB5" w:rsidP="00F872EB">
      <w:pPr>
        <w:pStyle w:val="ConsPlusNormal"/>
        <w:spacing w:before="220"/>
        <w:ind w:firstLine="540"/>
        <w:jc w:val="both"/>
      </w:pPr>
      <w:r>
        <w:t xml:space="preserve">45. </w:t>
      </w:r>
      <w:proofErr w:type="gramStart"/>
      <w:r>
        <w:t>При дистанционном способе продажи товара возврат транспортного средства надлежащего качества возможен в случае, если сохранены его потребительские свойства и товарный вид, документ, подтверждающий факт и условия покупки указанного товара у продавца.</w:t>
      </w:r>
      <w:proofErr w:type="gramEnd"/>
      <w:r>
        <w:t xml:space="preserve"> Отсутствие у потребителя документа, подтверждающего факт и условия покупки транспортного средства, не лишает его возможности ссылаться на другие доказательства приобретения транспортного средства у этого продавца.</w:t>
      </w:r>
    </w:p>
    <w:p w:rsidR="007C6EB5" w:rsidRDefault="007C6EB5" w:rsidP="00F872EB">
      <w:pPr>
        <w:pStyle w:val="ConsPlusNormal"/>
      </w:pPr>
    </w:p>
    <w:p w:rsidR="007C6EB5" w:rsidRDefault="007C6EB5" w:rsidP="00F872EB">
      <w:pPr>
        <w:pStyle w:val="ConsPlusTitle"/>
        <w:jc w:val="center"/>
        <w:outlineLvl w:val="2"/>
      </w:pPr>
      <w:r>
        <w:t>Особенности продажи ювелирных и других изделий</w:t>
      </w:r>
    </w:p>
    <w:p w:rsidR="007C6EB5" w:rsidRDefault="007C6EB5" w:rsidP="00F872EB">
      <w:pPr>
        <w:pStyle w:val="ConsPlusTitle"/>
        <w:jc w:val="center"/>
      </w:pPr>
      <w:r>
        <w:t>из драгоценных металлов и (или) драгоценных камней</w:t>
      </w:r>
    </w:p>
    <w:p w:rsidR="007C6EB5" w:rsidRDefault="007C6EB5" w:rsidP="00F872EB">
      <w:pPr>
        <w:pStyle w:val="ConsPlusNormal"/>
      </w:pPr>
    </w:p>
    <w:p w:rsidR="007C6EB5" w:rsidRDefault="007C6EB5" w:rsidP="00F872EB">
      <w:pPr>
        <w:pStyle w:val="ConsPlusNormal"/>
        <w:ind w:firstLine="540"/>
        <w:jc w:val="both"/>
      </w:pPr>
      <w:r>
        <w:t xml:space="preserve">46. Продажа ювелирных и других изделий из драгоценных металлов, произведенных в Российской Федерации, ввезенных на ее территорию, подлежащих опробованию, анализу и клеймению, осуществляется только при наличии на этих изделиях оттисков государственных пробирных клейм, а также оттисков </w:t>
      </w:r>
      <w:proofErr w:type="spellStart"/>
      <w:r>
        <w:t>именников</w:t>
      </w:r>
      <w:proofErr w:type="spellEnd"/>
      <w:r>
        <w:t xml:space="preserve"> (для изделий российского производства).</w:t>
      </w:r>
    </w:p>
    <w:p w:rsidR="007C6EB5" w:rsidRDefault="007C6EB5" w:rsidP="00F872EB">
      <w:pPr>
        <w:pStyle w:val="ConsPlusNormal"/>
        <w:spacing w:before="220"/>
        <w:ind w:firstLine="540"/>
        <w:jc w:val="both"/>
      </w:pPr>
      <w:r>
        <w:t>Допускается продажа ювелирных и других изделий из серебра российского производства без оттиска государственного пробирного клейма.</w:t>
      </w:r>
    </w:p>
    <w:p w:rsidR="007C6EB5" w:rsidRDefault="007C6EB5" w:rsidP="00F872EB">
      <w:pPr>
        <w:pStyle w:val="ConsPlusNormal"/>
        <w:spacing w:before="220"/>
        <w:ind w:firstLine="540"/>
        <w:jc w:val="both"/>
      </w:pPr>
      <w:r>
        <w:t>Продажа ограненных драгоценных камней осуществляется только при наличии сертификата на каждый такой камень.</w:t>
      </w:r>
    </w:p>
    <w:p w:rsidR="007C6EB5" w:rsidRDefault="007C6EB5" w:rsidP="00F872EB">
      <w:pPr>
        <w:pStyle w:val="ConsPlusNormal"/>
        <w:spacing w:before="220"/>
        <w:ind w:firstLine="540"/>
        <w:jc w:val="both"/>
      </w:pPr>
      <w:r>
        <w:t>47. Информация о предлагаемых к продаже ювелирных и других изделиях из драгоценных металлов и (или) драгоценных камней, а также об ограненных драгоценных камнях должна содержать извлечения из нормативных правовых актов, устанавливающих порядок опробования, анализа и клеймения ювелирных и других изделий из драгоценных металлов и сертификации драгоценных камней.</w:t>
      </w:r>
    </w:p>
    <w:p w:rsidR="007C6EB5" w:rsidRDefault="007C6EB5" w:rsidP="00F872EB">
      <w:pPr>
        <w:pStyle w:val="ConsPlusNormal"/>
        <w:spacing w:before="220"/>
        <w:ind w:firstLine="540"/>
        <w:jc w:val="both"/>
      </w:pPr>
      <w:r>
        <w:t xml:space="preserve">48. </w:t>
      </w:r>
      <w:proofErr w:type="gramStart"/>
      <w:r>
        <w:t>Ювелирные и другие изделия из драгоценных металлов и (или) драгоценных камней, выставленные для продажи, должны быть сгруппированы по их назначению и иметь опломбированные ярлыки с указанием наименования изделия и его изготовителя (или импортера и страны происхождения (производства) изделия), артикула и (или) модели, общего веса изделия, наименования драгоценного металла и его пробы, наименования, веса, формы огранки и качественно-цветовых характеристик вставок драгоценных</w:t>
      </w:r>
      <w:proofErr w:type="gramEnd"/>
      <w:r>
        <w:t xml:space="preserve"> камней, наименования вставок, не относящихся к драгоценным камням, а также цены изделия.</w:t>
      </w:r>
    </w:p>
    <w:p w:rsidR="007C6EB5" w:rsidRDefault="007C6EB5" w:rsidP="00F872EB">
      <w:pPr>
        <w:pStyle w:val="ConsPlusNormal"/>
        <w:spacing w:before="220"/>
        <w:ind w:firstLine="540"/>
        <w:jc w:val="both"/>
      </w:pPr>
      <w:r>
        <w:lastRenderedPageBreak/>
        <w:t>В случае если драгоценный камень, закрепленный в ювелирном изделии, подвергся обработке, изменившей качественно-цветовые характеристики драгоценного камня, на ярлыках ювелирных изделий должна быть указана информация вместе с наименованием вставок драгоценных камней - "облагороженный".</w:t>
      </w:r>
    </w:p>
    <w:p w:rsidR="007C6EB5" w:rsidRDefault="007C6EB5" w:rsidP="00F872EB">
      <w:pPr>
        <w:pStyle w:val="ConsPlusNormal"/>
        <w:spacing w:before="220"/>
        <w:ind w:firstLine="540"/>
        <w:jc w:val="both"/>
      </w:pPr>
      <w:r>
        <w:t>В случае если вставка, закрепленная в ювелирном изделии, состоит из 2 и более частей, соединенных скрепляющим веществом, одна и (или) более из которых относится к драгоценным камням, на ярлыках ювелирных изделий должна быть указана информация вместе с наименованием вставки - "составной", а также наименование части (частей) вставки, относящихся к драгоценным камням.</w:t>
      </w:r>
    </w:p>
    <w:p w:rsidR="007C6EB5" w:rsidRDefault="007C6EB5" w:rsidP="00F872EB">
      <w:pPr>
        <w:pStyle w:val="ConsPlusNormal"/>
        <w:spacing w:before="220"/>
        <w:ind w:firstLine="540"/>
        <w:jc w:val="both"/>
      </w:pPr>
      <w:r>
        <w:t>При использовании наименования природного минерала для обозначения вставок из материалов искусственного происхождения, закрепленных в ювелирных изделиях из драгоценных металлов, на ярлыках ювелирных изделий должна быть указана информация вместе с наименованием вставок - "</w:t>
      </w:r>
      <w:proofErr w:type="gramStart"/>
      <w:r>
        <w:t>синтетический</w:t>
      </w:r>
      <w:proofErr w:type="gramEnd"/>
      <w:r>
        <w:t xml:space="preserve"> (выращенный)" или "имитация".</w:t>
      </w:r>
    </w:p>
    <w:p w:rsidR="007C6EB5" w:rsidRDefault="007C6EB5" w:rsidP="00F872EB">
      <w:pPr>
        <w:pStyle w:val="ConsPlusNormal"/>
        <w:spacing w:before="220"/>
        <w:ind w:firstLine="540"/>
        <w:jc w:val="both"/>
      </w:pPr>
      <w:r>
        <w:t>49. При передаче приобретенного товара потребителю продавец проверяет соответствие ювелирного изделия данным, указанным на ярлыке, а для ограненных драгоценных камней - соответствие сертификату на каждый ограненный драгоценный камень.</w:t>
      </w:r>
    </w:p>
    <w:p w:rsidR="007C6EB5" w:rsidRDefault="007C6EB5" w:rsidP="00F872EB">
      <w:pPr>
        <w:pStyle w:val="ConsPlusNormal"/>
        <w:spacing w:before="220"/>
        <w:ind w:firstLine="540"/>
        <w:jc w:val="both"/>
      </w:pPr>
      <w:r>
        <w:t>По требованию потребителя в его присутствии проводится взвешивание приобретенного ювелирного и другого изделия из драгоценных металлов и (или) драгоценных камней с применением средств измерений, находящихся в исправном состоянии и соответствующих требованиям законодательства Российской Федерации об обеспечении единства измерений.</w:t>
      </w:r>
    </w:p>
    <w:p w:rsidR="007C6EB5" w:rsidRDefault="007C6EB5" w:rsidP="00F872EB">
      <w:pPr>
        <w:pStyle w:val="ConsPlusNormal"/>
        <w:spacing w:before="220"/>
        <w:ind w:firstLine="540"/>
        <w:jc w:val="both"/>
      </w:pPr>
      <w:r>
        <w:t>50. Ювелирные и другие изделия из драгоценных металлов и (или) драгоценных камней, а также ограненные драгоценные камни должны иметь потребительскую упаковку.</w:t>
      </w:r>
    </w:p>
    <w:p w:rsidR="007C6EB5" w:rsidRDefault="007C6EB5" w:rsidP="00F872EB">
      <w:pPr>
        <w:pStyle w:val="ConsPlusNormal"/>
        <w:spacing w:before="220"/>
        <w:ind w:firstLine="540"/>
        <w:jc w:val="both"/>
      </w:pPr>
      <w:r>
        <w:t>51. На территории Российской Федерации допускается продажа ювелирных изделий из драгоценных металлов и (или) драгоценных камней, а также сертифицированных ограненных драгоценных камней дистанционным способом продажи товара.</w:t>
      </w:r>
    </w:p>
    <w:p w:rsidR="007C6EB5" w:rsidRDefault="007C6EB5" w:rsidP="00F872EB">
      <w:pPr>
        <w:pStyle w:val="ConsPlusNormal"/>
        <w:spacing w:before="220"/>
        <w:ind w:firstLine="540"/>
        <w:jc w:val="both"/>
      </w:pPr>
      <w:r>
        <w:t>При дистанционном способе продажи товара возврат ювелирных изделий из драгоценных металлов и (или) драгоценных камней, а также сертифицированных ограненных драгоценных камней надлежащего качества возможен в случае, если сохранены его товарный вид, потребительские свойства, документ, подтверждающий факт и условия покупки указанного товара у продавца, и потребительская упаковка. Отсутствие у потребителя документа, подтверждающего факт и условия покупки ювелирных изделий из драгоценных металлов и (или) драгоценных камней, не лишает его возможности ссылаться на другие доказательства приобретения ювелирных изделий из драгоценных металлов и (или) драгоценных камней у этого продавца.</w:t>
      </w:r>
    </w:p>
    <w:p w:rsidR="007C6EB5" w:rsidRDefault="007C6EB5" w:rsidP="00F872EB">
      <w:pPr>
        <w:pStyle w:val="ConsPlusNormal"/>
        <w:ind w:firstLine="540"/>
        <w:jc w:val="both"/>
      </w:pPr>
    </w:p>
    <w:p w:rsidR="007C6EB5" w:rsidRDefault="007C6EB5" w:rsidP="00F872EB">
      <w:pPr>
        <w:pStyle w:val="ConsPlusTitle"/>
        <w:jc w:val="center"/>
        <w:outlineLvl w:val="2"/>
      </w:pPr>
      <w:r>
        <w:t>Особенности продажи животных и растений</w:t>
      </w:r>
    </w:p>
    <w:p w:rsidR="007C6EB5" w:rsidRDefault="007C6EB5" w:rsidP="00F872EB">
      <w:pPr>
        <w:pStyle w:val="ConsPlusNormal"/>
        <w:ind w:firstLine="540"/>
        <w:jc w:val="both"/>
      </w:pPr>
    </w:p>
    <w:p w:rsidR="007C6EB5" w:rsidRDefault="007C6EB5" w:rsidP="00F872EB">
      <w:pPr>
        <w:pStyle w:val="ConsPlusNormal"/>
        <w:ind w:firstLine="540"/>
        <w:jc w:val="both"/>
      </w:pPr>
      <w:bookmarkStart w:id="8" w:name="P162"/>
      <w:bookmarkEnd w:id="8"/>
      <w:r>
        <w:t>52. Информация о животных и растениях, предлагаемых к продаже, должна содержать их видовое название, сведения об особенностях содержания и разведения. Продавец также должен предоставить следующую информацию:</w:t>
      </w:r>
    </w:p>
    <w:p w:rsidR="007C6EB5" w:rsidRDefault="007C6EB5" w:rsidP="00F872EB">
      <w:pPr>
        <w:pStyle w:val="ConsPlusNormal"/>
        <w:spacing w:before="220"/>
        <w:ind w:firstLine="540"/>
        <w:jc w:val="both"/>
      </w:pPr>
      <w:r>
        <w:t xml:space="preserve">а) номер и дата разрешения на добывание, оборот, содержание и разведение в </w:t>
      </w:r>
      <w:proofErr w:type="spellStart"/>
      <w:r>
        <w:t>полувольных</w:t>
      </w:r>
      <w:proofErr w:type="spellEnd"/>
      <w:r>
        <w:t xml:space="preserve"> условиях и искусственно созданной среде обитания определенных видов диких животных;</w:t>
      </w:r>
    </w:p>
    <w:p w:rsidR="007C6EB5" w:rsidRDefault="007C6EB5" w:rsidP="00F872EB">
      <w:pPr>
        <w:pStyle w:val="ConsPlusNormal"/>
        <w:spacing w:before="220"/>
        <w:ind w:firstLine="540"/>
        <w:jc w:val="both"/>
      </w:pPr>
      <w:proofErr w:type="gramStart"/>
      <w:r>
        <w:t xml:space="preserve">б) номер и дата разрешения на ввоз на территорию Российской Федерации определенных видов диких животных и дикорастущих растений, выданного компетентным органом страны-экспортера или иным уполномоченным на выдачу такого разрешения органом (в отношении ввезенных в Российскую Федерацию диких животных и дикорастущих растений, подпадающих </w:t>
      </w:r>
      <w:r>
        <w:lastRenderedPageBreak/>
        <w:t xml:space="preserve">под действие </w:t>
      </w:r>
      <w:hyperlink r:id="rId11" w:history="1">
        <w:r>
          <w:rPr>
            <w:color w:val="0000FF"/>
          </w:rPr>
          <w:t>Конвенции</w:t>
        </w:r>
      </w:hyperlink>
      <w:r>
        <w:t xml:space="preserve"> о международной торговле видами дикой фауны и флоры, находящимися под угрозой исчезновения, или конфискованных в</w:t>
      </w:r>
      <w:proofErr w:type="gramEnd"/>
      <w:r>
        <w:t xml:space="preserve"> </w:t>
      </w:r>
      <w:proofErr w:type="gramStart"/>
      <w:r>
        <w:t>результате</w:t>
      </w:r>
      <w:proofErr w:type="gramEnd"/>
      <w:r>
        <w:t xml:space="preserve"> нарушения указанной </w:t>
      </w:r>
      <w:hyperlink r:id="rId12" w:history="1">
        <w:r>
          <w:rPr>
            <w:color w:val="0000FF"/>
          </w:rPr>
          <w:t>Конвенции</w:t>
        </w:r>
      </w:hyperlink>
      <w:r>
        <w:t>);</w:t>
      </w:r>
    </w:p>
    <w:p w:rsidR="007C6EB5" w:rsidRDefault="007C6EB5" w:rsidP="00F872EB">
      <w:pPr>
        <w:pStyle w:val="ConsPlusNormal"/>
        <w:spacing w:before="220"/>
        <w:ind w:firstLine="540"/>
        <w:jc w:val="both"/>
      </w:pPr>
      <w:r>
        <w:t>в) номер и дата свидетельства о внесении зоологической коллекции, частью которой является предлагаемое к продаже дикое животное, в реестр зоологических коллекций, поставленных на государственный учет (в отношении диких животных, разведенных в неволе и являющихся частью зоологической коллекции);</w:t>
      </w:r>
    </w:p>
    <w:p w:rsidR="007C6EB5" w:rsidRDefault="007C6EB5" w:rsidP="00F872EB">
      <w:pPr>
        <w:pStyle w:val="ConsPlusNormal"/>
        <w:spacing w:before="220"/>
        <w:ind w:firstLine="540"/>
        <w:jc w:val="both"/>
      </w:pPr>
      <w:r>
        <w:t xml:space="preserve">г) ветеринарный сопроводительный документ, оформленный в соответствии со </w:t>
      </w:r>
      <w:hyperlink r:id="rId13" w:history="1">
        <w:r>
          <w:rPr>
            <w:color w:val="0000FF"/>
          </w:rPr>
          <w:t>статьей 2.3</w:t>
        </w:r>
      </w:hyperlink>
      <w:r>
        <w:t xml:space="preserve"> Закона Российской Федерации "О ветеринарии", либо ветеринарный паспорт животного, оформленный в соответствии с </w:t>
      </w:r>
      <w:hyperlink r:id="rId14" w:history="1">
        <w:r>
          <w:rPr>
            <w:color w:val="0000FF"/>
          </w:rPr>
          <w:t>решением</w:t>
        </w:r>
      </w:hyperlink>
      <w:r>
        <w:t xml:space="preserve"> Комиссии Таможенного союза от 18 июня 2010 г. N 317 "О применении ветеринарно-санитарных мер в Евразийском экономическом союзе".</w:t>
      </w:r>
    </w:p>
    <w:p w:rsidR="007C6EB5" w:rsidRDefault="007C6EB5" w:rsidP="00F872EB">
      <w:pPr>
        <w:pStyle w:val="ConsPlusNormal"/>
        <w:spacing w:before="220"/>
        <w:ind w:firstLine="540"/>
        <w:jc w:val="both"/>
      </w:pPr>
      <w:r>
        <w:t xml:space="preserve">53. </w:t>
      </w:r>
      <w:proofErr w:type="gramStart"/>
      <w:r>
        <w:t>В случае если кассовый чек на товар, электронный или иной документ, подтверждающий оплату товара, не содержит видовое название и количество животных или растений, вместе с товаром потребителю по его требованию передается товарный чек, в котором указываются эти сведения, наименование продавца, дата продажи и цена, и лицом, непосредственно осуществляющим продажу товара, проставляется подпись.</w:t>
      </w:r>
      <w:proofErr w:type="gramEnd"/>
    </w:p>
    <w:p w:rsidR="007C6EB5" w:rsidRDefault="007C6EB5" w:rsidP="00F872EB">
      <w:pPr>
        <w:pStyle w:val="ConsPlusNormal"/>
        <w:spacing w:before="220"/>
        <w:ind w:firstLine="540"/>
        <w:jc w:val="both"/>
      </w:pPr>
      <w:r>
        <w:t xml:space="preserve">Потребителю передаются сведения о номере и дате одного из документов, указанных в </w:t>
      </w:r>
      <w:hyperlink w:anchor="P162" w:history="1">
        <w:r>
          <w:rPr>
            <w:color w:val="0000FF"/>
          </w:rPr>
          <w:t>пункте 52</w:t>
        </w:r>
      </w:hyperlink>
      <w:r>
        <w:t xml:space="preserve"> настоящих Правил (при продаже дикого животного или дикорастущего растения).</w:t>
      </w:r>
    </w:p>
    <w:p w:rsidR="007C6EB5" w:rsidRDefault="007C6EB5" w:rsidP="00F872EB">
      <w:pPr>
        <w:pStyle w:val="ConsPlusNormal"/>
        <w:jc w:val="both"/>
      </w:pPr>
    </w:p>
    <w:p w:rsidR="007C6EB5" w:rsidRDefault="007C6EB5" w:rsidP="00F872EB">
      <w:pPr>
        <w:pStyle w:val="ConsPlusTitle"/>
        <w:jc w:val="center"/>
        <w:outlineLvl w:val="2"/>
      </w:pPr>
      <w:r>
        <w:t>Особенности продажи экземпляров аудиовизуальных</w:t>
      </w:r>
    </w:p>
    <w:p w:rsidR="007C6EB5" w:rsidRDefault="007C6EB5" w:rsidP="00F872EB">
      <w:pPr>
        <w:pStyle w:val="ConsPlusTitle"/>
        <w:jc w:val="center"/>
      </w:pPr>
      <w:r>
        <w:t xml:space="preserve">произведений и фонограмм, программ </w:t>
      </w:r>
      <w:proofErr w:type="gramStart"/>
      <w:r>
        <w:t>для</w:t>
      </w:r>
      <w:proofErr w:type="gramEnd"/>
      <w:r>
        <w:t xml:space="preserve"> электронных</w:t>
      </w:r>
    </w:p>
    <w:p w:rsidR="007C6EB5" w:rsidRDefault="007C6EB5" w:rsidP="00F872EB">
      <w:pPr>
        <w:pStyle w:val="ConsPlusTitle"/>
        <w:jc w:val="center"/>
      </w:pPr>
      <w:r>
        <w:t>вычислительных машин и баз данных</w:t>
      </w:r>
    </w:p>
    <w:p w:rsidR="007C6EB5" w:rsidRDefault="007C6EB5" w:rsidP="00F872EB">
      <w:pPr>
        <w:pStyle w:val="ConsPlusNormal"/>
        <w:ind w:firstLine="540"/>
        <w:jc w:val="both"/>
      </w:pPr>
    </w:p>
    <w:p w:rsidR="007C6EB5" w:rsidRDefault="007C6EB5" w:rsidP="00F872EB">
      <w:pPr>
        <w:pStyle w:val="ConsPlusNormal"/>
        <w:ind w:firstLine="540"/>
        <w:jc w:val="both"/>
      </w:pPr>
      <w:r>
        <w:t xml:space="preserve">54. При продаже экземпляров аудиовизуальных произведений, фонограмм, программ для электронных вычислительных машин и </w:t>
      </w:r>
      <w:proofErr w:type="gramStart"/>
      <w:r>
        <w:t>баз</w:t>
      </w:r>
      <w:proofErr w:type="gramEnd"/>
      <w:r>
        <w:t xml:space="preserve"> данных продавец обязан предоставить потребителю следующую информацию о предлагаемом к продаже товаре, наличие которой на каждом экземпляре (потребительской упаковке) является обязательным:</w:t>
      </w:r>
    </w:p>
    <w:p w:rsidR="007C6EB5" w:rsidRDefault="007C6EB5" w:rsidP="00F872EB">
      <w:pPr>
        <w:pStyle w:val="ConsPlusNormal"/>
        <w:spacing w:before="220"/>
        <w:ind w:firstLine="540"/>
        <w:jc w:val="both"/>
      </w:pPr>
      <w:r>
        <w:t>а) технические характеристики носителя, а также записи аудиовизуального произведения, фонограммы, программы для электронных вычислительных машин и базы данных;</w:t>
      </w:r>
    </w:p>
    <w:p w:rsidR="007C6EB5" w:rsidRDefault="007C6EB5" w:rsidP="00F872EB">
      <w:pPr>
        <w:pStyle w:val="ConsPlusNormal"/>
        <w:spacing w:before="220"/>
        <w:ind w:firstLine="540"/>
        <w:jc w:val="both"/>
      </w:pPr>
      <w:r>
        <w:t>б) сведения об обладателе авторского права и (или) смежных прав на аудиовизуальное произведение, фонограмму, программу для электронных вычислительных машин и базу данных;</w:t>
      </w:r>
    </w:p>
    <w:p w:rsidR="007C6EB5" w:rsidRDefault="007C6EB5" w:rsidP="00F872EB">
      <w:pPr>
        <w:pStyle w:val="ConsPlusNormal"/>
        <w:spacing w:before="220"/>
        <w:ind w:firstLine="540"/>
        <w:jc w:val="both"/>
      </w:pPr>
      <w:r>
        <w:t>в) номер регистрации программы для электронных вычислительных машин или базы данных, если они были зарегистрированы;</w:t>
      </w:r>
    </w:p>
    <w:p w:rsidR="007C6EB5" w:rsidRDefault="007C6EB5" w:rsidP="00F872EB">
      <w:pPr>
        <w:pStyle w:val="ConsPlusNormal"/>
        <w:spacing w:before="220"/>
        <w:ind w:firstLine="540"/>
        <w:jc w:val="both"/>
      </w:pPr>
      <w:r>
        <w:t>г) знак информационной продукции.</w:t>
      </w:r>
    </w:p>
    <w:p w:rsidR="007C6EB5" w:rsidRDefault="007C6EB5" w:rsidP="00F872EB">
      <w:pPr>
        <w:pStyle w:val="ConsPlusNormal"/>
        <w:spacing w:before="220"/>
        <w:ind w:firstLine="540"/>
        <w:jc w:val="both"/>
      </w:pPr>
      <w:r>
        <w:t>55. В отношении экземпляров фильмов продавец обязан предоставить потребителю также следующую информацию:</w:t>
      </w:r>
    </w:p>
    <w:p w:rsidR="007C6EB5" w:rsidRDefault="007C6EB5" w:rsidP="00F872EB">
      <w:pPr>
        <w:pStyle w:val="ConsPlusNormal"/>
        <w:spacing w:before="220"/>
        <w:ind w:firstLine="540"/>
        <w:jc w:val="both"/>
      </w:pPr>
      <w:r>
        <w:t>а) номер и дата прокатного удостоверения;</w:t>
      </w:r>
    </w:p>
    <w:p w:rsidR="007C6EB5" w:rsidRDefault="007C6EB5" w:rsidP="00F872EB">
      <w:pPr>
        <w:pStyle w:val="ConsPlusNormal"/>
        <w:spacing w:before="220"/>
        <w:ind w:firstLine="540"/>
        <w:jc w:val="both"/>
      </w:pPr>
      <w:r>
        <w:t>б) наименование фильма, страны и студии, на которой снят фильм, год его выпуска;</w:t>
      </w:r>
    </w:p>
    <w:p w:rsidR="007C6EB5" w:rsidRDefault="007C6EB5" w:rsidP="00F872EB">
      <w:pPr>
        <w:pStyle w:val="ConsPlusNormal"/>
        <w:spacing w:before="220"/>
        <w:ind w:firstLine="540"/>
        <w:jc w:val="both"/>
      </w:pPr>
      <w:r>
        <w:t xml:space="preserve">в) основные </w:t>
      </w:r>
      <w:proofErr w:type="spellStart"/>
      <w:r>
        <w:t>фильмографические</w:t>
      </w:r>
      <w:proofErr w:type="spellEnd"/>
      <w:r>
        <w:t xml:space="preserve"> данные (жанр, аннотация, сведения об авторе сценария, режиссере, композиторе, исполнителях главных ролей);</w:t>
      </w:r>
    </w:p>
    <w:p w:rsidR="007C6EB5" w:rsidRDefault="007C6EB5" w:rsidP="00F872EB">
      <w:pPr>
        <w:pStyle w:val="ConsPlusNormal"/>
        <w:spacing w:before="220"/>
        <w:ind w:firstLine="540"/>
        <w:jc w:val="both"/>
      </w:pPr>
      <w:r>
        <w:t>г) продолжительность фильма (в часах и минутах).</w:t>
      </w:r>
    </w:p>
    <w:p w:rsidR="007C6EB5" w:rsidRDefault="007C6EB5" w:rsidP="00F872EB">
      <w:pPr>
        <w:pStyle w:val="ConsPlusNormal"/>
        <w:spacing w:before="220"/>
        <w:ind w:firstLine="540"/>
        <w:jc w:val="both"/>
      </w:pPr>
      <w:bookmarkStart w:id="9" w:name="P184"/>
      <w:bookmarkEnd w:id="9"/>
      <w:r>
        <w:t xml:space="preserve">56. При передаче оплаченного товара продавец по требованию потребителя предоставляет </w:t>
      </w:r>
      <w:r>
        <w:lastRenderedPageBreak/>
        <w:t>ему возможность ознакомиться с фрагментами аудиовизуального произведения, фонограммы, демонстрирует работу программы для электронных вычислительных машин и базы данных. Места продажи должны быть технически оснащены для того, чтобы предоставить потребителю возможность проверить качество приобретаемых экземпляров аудиовизуальных произведений, фонограмм, программ для электронных вычислительных машин и баз данных.</w:t>
      </w:r>
    </w:p>
    <w:p w:rsidR="007C6EB5" w:rsidRDefault="007C6EB5" w:rsidP="00F872EB">
      <w:pPr>
        <w:pStyle w:val="ConsPlusNormal"/>
        <w:spacing w:before="220"/>
        <w:ind w:firstLine="540"/>
        <w:jc w:val="both"/>
      </w:pPr>
      <w:r>
        <w:t>57. Продажа экземпляров аудиовизуальных произведений, фонограмм, программ для электронных вычислительных машин и баз данных осуществляется только в потребительской упаковке.</w:t>
      </w:r>
    </w:p>
    <w:p w:rsidR="007C6EB5" w:rsidRDefault="007C6EB5" w:rsidP="00F872EB">
      <w:pPr>
        <w:pStyle w:val="ConsPlusNormal"/>
        <w:spacing w:before="220"/>
        <w:ind w:firstLine="540"/>
        <w:jc w:val="both"/>
      </w:pPr>
      <w:r>
        <w:t>58. Не допускается продажа экземпляров аудиовизуальных произведений, фонограмм, программ для электронных вычислительных машин и баз данных при осуществлении розничной торговли с использованием лотков и палаток.</w:t>
      </w:r>
    </w:p>
    <w:p w:rsidR="007C6EB5" w:rsidRDefault="007C6EB5" w:rsidP="00F872EB">
      <w:pPr>
        <w:pStyle w:val="ConsPlusNormal"/>
        <w:ind w:firstLine="540"/>
        <w:jc w:val="both"/>
      </w:pPr>
    </w:p>
    <w:p w:rsidR="007C6EB5" w:rsidRDefault="007C6EB5" w:rsidP="00F872EB">
      <w:pPr>
        <w:pStyle w:val="ConsPlusTitle"/>
        <w:jc w:val="center"/>
        <w:outlineLvl w:val="2"/>
      </w:pPr>
      <w:r>
        <w:t>Особенности продажи строительных материалов и изделий</w:t>
      </w:r>
    </w:p>
    <w:p w:rsidR="007C6EB5" w:rsidRDefault="007C6EB5" w:rsidP="00F872EB">
      <w:pPr>
        <w:pStyle w:val="ConsPlusNormal"/>
        <w:ind w:firstLine="540"/>
        <w:jc w:val="both"/>
      </w:pPr>
    </w:p>
    <w:p w:rsidR="007C6EB5" w:rsidRDefault="007C6EB5" w:rsidP="00F872EB">
      <w:pPr>
        <w:pStyle w:val="ConsPlusNormal"/>
        <w:ind w:firstLine="540"/>
        <w:jc w:val="both"/>
      </w:pPr>
      <w:r>
        <w:t xml:space="preserve">59. </w:t>
      </w:r>
      <w:proofErr w:type="gramStart"/>
      <w:r>
        <w:t xml:space="preserve">При продаже круглых лесоматериалов и пиломатериалов продавец обязан на доступном для потребителя месте разместить информацию с указанием коэффициентов перевода круглых лесоматериалов и пиломатериалов в плотную </w:t>
      </w:r>
      <w:proofErr w:type="spellStart"/>
      <w:r>
        <w:t>кубомассу</w:t>
      </w:r>
      <w:proofErr w:type="spellEnd"/>
      <w:r>
        <w:t>, кубатуры пиломатериалов и методики измерений, соответствующей требованиям законодательства Российской Федерации об обеспечении единства измерений.</w:t>
      </w:r>
      <w:proofErr w:type="gramEnd"/>
    </w:p>
    <w:p w:rsidR="007C6EB5" w:rsidRDefault="007C6EB5" w:rsidP="00F872EB">
      <w:pPr>
        <w:pStyle w:val="ConsPlusNormal"/>
        <w:spacing w:before="220"/>
        <w:ind w:firstLine="540"/>
        <w:jc w:val="both"/>
      </w:pPr>
      <w:r>
        <w:t>По требованию потребителя продавец обязан ознакомить его с порядком измерения строительных материалов и изделий, установленным стандартами.</w:t>
      </w:r>
    </w:p>
    <w:p w:rsidR="007C6EB5" w:rsidRDefault="007C6EB5" w:rsidP="00F872EB">
      <w:pPr>
        <w:pStyle w:val="ConsPlusNormal"/>
        <w:spacing w:before="220"/>
        <w:ind w:firstLine="540"/>
        <w:jc w:val="both"/>
      </w:pPr>
      <w:r>
        <w:t>60. Вместе с товаром потребителю передается относящаяся к товару документация изготовителя. Если кассовый чек, электронный или иной документ, подтверждающий оплату товара, не содержит наименование товара, основные показатели, характеризующие этот товар, и количество товара, потребителю по его требованию также передается товарный чек, в котором указываются эти сведения, наименование продавца, дата продажи и цена товара, и лицом, непосредственно осуществляющим продажу товара, проставляется подпись.</w:t>
      </w:r>
    </w:p>
    <w:p w:rsidR="007C6EB5" w:rsidRDefault="007C6EB5" w:rsidP="00F872EB">
      <w:pPr>
        <w:pStyle w:val="ConsPlusNormal"/>
        <w:spacing w:before="220"/>
        <w:ind w:firstLine="540"/>
        <w:jc w:val="both"/>
      </w:pPr>
      <w:r>
        <w:t>61. Продавец должен обеспечить условия для вывоза лесных и строительных материалов транспортом потребителя.</w:t>
      </w:r>
    </w:p>
    <w:p w:rsidR="007C6EB5" w:rsidRDefault="007C6EB5" w:rsidP="00F872EB">
      <w:pPr>
        <w:pStyle w:val="ConsPlusNormal"/>
        <w:ind w:firstLine="540"/>
        <w:jc w:val="both"/>
      </w:pPr>
    </w:p>
    <w:p w:rsidR="007C6EB5" w:rsidRDefault="007C6EB5" w:rsidP="00F872EB">
      <w:pPr>
        <w:pStyle w:val="ConsPlusTitle"/>
        <w:jc w:val="center"/>
        <w:outlineLvl w:val="2"/>
      </w:pPr>
      <w:r>
        <w:t>Особенности продажи иных видов товаров по договору</w:t>
      </w:r>
    </w:p>
    <w:p w:rsidR="007C6EB5" w:rsidRDefault="007C6EB5" w:rsidP="00F872EB">
      <w:pPr>
        <w:pStyle w:val="ConsPlusTitle"/>
        <w:jc w:val="center"/>
      </w:pPr>
      <w:r>
        <w:t>розничной купли-продажи</w:t>
      </w:r>
    </w:p>
    <w:p w:rsidR="007C6EB5" w:rsidRDefault="007C6EB5" w:rsidP="00F872EB">
      <w:pPr>
        <w:pStyle w:val="ConsPlusNormal"/>
        <w:ind w:firstLine="540"/>
        <w:jc w:val="both"/>
      </w:pPr>
    </w:p>
    <w:p w:rsidR="007C6EB5" w:rsidRDefault="007C6EB5" w:rsidP="00F872EB">
      <w:pPr>
        <w:pStyle w:val="ConsPlusNormal"/>
        <w:ind w:firstLine="540"/>
        <w:jc w:val="both"/>
      </w:pPr>
      <w:r>
        <w:t>62. Ткани, одежда, меховые товары и обувь передаются потребителю (по его требованию) в упакованном виде без взимания за потребительскую упаковку дополнительной платы.</w:t>
      </w:r>
    </w:p>
    <w:p w:rsidR="007C6EB5" w:rsidRDefault="007C6EB5" w:rsidP="00F872EB">
      <w:pPr>
        <w:pStyle w:val="ConsPlusNormal"/>
        <w:spacing w:before="220"/>
        <w:ind w:firstLine="540"/>
        <w:jc w:val="both"/>
      </w:pPr>
      <w:r>
        <w:t xml:space="preserve">63. </w:t>
      </w:r>
      <w:proofErr w:type="gramStart"/>
      <w:r>
        <w:t>В случае если кассовый чек на текстильные, трикотажные, швейные, меховые товары и обувь, электронный или иной документ, подтверждающий оплату таких товаров, не содержит наименование товара, артикул и (или) модель, сорт (при наличии), вместе с товаром потребителю по его требованию передается товарный чек, в котором указываются эти сведения, наименование продавца, дата продажи и цена товара, и лицом, непосредственно осуществляющим продажу товара</w:t>
      </w:r>
      <w:proofErr w:type="gramEnd"/>
      <w:r>
        <w:t>, проставляется подпись.</w:t>
      </w:r>
    </w:p>
    <w:p w:rsidR="007C6EB5" w:rsidRDefault="007C6EB5" w:rsidP="00F872EB">
      <w:pPr>
        <w:pStyle w:val="ConsPlusNormal"/>
        <w:spacing w:before="220"/>
        <w:ind w:firstLine="540"/>
        <w:jc w:val="both"/>
      </w:pPr>
      <w:bookmarkStart w:id="10" w:name="P200"/>
      <w:bookmarkEnd w:id="10"/>
      <w:r>
        <w:t>64. Непериодические издания, имеющиеся в продаже, размещаются в месте продажи или вносятся в каталоги изданий, имеющихся в наличии.</w:t>
      </w:r>
    </w:p>
    <w:p w:rsidR="007C6EB5" w:rsidRDefault="007C6EB5" w:rsidP="00F872EB">
      <w:pPr>
        <w:pStyle w:val="ConsPlusNormal"/>
        <w:spacing w:before="220"/>
        <w:ind w:firstLine="540"/>
        <w:jc w:val="both"/>
      </w:pPr>
      <w:r>
        <w:t>Допускается обозначение цены на каждом выставленном для продажи экземпляре издания.</w:t>
      </w:r>
    </w:p>
    <w:p w:rsidR="007C6EB5" w:rsidRDefault="007C6EB5" w:rsidP="00F872EB">
      <w:pPr>
        <w:pStyle w:val="ConsPlusNormal"/>
        <w:spacing w:before="220"/>
        <w:ind w:firstLine="540"/>
        <w:jc w:val="both"/>
      </w:pPr>
      <w:r>
        <w:t xml:space="preserve">Потребителю должна быть предоставлена возможность беспрепятственного ознакомления с содержанием предлагаемых к продаже непериодических изданий и проверки качества </w:t>
      </w:r>
      <w:r>
        <w:lastRenderedPageBreak/>
        <w:t>оплаченных товаров. Для этой цели при продаже изданий, воспроизведенных на технических носителях информации, продавец обязан иметь соответствующее техническое оснащение.</w:t>
      </w:r>
    </w:p>
    <w:p w:rsidR="007C6EB5" w:rsidRDefault="007C6EB5" w:rsidP="00F872EB">
      <w:pPr>
        <w:pStyle w:val="ConsPlusNormal"/>
        <w:spacing w:before="220"/>
        <w:ind w:firstLine="540"/>
        <w:jc w:val="both"/>
      </w:pPr>
      <w:r>
        <w:t>65. При продаже мебели сборка мебели осуществляются за отдельную плату, если иное не установлено соглашением сторон.</w:t>
      </w:r>
    </w:p>
    <w:p w:rsidR="007C6EB5" w:rsidRDefault="007C6EB5" w:rsidP="00F872EB">
      <w:pPr>
        <w:pStyle w:val="ConsPlusNormal"/>
        <w:spacing w:before="220"/>
        <w:ind w:firstLine="540"/>
        <w:jc w:val="both"/>
      </w:pPr>
      <w:r>
        <w:t xml:space="preserve">66. </w:t>
      </w:r>
      <w:proofErr w:type="gramStart"/>
      <w:r>
        <w:t>В случае если кассовый чек на мебель, электронный или иной документ, подтверждающий оплату такого товара, не содержит наименование товара и продавца, артикул и (или) модель, количество предметов, входящих в набор (гарнитур) мебели, количество необходимой фурнитуры, цену каждого предмета, общую стоимость набора мебели, вид обивочного материала, вместе с товаром потребителю по его требованию передается товарный чек, в котором указываются эти сведения</w:t>
      </w:r>
      <w:proofErr w:type="gramEnd"/>
      <w:r>
        <w:t>, и лицом, непосредственно осуществляющим продажу товара, проставляется подпись.</w:t>
      </w:r>
    </w:p>
    <w:p w:rsidR="007C6EB5" w:rsidRDefault="007C6EB5" w:rsidP="00F872EB">
      <w:pPr>
        <w:pStyle w:val="ConsPlusNormal"/>
        <w:spacing w:before="220"/>
        <w:ind w:firstLine="540"/>
        <w:jc w:val="both"/>
      </w:pPr>
      <w:bookmarkStart w:id="11" w:name="P205"/>
      <w:bookmarkEnd w:id="11"/>
      <w:r>
        <w:t xml:space="preserve">67. </w:t>
      </w:r>
      <w:proofErr w:type="gramStart"/>
      <w:r>
        <w:t>При продаже парфюмерно-косметических товаров потребителю должна быть предоставлена возможность ознакомиться с запахом духов, одеколонов, туалетной воды, а также иной парфюмерной продукции с использованием для этого бумажных листков, лакмусовых бумажек, пропитанных душистой жидкостью, образцов-понюшек, предоставляемых изготовителями товаров, и другими доступными способами, а также с иными свойствами и характеристиками предлагаемых к продаже товаров.</w:t>
      </w:r>
      <w:proofErr w:type="gramEnd"/>
    </w:p>
    <w:p w:rsidR="007C6EB5" w:rsidRDefault="007C6EB5" w:rsidP="00F872EB">
      <w:pPr>
        <w:pStyle w:val="ConsPlusNormal"/>
        <w:spacing w:before="220"/>
        <w:ind w:firstLine="540"/>
        <w:jc w:val="both"/>
      </w:pPr>
      <w:r>
        <w:t>68. При передаче потребителю товаров бытовой химии в аэрозольной упаковке проверка функционирования упаковки в торговом помещении не производится.</w:t>
      </w:r>
    </w:p>
    <w:p w:rsidR="007C6EB5" w:rsidRDefault="007C6EB5" w:rsidP="00F872EB">
      <w:pPr>
        <w:pStyle w:val="ConsPlusNormal"/>
        <w:spacing w:before="220"/>
        <w:ind w:firstLine="540"/>
        <w:jc w:val="both"/>
      </w:pPr>
      <w:r>
        <w:t xml:space="preserve">69. Пестициды и </w:t>
      </w:r>
      <w:proofErr w:type="spellStart"/>
      <w:r>
        <w:t>агрохимикаты</w:t>
      </w:r>
      <w:proofErr w:type="spellEnd"/>
      <w:r>
        <w:t xml:space="preserve"> до их размещения в месте продажи должны пройти предпродажную подготовку, которая включает проверку качества потребительской упаковки.</w:t>
      </w:r>
    </w:p>
    <w:p w:rsidR="007C6EB5" w:rsidRDefault="007C6EB5" w:rsidP="00F872EB">
      <w:pPr>
        <w:pStyle w:val="ConsPlusNormal"/>
        <w:spacing w:before="220"/>
        <w:ind w:firstLine="540"/>
        <w:jc w:val="both"/>
      </w:pPr>
      <w:r>
        <w:t xml:space="preserve">70. Продажа пестицидов и </w:t>
      </w:r>
      <w:proofErr w:type="spellStart"/>
      <w:r>
        <w:t>агрохимикатов</w:t>
      </w:r>
      <w:proofErr w:type="spellEnd"/>
      <w:r>
        <w:t xml:space="preserve"> осуществляется только в потребительской упаковке.</w:t>
      </w:r>
    </w:p>
    <w:p w:rsidR="007C6EB5" w:rsidRDefault="007C6EB5" w:rsidP="00F872EB">
      <w:pPr>
        <w:pStyle w:val="ConsPlusNormal"/>
        <w:spacing w:before="220"/>
        <w:ind w:firstLine="540"/>
        <w:jc w:val="both"/>
      </w:pPr>
      <w:r>
        <w:t xml:space="preserve">71. При осуществлении розничной торговли на автозаправочных станциях в качестве жидкого моторного топлива допускается продажа только автомобильного бензина и дизельного топлива (далее - топливо), которое должно соответствовать требованиям технического </w:t>
      </w:r>
      <w:hyperlink r:id="rId15" w:history="1">
        <w:r>
          <w:rPr>
            <w:color w:val="0000FF"/>
          </w:rPr>
          <w:t>регламента</w:t>
        </w:r>
      </w:hyperlink>
      <w: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w:t>
      </w:r>
      <w:proofErr w:type="gramStart"/>
      <w:r>
        <w:t>ТР</w:t>
      </w:r>
      <w:proofErr w:type="gramEnd"/>
      <w:r>
        <w:t xml:space="preserve"> ТС 013/2011), и отпускаться с применением топливораздаточных колонок, соответствующих обязательным требованиям законодательства Российской Федерации об обеспечении единства измерений. Реализуемое на автозаправочных станциях топливо должно соответствовать заявленным в документах о качестве (паспорт) и документах об обязательном подтверждении соответствия характеристикам, в том числе марке топлива, и сопровождаться документами о качестве (паспорт), оформленными в соответствии с требованиями технического </w:t>
      </w:r>
      <w:hyperlink r:id="rId16" w:history="1">
        <w:r>
          <w:rPr>
            <w:color w:val="0000FF"/>
          </w:rPr>
          <w:t>регламента</w:t>
        </w:r>
      </w:hyperlink>
      <w: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w:t>
      </w:r>
      <w:proofErr w:type="gramStart"/>
      <w:r>
        <w:t>ТР</w:t>
      </w:r>
      <w:proofErr w:type="gramEnd"/>
      <w:r>
        <w:t xml:space="preserve"> ТС 013/2011).</w:t>
      </w:r>
    </w:p>
    <w:p w:rsidR="007C6EB5" w:rsidRDefault="007C6EB5" w:rsidP="00F872EB">
      <w:pPr>
        <w:pStyle w:val="ConsPlusNormal"/>
        <w:spacing w:before="220"/>
        <w:ind w:firstLine="540"/>
        <w:jc w:val="both"/>
      </w:pPr>
      <w:bookmarkStart w:id="12" w:name="P210"/>
      <w:bookmarkEnd w:id="12"/>
      <w:proofErr w:type="gramStart"/>
      <w:r>
        <w:t>Продавец обязан по требованию потребителя представить заверенную собственником автозаправочной станции или лицом, эксплуатирующим автозаправочную станцию, либо уполномоченным им лицом копию документа о качестве (паспорт), в том числе с указанием наименования изготовителя, наименования нефтебазы и фактического адреса, с которой произведена отгрузка топлива непосредственно на автозаправочную станцию, где осуществляется реализация топлива по документу о качестве (паспорту), а также размера паспортизированной партии топлива</w:t>
      </w:r>
      <w:proofErr w:type="gramEnd"/>
      <w:r>
        <w:t xml:space="preserve"> и даты отгрузки.</w:t>
      </w:r>
    </w:p>
    <w:p w:rsidR="007C6EB5" w:rsidRDefault="007C6EB5" w:rsidP="00F872EB">
      <w:pPr>
        <w:pStyle w:val="ConsPlusNormal"/>
        <w:spacing w:before="220"/>
        <w:ind w:firstLine="540"/>
        <w:jc w:val="both"/>
      </w:pPr>
      <w:r>
        <w:t xml:space="preserve">Предусмотренные </w:t>
      </w:r>
      <w:hyperlink w:anchor="P210" w:history="1">
        <w:r>
          <w:rPr>
            <w:color w:val="0000FF"/>
          </w:rPr>
          <w:t>абзацем вторым</w:t>
        </w:r>
      </w:hyperlink>
      <w:r>
        <w:t xml:space="preserve"> настоящего пункта сведения, подлежащие указанию в документе о качестве (паспорте), могут быть внесены при его оформлении и (или) при </w:t>
      </w:r>
      <w:proofErr w:type="gramStart"/>
      <w:r>
        <w:t>заверении копии</w:t>
      </w:r>
      <w:proofErr w:type="gramEnd"/>
      <w:r>
        <w:t xml:space="preserve"> этого документа в порядке, предусмотренном настоящим пунктом.</w:t>
      </w:r>
    </w:p>
    <w:p w:rsidR="007C6EB5" w:rsidRDefault="007C6EB5" w:rsidP="00F872EB">
      <w:pPr>
        <w:pStyle w:val="ConsPlusNormal"/>
        <w:spacing w:before="220"/>
        <w:ind w:firstLine="540"/>
        <w:jc w:val="both"/>
      </w:pPr>
      <w:r>
        <w:lastRenderedPageBreak/>
        <w:t xml:space="preserve">72. </w:t>
      </w:r>
      <w:proofErr w:type="gramStart"/>
      <w:r>
        <w:t>Продажа товаров, изготовленных из объектов животного мира (меховые и кожаные швейные, галантерейные, декоративные изделия, обувь, пищевые продукты), принадлежащих к видам, занесенным в Красную книгу Российской Федерации, осуществляется при наличии соответствующей документации на товары, подтверждающей, что эти объекты животного мира добыты на основании разрешения (распорядительной лицензии), выдаваемого федеральным органом исполнительной власти в области охраны окружающей природной среды.</w:t>
      </w:r>
      <w:proofErr w:type="gramEnd"/>
      <w:r>
        <w:t xml:space="preserve"> Продажа ввезенных в Российскую Федерацию товаров, изготовленных из объектов животного мира, подпадающих под действие </w:t>
      </w:r>
      <w:hyperlink r:id="rId17" w:history="1">
        <w:r>
          <w:rPr>
            <w:color w:val="0000FF"/>
          </w:rPr>
          <w:t>Конвенции</w:t>
        </w:r>
      </w:hyperlink>
      <w:r>
        <w:t xml:space="preserve"> о международной торговле видами дикой фауны и флоры, находящимися под угрозой исчезновения, осуществляется на основании разрешения компетентного органа страны экспортера, а товаров, конфискованных в результате нарушения указанной </w:t>
      </w:r>
      <w:hyperlink r:id="rId18" w:history="1">
        <w:r>
          <w:rPr>
            <w:color w:val="0000FF"/>
          </w:rPr>
          <w:t>Конвенции</w:t>
        </w:r>
      </w:hyperlink>
      <w:r>
        <w:t>, - на основании разрешения уполномоченного органа.</w:t>
      </w:r>
    </w:p>
    <w:p w:rsidR="007C6EB5" w:rsidRDefault="007C6EB5" w:rsidP="00F872EB">
      <w:pPr>
        <w:pStyle w:val="ConsPlusNormal"/>
        <w:spacing w:before="220"/>
        <w:ind w:firstLine="540"/>
        <w:jc w:val="both"/>
      </w:pPr>
      <w:r>
        <w:t>При продаже таких товаров продавец обязан предоставить потребителю по его требованию сведения о документах, подтверждающих наличие соответствующего разрешения.</w:t>
      </w:r>
    </w:p>
    <w:p w:rsidR="007C6EB5" w:rsidRDefault="007C6EB5" w:rsidP="00F872EB">
      <w:pPr>
        <w:pStyle w:val="ConsPlusNormal"/>
        <w:ind w:firstLine="540"/>
        <w:jc w:val="both"/>
      </w:pPr>
    </w:p>
    <w:p w:rsidR="007C6EB5" w:rsidRDefault="007C6EB5" w:rsidP="00F872EB">
      <w:pPr>
        <w:pStyle w:val="ConsPlusTitle"/>
        <w:jc w:val="center"/>
        <w:outlineLvl w:val="1"/>
      </w:pPr>
      <w:r>
        <w:t>III. Контроль (надзор) за соблюдением настоящих Правил</w:t>
      </w:r>
    </w:p>
    <w:p w:rsidR="007C6EB5" w:rsidRDefault="007C6EB5" w:rsidP="00F872EB">
      <w:pPr>
        <w:pStyle w:val="ConsPlusNormal"/>
        <w:ind w:firstLine="540"/>
        <w:jc w:val="both"/>
      </w:pPr>
    </w:p>
    <w:p w:rsidR="007C6EB5" w:rsidRDefault="007C6EB5" w:rsidP="00F872EB">
      <w:pPr>
        <w:pStyle w:val="ConsPlusNormal"/>
        <w:ind w:firstLine="540"/>
        <w:jc w:val="both"/>
      </w:pPr>
      <w:r>
        <w:t xml:space="preserve">73. Контроль (надзор) за соблюдением настоящих Правил осуществляется Федеральной </w:t>
      </w:r>
      <w:hyperlink r:id="rId19" w:history="1">
        <w:r>
          <w:rPr>
            <w:color w:val="0000FF"/>
          </w:rPr>
          <w:t>службой</w:t>
        </w:r>
      </w:hyperlink>
      <w:r>
        <w:t xml:space="preserve"> по надзору в сфере защиты прав потребителей и благополучия человека.</w:t>
      </w:r>
    </w:p>
    <w:p w:rsidR="007C6EB5" w:rsidRDefault="007C6EB5" w:rsidP="00F872EB">
      <w:pPr>
        <w:pStyle w:val="ConsPlusNormal"/>
        <w:ind w:firstLine="540"/>
        <w:jc w:val="both"/>
      </w:pPr>
    </w:p>
    <w:p w:rsidR="007C6EB5" w:rsidRDefault="007C6EB5" w:rsidP="00F872EB">
      <w:pPr>
        <w:pStyle w:val="ConsPlusNormal"/>
        <w:ind w:firstLine="540"/>
        <w:jc w:val="both"/>
      </w:pPr>
    </w:p>
    <w:p w:rsidR="007C6EB5" w:rsidRDefault="007C6EB5" w:rsidP="00F872EB">
      <w:pPr>
        <w:pStyle w:val="ConsPlusNormal"/>
        <w:ind w:firstLine="540"/>
        <w:jc w:val="both"/>
      </w:pPr>
    </w:p>
    <w:p w:rsidR="007C6EB5" w:rsidRDefault="007C6EB5" w:rsidP="00F872EB">
      <w:pPr>
        <w:pStyle w:val="ConsPlusNormal"/>
        <w:ind w:firstLine="540"/>
        <w:jc w:val="both"/>
      </w:pPr>
    </w:p>
    <w:p w:rsidR="007C6EB5" w:rsidRDefault="007C6EB5" w:rsidP="00F872EB">
      <w:pPr>
        <w:pStyle w:val="ConsPlusNormal"/>
        <w:jc w:val="right"/>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C6EB5">
        <w:tc>
          <w:tcPr>
            <w:tcW w:w="60" w:type="dxa"/>
            <w:tcBorders>
              <w:top w:val="nil"/>
              <w:left w:val="nil"/>
              <w:bottom w:val="nil"/>
              <w:right w:val="nil"/>
            </w:tcBorders>
            <w:shd w:val="clear" w:color="auto" w:fill="CED3F1"/>
            <w:tcMar>
              <w:top w:w="0" w:type="dxa"/>
              <w:left w:w="0" w:type="dxa"/>
              <w:bottom w:w="0" w:type="dxa"/>
              <w:right w:w="0" w:type="dxa"/>
            </w:tcMar>
          </w:tcPr>
          <w:p w:rsidR="007C6EB5" w:rsidRDefault="007C6EB5" w:rsidP="00F872EB">
            <w:pPr>
              <w:spacing w:line="240" w:lineRule="auto"/>
            </w:pPr>
          </w:p>
        </w:tc>
        <w:tc>
          <w:tcPr>
            <w:tcW w:w="113" w:type="dxa"/>
            <w:tcBorders>
              <w:top w:val="nil"/>
              <w:left w:val="nil"/>
              <w:bottom w:val="nil"/>
              <w:right w:val="nil"/>
            </w:tcBorders>
            <w:shd w:val="clear" w:color="auto" w:fill="F4F3F8"/>
            <w:tcMar>
              <w:top w:w="0" w:type="dxa"/>
              <w:left w:w="0" w:type="dxa"/>
              <w:bottom w:w="0" w:type="dxa"/>
              <w:right w:w="0" w:type="dxa"/>
            </w:tcMar>
          </w:tcPr>
          <w:p w:rsidR="007C6EB5" w:rsidRDefault="007C6EB5" w:rsidP="00F872EB">
            <w:pPr>
              <w:spacing w:line="240" w:lineRule="auto"/>
            </w:pPr>
          </w:p>
        </w:tc>
        <w:tc>
          <w:tcPr>
            <w:tcW w:w="0" w:type="auto"/>
            <w:tcBorders>
              <w:top w:val="nil"/>
              <w:left w:val="nil"/>
              <w:bottom w:val="nil"/>
              <w:right w:val="nil"/>
            </w:tcBorders>
            <w:shd w:val="clear" w:color="auto" w:fill="F4F3F8"/>
            <w:tcMar>
              <w:top w:w="113" w:type="dxa"/>
              <w:left w:w="0" w:type="dxa"/>
              <w:bottom w:w="113" w:type="dxa"/>
              <w:right w:w="0" w:type="dxa"/>
            </w:tcMar>
          </w:tcPr>
          <w:p w:rsidR="007C6EB5" w:rsidRDefault="007C6EB5" w:rsidP="00F872EB">
            <w:pPr>
              <w:pStyle w:val="ConsPlusNormal"/>
              <w:jc w:val="both"/>
            </w:pPr>
            <w:r>
              <w:rPr>
                <w:color w:val="392C69"/>
              </w:rPr>
              <w:t>примечание.</w:t>
            </w:r>
          </w:p>
          <w:p w:rsidR="007C6EB5" w:rsidRDefault="007C6EB5" w:rsidP="00F872EB">
            <w:pPr>
              <w:pStyle w:val="ConsPlusNormal"/>
              <w:jc w:val="both"/>
            </w:pPr>
            <w:r>
              <w:rPr>
                <w:color w:val="392C69"/>
              </w:rPr>
              <w:t xml:space="preserve">Перечень </w:t>
            </w:r>
            <w:hyperlink w:anchor="P23" w:history="1">
              <w:r>
                <w:rPr>
                  <w:color w:val="0000FF"/>
                </w:rPr>
                <w:t>действует</w:t>
              </w:r>
            </w:hyperlink>
            <w:r>
              <w:rPr>
                <w:color w:val="392C69"/>
              </w:rPr>
              <w:t xml:space="preserve">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7C6EB5" w:rsidRDefault="007C6EB5" w:rsidP="00F872EB">
            <w:pPr>
              <w:spacing w:line="240" w:lineRule="auto"/>
            </w:pPr>
          </w:p>
        </w:tc>
      </w:tr>
    </w:tbl>
    <w:p w:rsidR="007C6EB5" w:rsidRDefault="007C6EB5" w:rsidP="00F872EB">
      <w:pPr>
        <w:pStyle w:val="ConsPlusNormal"/>
        <w:spacing w:before="280"/>
        <w:jc w:val="right"/>
        <w:outlineLvl w:val="0"/>
      </w:pPr>
      <w:r>
        <w:t>Утвержден</w:t>
      </w:r>
    </w:p>
    <w:p w:rsidR="007C6EB5" w:rsidRDefault="007C6EB5" w:rsidP="00F872EB">
      <w:pPr>
        <w:pStyle w:val="ConsPlusNormal"/>
        <w:jc w:val="right"/>
      </w:pPr>
      <w:r>
        <w:t>постановлением Правительства</w:t>
      </w:r>
    </w:p>
    <w:p w:rsidR="007C6EB5" w:rsidRDefault="007C6EB5" w:rsidP="00F872EB">
      <w:pPr>
        <w:pStyle w:val="ConsPlusNormal"/>
        <w:jc w:val="right"/>
      </w:pPr>
      <w:r>
        <w:t>Российской Федерации</w:t>
      </w:r>
    </w:p>
    <w:p w:rsidR="007C6EB5" w:rsidRDefault="007C6EB5" w:rsidP="00F872EB">
      <w:pPr>
        <w:pStyle w:val="ConsPlusNormal"/>
        <w:jc w:val="right"/>
      </w:pPr>
      <w:r>
        <w:t>от 31 декабря 2020 г. N 2463</w:t>
      </w:r>
    </w:p>
    <w:p w:rsidR="007C6EB5" w:rsidRDefault="007C6EB5" w:rsidP="00F872EB">
      <w:pPr>
        <w:pStyle w:val="ConsPlusNormal"/>
        <w:jc w:val="right"/>
      </w:pPr>
    </w:p>
    <w:p w:rsidR="007C6EB5" w:rsidRDefault="007C6EB5" w:rsidP="00F872EB">
      <w:pPr>
        <w:pStyle w:val="ConsPlusTitle"/>
        <w:jc w:val="center"/>
      </w:pPr>
      <w:bookmarkStart w:id="13" w:name="P230"/>
      <w:bookmarkEnd w:id="13"/>
      <w:r>
        <w:t>ПЕРЕЧЕНЬ</w:t>
      </w:r>
    </w:p>
    <w:p w:rsidR="007C6EB5" w:rsidRDefault="007C6EB5" w:rsidP="00F872EB">
      <w:pPr>
        <w:pStyle w:val="ConsPlusTitle"/>
        <w:jc w:val="center"/>
      </w:pPr>
      <w:r>
        <w:t>ТОВАРОВ ДЛИТЕЛЬНОГО ПОЛЬЗОВАНИЯ, НА КОТОРЫЕ</w:t>
      </w:r>
    </w:p>
    <w:p w:rsidR="007C6EB5" w:rsidRDefault="007C6EB5" w:rsidP="00F872EB">
      <w:pPr>
        <w:pStyle w:val="ConsPlusTitle"/>
        <w:jc w:val="center"/>
      </w:pPr>
      <w:r>
        <w:t xml:space="preserve">НЕ РАСПРОСТРАНЯЕТСЯ ТРЕБОВАНИЕ ПОТРЕБИТЕЛЯ О </w:t>
      </w:r>
      <w:proofErr w:type="gramStart"/>
      <w:r>
        <w:t>БЕЗВОЗМЕЗДНОМ</w:t>
      </w:r>
      <w:proofErr w:type="gramEnd"/>
    </w:p>
    <w:p w:rsidR="007C6EB5" w:rsidRDefault="007C6EB5" w:rsidP="00F872EB">
      <w:pPr>
        <w:pStyle w:val="ConsPlusTitle"/>
        <w:jc w:val="center"/>
      </w:pPr>
      <w:proofErr w:type="gramStart"/>
      <w:r>
        <w:t>ПРЕДОСТАВЛЕНИИ</w:t>
      </w:r>
      <w:proofErr w:type="gramEnd"/>
      <w:r>
        <w:t xml:space="preserve"> ЕМУ ТОВАРА, ОБЛАДАЮЩЕГО ЭТИМИ ЖЕ ОСНОВНЫМИ</w:t>
      </w:r>
    </w:p>
    <w:p w:rsidR="007C6EB5" w:rsidRDefault="007C6EB5" w:rsidP="00F872EB">
      <w:pPr>
        <w:pStyle w:val="ConsPlusTitle"/>
        <w:jc w:val="center"/>
      </w:pPr>
      <w:r>
        <w:t>ПОТРЕБИТЕЛЬСКИМИ СВОЙСТВАМИ, НА ПЕРИОД РЕМОНТА</w:t>
      </w:r>
    </w:p>
    <w:p w:rsidR="007C6EB5" w:rsidRDefault="007C6EB5" w:rsidP="00F872EB">
      <w:pPr>
        <w:pStyle w:val="ConsPlusTitle"/>
        <w:jc w:val="center"/>
      </w:pPr>
      <w:r>
        <w:t>ИЛИ ЗАМЕНЫ ТАКОГО ТОВАРА</w:t>
      </w:r>
    </w:p>
    <w:p w:rsidR="007C6EB5" w:rsidRDefault="007C6EB5" w:rsidP="00F872EB">
      <w:pPr>
        <w:pStyle w:val="ConsPlusNormal"/>
      </w:pPr>
    </w:p>
    <w:p w:rsidR="007C6EB5" w:rsidRDefault="007C6EB5" w:rsidP="00F872EB">
      <w:pPr>
        <w:pStyle w:val="ConsPlusNormal"/>
        <w:ind w:firstLine="540"/>
        <w:jc w:val="both"/>
      </w:pPr>
      <w:r>
        <w:t xml:space="preserve">1. Автомобили, мотоциклы и другие виды </w:t>
      </w:r>
      <w:proofErr w:type="spellStart"/>
      <w:r>
        <w:t>мототехники</w:t>
      </w:r>
      <w:proofErr w:type="spellEnd"/>
      <w:r>
        <w:t xml:space="preserve">, прицепы к ним, номерные агрегаты (двигатель, блок цилиндров двигателя, шасси (рама), кузов (кабина) автотранспортного средства или самоходной машины, а также коробка передач и мост самоходной машины) к автомобилям, мотоциклам и другим видам </w:t>
      </w:r>
      <w:proofErr w:type="spellStart"/>
      <w:r>
        <w:t>мототехники</w:t>
      </w:r>
      <w:proofErr w:type="spellEnd"/>
      <w:r>
        <w:t xml:space="preserve">, кроме товаров, предназначенных для использования инвалидами, прогулочные суда и </w:t>
      </w:r>
      <w:proofErr w:type="spellStart"/>
      <w:r>
        <w:t>плавсредства</w:t>
      </w:r>
      <w:proofErr w:type="spellEnd"/>
    </w:p>
    <w:p w:rsidR="007C6EB5" w:rsidRDefault="007C6EB5" w:rsidP="00F872EB">
      <w:pPr>
        <w:pStyle w:val="ConsPlusNormal"/>
        <w:spacing w:before="220"/>
        <w:ind w:firstLine="540"/>
        <w:jc w:val="both"/>
      </w:pPr>
      <w:r>
        <w:t>2. Мебель</w:t>
      </w:r>
    </w:p>
    <w:p w:rsidR="007C6EB5" w:rsidRDefault="007C6EB5" w:rsidP="00F872EB">
      <w:pPr>
        <w:pStyle w:val="ConsPlusNormal"/>
        <w:spacing w:before="220"/>
        <w:ind w:firstLine="540"/>
        <w:jc w:val="both"/>
      </w:pPr>
      <w:r>
        <w:t xml:space="preserve">3. Электробытовые приборы, используемые как предметы туалета и в медицинских целях (электробритвы, </w:t>
      </w:r>
      <w:proofErr w:type="spellStart"/>
      <w:r>
        <w:t>электрофены</w:t>
      </w:r>
      <w:proofErr w:type="spellEnd"/>
      <w:r>
        <w:t xml:space="preserve">, </w:t>
      </w:r>
      <w:proofErr w:type="spellStart"/>
      <w:r>
        <w:t>электрощипцы</w:t>
      </w:r>
      <w:proofErr w:type="spellEnd"/>
      <w:r>
        <w:t xml:space="preserve"> для завивки волос, медицинские </w:t>
      </w:r>
      <w:proofErr w:type="spellStart"/>
      <w:r>
        <w:t>электрорефлекторы</w:t>
      </w:r>
      <w:proofErr w:type="spellEnd"/>
      <w:r>
        <w:t xml:space="preserve">, электрогрелки, </w:t>
      </w:r>
      <w:proofErr w:type="spellStart"/>
      <w:r>
        <w:t>электробинты</w:t>
      </w:r>
      <w:proofErr w:type="spellEnd"/>
      <w:r>
        <w:t xml:space="preserve">, </w:t>
      </w:r>
      <w:proofErr w:type="spellStart"/>
      <w:r>
        <w:t>электропледы</w:t>
      </w:r>
      <w:proofErr w:type="spellEnd"/>
      <w:r>
        <w:t xml:space="preserve">, </w:t>
      </w:r>
      <w:proofErr w:type="spellStart"/>
      <w:r>
        <w:t>электроодеяла</w:t>
      </w:r>
      <w:proofErr w:type="spellEnd"/>
      <w:r>
        <w:t xml:space="preserve">, </w:t>
      </w:r>
      <w:proofErr w:type="spellStart"/>
      <w:r>
        <w:t>электрофены-щетки</w:t>
      </w:r>
      <w:proofErr w:type="spellEnd"/>
      <w:r>
        <w:t xml:space="preserve">, </w:t>
      </w:r>
      <w:proofErr w:type="spellStart"/>
      <w:r>
        <w:t>электробигуди</w:t>
      </w:r>
      <w:proofErr w:type="spellEnd"/>
      <w:r>
        <w:t>, электрические зубные щетки, электрические машинки для стрижки волос и иные приборы, имеющие соприкосновение со слизистой и (или) кожными покровами)</w:t>
      </w:r>
    </w:p>
    <w:p w:rsidR="007C6EB5" w:rsidRDefault="007C6EB5" w:rsidP="00F872EB">
      <w:pPr>
        <w:pStyle w:val="ConsPlusNormal"/>
        <w:spacing w:before="220"/>
        <w:ind w:firstLine="540"/>
        <w:jc w:val="both"/>
      </w:pPr>
      <w:r>
        <w:t xml:space="preserve">4. Электрические, газовые и газоэлектрические приборы бытового назначения, </w:t>
      </w:r>
      <w:r>
        <w:lastRenderedPageBreak/>
        <w:t>используемые для термической обработки продуктов и приготовления пищи</w:t>
      </w:r>
    </w:p>
    <w:p w:rsidR="007C6EB5" w:rsidRDefault="007C6EB5" w:rsidP="00F872EB">
      <w:pPr>
        <w:pStyle w:val="ConsPlusNormal"/>
        <w:spacing w:before="220"/>
        <w:ind w:firstLine="540"/>
        <w:jc w:val="both"/>
      </w:pPr>
      <w:r>
        <w:t xml:space="preserve">5. Гражданское оружие, основные части гражданского огнестрельного оружия, патроны к гражданскому оружию, а также инициирующие и воспламеняющие </w:t>
      </w:r>
      <w:proofErr w:type="gramStart"/>
      <w:r>
        <w:t>вещества</w:t>
      </w:r>
      <w:proofErr w:type="gramEnd"/>
      <w:r>
        <w:t xml:space="preserve"> и материалы для самостоятельного снаряжения патронов к гражданскому огнестрельному длинноствольному оружию</w:t>
      </w:r>
    </w:p>
    <w:p w:rsidR="007C6EB5" w:rsidRDefault="007C6EB5" w:rsidP="00F872EB">
      <w:pPr>
        <w:pStyle w:val="ConsPlusNormal"/>
        <w:spacing w:before="220"/>
        <w:ind w:firstLine="540"/>
        <w:jc w:val="both"/>
      </w:pPr>
      <w:r>
        <w:t>6. Ювелирные и другие изделия из драгоценных металлов и (или) драгоценных камней, ограненные драгоценные камни</w:t>
      </w:r>
    </w:p>
    <w:p w:rsidR="007C6EB5" w:rsidRDefault="007C6EB5" w:rsidP="00F872EB">
      <w:pPr>
        <w:pStyle w:val="ConsPlusNormal"/>
      </w:pPr>
    </w:p>
    <w:p w:rsidR="007C6EB5" w:rsidRDefault="007C6EB5" w:rsidP="00F872EB">
      <w:pPr>
        <w:pStyle w:val="ConsPlusNormal"/>
      </w:pPr>
    </w:p>
    <w:p w:rsidR="007C6EB5" w:rsidRDefault="007C6EB5" w:rsidP="00F872EB">
      <w:pPr>
        <w:pStyle w:val="ConsPlusNormal"/>
      </w:pPr>
    </w:p>
    <w:p w:rsidR="007C6EB5" w:rsidRDefault="007C6EB5" w:rsidP="00F872EB">
      <w:pPr>
        <w:pStyle w:val="ConsPlusNormal"/>
      </w:pPr>
    </w:p>
    <w:p w:rsidR="007C6EB5" w:rsidRDefault="007C6EB5" w:rsidP="00F872EB">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C6EB5">
        <w:tc>
          <w:tcPr>
            <w:tcW w:w="60" w:type="dxa"/>
            <w:tcBorders>
              <w:top w:val="nil"/>
              <w:left w:val="nil"/>
              <w:bottom w:val="nil"/>
              <w:right w:val="nil"/>
            </w:tcBorders>
            <w:shd w:val="clear" w:color="auto" w:fill="CED3F1"/>
            <w:tcMar>
              <w:top w:w="0" w:type="dxa"/>
              <w:left w:w="0" w:type="dxa"/>
              <w:bottom w:w="0" w:type="dxa"/>
              <w:right w:w="0" w:type="dxa"/>
            </w:tcMar>
          </w:tcPr>
          <w:p w:rsidR="007C6EB5" w:rsidRDefault="007C6EB5" w:rsidP="00F872EB">
            <w:pPr>
              <w:spacing w:line="240" w:lineRule="auto"/>
            </w:pPr>
          </w:p>
        </w:tc>
        <w:tc>
          <w:tcPr>
            <w:tcW w:w="113" w:type="dxa"/>
            <w:tcBorders>
              <w:top w:val="nil"/>
              <w:left w:val="nil"/>
              <w:bottom w:val="nil"/>
              <w:right w:val="nil"/>
            </w:tcBorders>
            <w:shd w:val="clear" w:color="auto" w:fill="F4F3F8"/>
            <w:tcMar>
              <w:top w:w="0" w:type="dxa"/>
              <w:left w:w="0" w:type="dxa"/>
              <w:bottom w:w="0" w:type="dxa"/>
              <w:right w:w="0" w:type="dxa"/>
            </w:tcMar>
          </w:tcPr>
          <w:p w:rsidR="007C6EB5" w:rsidRDefault="007C6EB5" w:rsidP="00F872EB">
            <w:pPr>
              <w:spacing w:line="240" w:lineRule="auto"/>
            </w:pPr>
          </w:p>
        </w:tc>
        <w:tc>
          <w:tcPr>
            <w:tcW w:w="0" w:type="auto"/>
            <w:tcBorders>
              <w:top w:val="nil"/>
              <w:left w:val="nil"/>
              <w:bottom w:val="nil"/>
              <w:right w:val="nil"/>
            </w:tcBorders>
            <w:shd w:val="clear" w:color="auto" w:fill="F4F3F8"/>
            <w:tcMar>
              <w:top w:w="113" w:type="dxa"/>
              <w:left w:w="0" w:type="dxa"/>
              <w:bottom w:w="113" w:type="dxa"/>
              <w:right w:w="0" w:type="dxa"/>
            </w:tcMar>
          </w:tcPr>
          <w:p w:rsidR="007C6EB5" w:rsidRDefault="007C6EB5" w:rsidP="00F872EB">
            <w:pPr>
              <w:pStyle w:val="ConsPlusNormal"/>
              <w:jc w:val="both"/>
            </w:pPr>
            <w:r>
              <w:rPr>
                <w:color w:val="392C69"/>
              </w:rPr>
              <w:t>примечание.</w:t>
            </w:r>
          </w:p>
          <w:p w:rsidR="007C6EB5" w:rsidRDefault="007C6EB5" w:rsidP="00F872EB">
            <w:pPr>
              <w:pStyle w:val="ConsPlusNormal"/>
            </w:pPr>
            <w:r>
              <w:rPr>
                <w:color w:val="392C69"/>
              </w:rPr>
              <w:t xml:space="preserve">Перечень </w:t>
            </w:r>
            <w:hyperlink w:anchor="P23" w:history="1">
              <w:r>
                <w:rPr>
                  <w:color w:val="0000FF"/>
                </w:rPr>
                <w:t>действует</w:t>
              </w:r>
            </w:hyperlink>
            <w:r>
              <w:rPr>
                <w:color w:val="392C69"/>
              </w:rPr>
              <w:t xml:space="preserve">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7C6EB5" w:rsidRDefault="007C6EB5" w:rsidP="00F872EB">
            <w:pPr>
              <w:spacing w:line="240" w:lineRule="auto"/>
            </w:pPr>
          </w:p>
        </w:tc>
      </w:tr>
    </w:tbl>
    <w:p w:rsidR="007C6EB5" w:rsidRDefault="007C6EB5" w:rsidP="00F872EB">
      <w:pPr>
        <w:pStyle w:val="ConsPlusNormal"/>
        <w:spacing w:before="280"/>
        <w:jc w:val="right"/>
        <w:outlineLvl w:val="0"/>
      </w:pPr>
      <w:r>
        <w:t>Утвержден</w:t>
      </w:r>
    </w:p>
    <w:p w:rsidR="007C6EB5" w:rsidRDefault="007C6EB5" w:rsidP="00F872EB">
      <w:pPr>
        <w:pStyle w:val="ConsPlusNormal"/>
        <w:jc w:val="right"/>
      </w:pPr>
      <w:r>
        <w:t>постановлением Правительства</w:t>
      </w:r>
    </w:p>
    <w:p w:rsidR="007C6EB5" w:rsidRDefault="007C6EB5" w:rsidP="00F872EB">
      <w:pPr>
        <w:pStyle w:val="ConsPlusNormal"/>
        <w:jc w:val="right"/>
      </w:pPr>
      <w:r>
        <w:t>Российской Федерации</w:t>
      </w:r>
    </w:p>
    <w:p w:rsidR="007C6EB5" w:rsidRDefault="007C6EB5" w:rsidP="00F872EB">
      <w:pPr>
        <w:pStyle w:val="ConsPlusNormal"/>
        <w:jc w:val="right"/>
      </w:pPr>
      <w:r>
        <w:t>от 31 декабря 2020 г. N 2463</w:t>
      </w:r>
    </w:p>
    <w:p w:rsidR="007C6EB5" w:rsidRDefault="007C6EB5" w:rsidP="00F872EB">
      <w:pPr>
        <w:pStyle w:val="ConsPlusNormal"/>
        <w:jc w:val="right"/>
      </w:pPr>
    </w:p>
    <w:p w:rsidR="007C6EB5" w:rsidRDefault="007C6EB5" w:rsidP="00F872EB">
      <w:pPr>
        <w:pStyle w:val="ConsPlusTitle"/>
        <w:jc w:val="center"/>
      </w:pPr>
      <w:bookmarkStart w:id="14" w:name="P255"/>
      <w:bookmarkEnd w:id="14"/>
      <w:r>
        <w:t>ПЕРЕЧЕНЬ</w:t>
      </w:r>
    </w:p>
    <w:p w:rsidR="007C6EB5" w:rsidRDefault="007C6EB5" w:rsidP="00F872EB">
      <w:pPr>
        <w:pStyle w:val="ConsPlusTitle"/>
        <w:jc w:val="center"/>
      </w:pPr>
      <w:r>
        <w:t>НЕПРОДОВОЛЬСТВЕННЫХ ТОВАРОВ НАДЛЕЖАЩЕГО КАЧЕСТВА,</w:t>
      </w:r>
    </w:p>
    <w:p w:rsidR="007C6EB5" w:rsidRDefault="007C6EB5" w:rsidP="00F872EB">
      <w:pPr>
        <w:pStyle w:val="ConsPlusTitle"/>
        <w:jc w:val="center"/>
      </w:pPr>
      <w:r>
        <w:t>НЕ ПОДЛЕЖАЩИХ ОБМЕНУ</w:t>
      </w:r>
    </w:p>
    <w:p w:rsidR="007C6EB5" w:rsidRDefault="007C6EB5" w:rsidP="00F872EB">
      <w:pPr>
        <w:pStyle w:val="ConsPlusNormal"/>
      </w:pPr>
    </w:p>
    <w:p w:rsidR="007C6EB5" w:rsidRDefault="007C6EB5" w:rsidP="00F872EB">
      <w:pPr>
        <w:pStyle w:val="ConsPlusNormal"/>
        <w:ind w:firstLine="540"/>
        <w:jc w:val="both"/>
      </w:pPr>
      <w:r>
        <w:t>1. Товары для профилактики и лечения заболеваний в домашних условиях (предметы санитарии и гигиены из металла, резины, текстиля и других материалов, медицинские изделия, средства гигиены полости рта, линзы очковые, предметы по уходу за детьми), лекарственные препараты</w:t>
      </w:r>
    </w:p>
    <w:p w:rsidR="007C6EB5" w:rsidRDefault="007C6EB5" w:rsidP="00F872EB">
      <w:pPr>
        <w:pStyle w:val="ConsPlusNormal"/>
        <w:spacing w:before="220"/>
        <w:ind w:firstLine="540"/>
        <w:jc w:val="both"/>
      </w:pPr>
      <w:r>
        <w:t>2. Предметы личной гигиены (зубные щетки, расчески, заколки, бигуди для волос, парики, шиньоны и другие аналогичные товары)</w:t>
      </w:r>
    </w:p>
    <w:p w:rsidR="007C6EB5" w:rsidRDefault="007C6EB5" w:rsidP="00F872EB">
      <w:pPr>
        <w:pStyle w:val="ConsPlusNormal"/>
        <w:spacing w:before="220"/>
        <w:ind w:firstLine="540"/>
        <w:jc w:val="both"/>
      </w:pPr>
      <w:r>
        <w:t>3. Парфюмерно-косметические товары</w:t>
      </w:r>
    </w:p>
    <w:p w:rsidR="007C6EB5" w:rsidRDefault="007C6EB5" w:rsidP="00F872EB">
      <w:pPr>
        <w:pStyle w:val="ConsPlusNormal"/>
        <w:spacing w:before="220"/>
        <w:ind w:firstLine="540"/>
        <w:jc w:val="both"/>
      </w:pPr>
      <w:r>
        <w:t xml:space="preserve">4. </w:t>
      </w:r>
      <w:proofErr w:type="gramStart"/>
      <w:r>
        <w:t>Текстильные товары (хлопчатобумажные, льняные, шелковые, шерстяные и синтетические ткани, товары из нетканых материалов типа тканей - ленты, тесьма, кружево и др.), кабельная продукция (провода, шнуры, кабели), строительные и отделочные материалы (линолеум, пленка, ковровые покрытия и др.) и другие товары, цена которых определяется за единицу длины</w:t>
      </w:r>
      <w:proofErr w:type="gramEnd"/>
    </w:p>
    <w:p w:rsidR="007C6EB5" w:rsidRDefault="007C6EB5" w:rsidP="00F872EB">
      <w:pPr>
        <w:pStyle w:val="ConsPlusNormal"/>
        <w:spacing w:before="220"/>
        <w:ind w:firstLine="540"/>
        <w:jc w:val="both"/>
      </w:pPr>
      <w:r>
        <w:t>5. Швейные и трикотажные изделия (изделия швейные и трикотажные бельевые, изделия чулочно-носочные)</w:t>
      </w:r>
    </w:p>
    <w:p w:rsidR="007C6EB5" w:rsidRDefault="007C6EB5" w:rsidP="00F872EB">
      <w:pPr>
        <w:pStyle w:val="ConsPlusNormal"/>
        <w:spacing w:before="220"/>
        <w:ind w:firstLine="540"/>
        <w:jc w:val="both"/>
      </w:pPr>
      <w:r>
        <w:t>6. Изделия и материалы, полностью или частично изготовленные из полимерных материалов и контактирующие с пищевыми продуктами (посуда и принадлежности столовые и кухонные, емкости и упаковочные материалы для хранения и транспортирования пищевых продуктов, в том числе для разового использования)</w:t>
      </w:r>
    </w:p>
    <w:p w:rsidR="007C6EB5" w:rsidRDefault="007C6EB5" w:rsidP="00F872EB">
      <w:pPr>
        <w:pStyle w:val="ConsPlusNormal"/>
        <w:spacing w:before="220"/>
        <w:ind w:firstLine="540"/>
        <w:jc w:val="both"/>
      </w:pPr>
      <w:r>
        <w:t xml:space="preserve">7. Товары бытовой химии, пестициды и </w:t>
      </w:r>
      <w:proofErr w:type="spellStart"/>
      <w:r>
        <w:t>агрохимикаты</w:t>
      </w:r>
      <w:proofErr w:type="spellEnd"/>
    </w:p>
    <w:p w:rsidR="007C6EB5" w:rsidRDefault="007C6EB5" w:rsidP="00F872EB">
      <w:pPr>
        <w:pStyle w:val="ConsPlusNormal"/>
        <w:spacing w:before="220"/>
        <w:ind w:firstLine="540"/>
        <w:jc w:val="both"/>
      </w:pPr>
      <w:r>
        <w:t>8. Мебельные гарнитуры бытового назначения</w:t>
      </w:r>
    </w:p>
    <w:p w:rsidR="007C6EB5" w:rsidRDefault="007C6EB5" w:rsidP="00F872EB">
      <w:pPr>
        <w:pStyle w:val="ConsPlusNormal"/>
        <w:spacing w:before="220"/>
        <w:ind w:firstLine="540"/>
        <w:jc w:val="both"/>
      </w:pPr>
      <w:r>
        <w:t xml:space="preserve">9. Ювелирные и другие изделия из драгоценных металлов и (или) драгоценных камней, </w:t>
      </w:r>
      <w:r>
        <w:lastRenderedPageBreak/>
        <w:t>ограненные драгоценные камни</w:t>
      </w:r>
    </w:p>
    <w:p w:rsidR="007C6EB5" w:rsidRDefault="007C6EB5" w:rsidP="00F872EB">
      <w:pPr>
        <w:pStyle w:val="ConsPlusNormal"/>
        <w:spacing w:before="220"/>
        <w:ind w:firstLine="540"/>
        <w:jc w:val="both"/>
      </w:pPr>
      <w:r>
        <w:t xml:space="preserve">10. Автомобили и </w:t>
      </w:r>
      <w:proofErr w:type="spellStart"/>
      <w:r>
        <w:t>мотовелотовары</w:t>
      </w:r>
      <w:proofErr w:type="spellEnd"/>
      <w:r>
        <w:t xml:space="preserve">, прицепы к ним, номерные агрегаты (двигатель, блок цилиндров двигателя, шасси (рама), кузов (кабина) автотранспортного средства или самоходной машины, а также коробка передач и мост самоходной машины) к автомобилям и </w:t>
      </w:r>
      <w:proofErr w:type="spellStart"/>
      <w:r>
        <w:t>мотовелотоварам</w:t>
      </w:r>
      <w:proofErr w:type="spellEnd"/>
      <w:r>
        <w:t xml:space="preserve">, мобильные средства малой механизации сельскохозяйственных работ, прогулочные суда и иные </w:t>
      </w:r>
      <w:proofErr w:type="spellStart"/>
      <w:r>
        <w:t>плавсредства</w:t>
      </w:r>
      <w:proofErr w:type="spellEnd"/>
      <w:r>
        <w:t xml:space="preserve"> бытового назначения</w:t>
      </w:r>
    </w:p>
    <w:p w:rsidR="007C6EB5" w:rsidRDefault="007C6EB5" w:rsidP="00F872EB">
      <w:pPr>
        <w:pStyle w:val="ConsPlusNormal"/>
        <w:spacing w:before="220"/>
        <w:ind w:firstLine="540"/>
        <w:jc w:val="both"/>
      </w:pPr>
      <w:r>
        <w:t>11. Технически сложные товары бытового назначения, на которые установлены гарантийные сроки не менее одного года</w:t>
      </w:r>
    </w:p>
    <w:p w:rsidR="007C6EB5" w:rsidRDefault="007C6EB5" w:rsidP="00F872EB">
      <w:pPr>
        <w:pStyle w:val="ConsPlusNormal"/>
        <w:spacing w:before="220"/>
        <w:ind w:firstLine="540"/>
        <w:jc w:val="both"/>
      </w:pPr>
      <w:r>
        <w:t xml:space="preserve">12. Гражданское оружие, основные части гражданского огнестрельного оружия, патроны к гражданскому оружию, а также инициирующие и воспламеняющие </w:t>
      </w:r>
      <w:proofErr w:type="gramStart"/>
      <w:r>
        <w:t>вещества</w:t>
      </w:r>
      <w:proofErr w:type="gramEnd"/>
      <w:r>
        <w:t xml:space="preserve"> и материалы для самостоятельного снаряжения патронов к гражданскому огнестрельному длинноствольному оружию</w:t>
      </w:r>
    </w:p>
    <w:p w:rsidR="007C6EB5" w:rsidRDefault="007C6EB5" w:rsidP="00F872EB">
      <w:pPr>
        <w:pStyle w:val="ConsPlusNormal"/>
        <w:spacing w:before="220"/>
        <w:ind w:firstLine="540"/>
        <w:jc w:val="both"/>
      </w:pPr>
      <w:r>
        <w:t>13. Животные и растения</w:t>
      </w:r>
    </w:p>
    <w:p w:rsidR="007C6EB5" w:rsidRDefault="007C6EB5" w:rsidP="00F872EB">
      <w:pPr>
        <w:pStyle w:val="ConsPlusNormal"/>
        <w:spacing w:before="220"/>
        <w:ind w:firstLine="540"/>
        <w:jc w:val="both"/>
      </w:pPr>
      <w:r>
        <w:t xml:space="preserve">14. </w:t>
      </w:r>
      <w:proofErr w:type="gramStart"/>
      <w:r>
        <w:t xml:space="preserve">Непериодические издания (книги, брошюры, альбомы, картографические и нотные издания, листовые </w:t>
      </w:r>
      <w:proofErr w:type="spellStart"/>
      <w:r>
        <w:t>изоиздания</w:t>
      </w:r>
      <w:proofErr w:type="spellEnd"/>
      <w:r>
        <w:t>, календари, буклеты, издания, воспроизведенные на технических носителях информации)</w:t>
      </w:r>
      <w:proofErr w:type="gramEnd"/>
    </w:p>
    <w:p w:rsidR="007C6EB5" w:rsidRDefault="007C6EB5" w:rsidP="00F872EB">
      <w:pPr>
        <w:pStyle w:val="ConsPlusNormal"/>
      </w:pPr>
    </w:p>
    <w:p w:rsidR="007C6EB5" w:rsidRDefault="007C6EB5" w:rsidP="00F872EB">
      <w:pPr>
        <w:pStyle w:val="ConsPlusNormal"/>
      </w:pPr>
    </w:p>
    <w:p w:rsidR="007C6EB5" w:rsidRDefault="007C6EB5" w:rsidP="00F872EB">
      <w:pPr>
        <w:pStyle w:val="ConsPlusNormal"/>
      </w:pPr>
    </w:p>
    <w:p w:rsidR="007C6EB5" w:rsidRDefault="007C6EB5" w:rsidP="00F872EB">
      <w:pPr>
        <w:pStyle w:val="ConsPlusNormal"/>
      </w:pPr>
    </w:p>
    <w:p w:rsidR="007C6EB5" w:rsidRDefault="007C6EB5" w:rsidP="00F872EB">
      <w:pPr>
        <w:pStyle w:val="ConsPlusNormal"/>
      </w:pPr>
    </w:p>
    <w:p w:rsidR="007C6EB5" w:rsidRDefault="007C6EB5" w:rsidP="00F872EB">
      <w:pPr>
        <w:pStyle w:val="ConsPlusNormal"/>
        <w:jc w:val="right"/>
        <w:outlineLvl w:val="0"/>
      </w:pPr>
      <w:r>
        <w:t>Утверждены</w:t>
      </w:r>
    </w:p>
    <w:p w:rsidR="007C6EB5" w:rsidRDefault="007C6EB5" w:rsidP="00F872EB">
      <w:pPr>
        <w:pStyle w:val="ConsPlusNormal"/>
        <w:jc w:val="right"/>
      </w:pPr>
      <w:r>
        <w:t>постановлением Правительства</w:t>
      </w:r>
    </w:p>
    <w:p w:rsidR="007C6EB5" w:rsidRDefault="007C6EB5" w:rsidP="00F872EB">
      <w:pPr>
        <w:pStyle w:val="ConsPlusNormal"/>
        <w:jc w:val="right"/>
      </w:pPr>
      <w:r>
        <w:t>Российской Федерации</w:t>
      </w:r>
    </w:p>
    <w:p w:rsidR="007C6EB5" w:rsidRDefault="007C6EB5" w:rsidP="00F872EB">
      <w:pPr>
        <w:pStyle w:val="ConsPlusNormal"/>
        <w:jc w:val="right"/>
      </w:pPr>
      <w:r>
        <w:t>от 31 декабря 2020 г. N 2463</w:t>
      </w:r>
    </w:p>
    <w:p w:rsidR="007C6EB5" w:rsidRDefault="007C6EB5" w:rsidP="00F872EB">
      <w:pPr>
        <w:pStyle w:val="ConsPlusNormal"/>
        <w:jc w:val="right"/>
      </w:pPr>
    </w:p>
    <w:p w:rsidR="007C6EB5" w:rsidRDefault="007C6EB5" w:rsidP="00F872EB">
      <w:pPr>
        <w:pStyle w:val="ConsPlusTitle"/>
        <w:jc w:val="center"/>
      </w:pPr>
      <w:bookmarkStart w:id="15" w:name="P283"/>
      <w:bookmarkEnd w:id="15"/>
      <w:r>
        <w:t>ИЗМЕНЕНИЯ,</w:t>
      </w:r>
    </w:p>
    <w:p w:rsidR="007C6EB5" w:rsidRDefault="007C6EB5" w:rsidP="00F872EB">
      <w:pPr>
        <w:pStyle w:val="ConsPlusTitle"/>
        <w:jc w:val="center"/>
      </w:pPr>
      <w:r>
        <w:t>КОТОРЫЕ ВНОСЯТСЯ В АКТЫ ПРАВИТЕЛЬСТВА РОССИЙСКОЙ ФЕДЕРАЦИИ</w:t>
      </w:r>
    </w:p>
    <w:p w:rsidR="007C6EB5" w:rsidRDefault="007C6EB5" w:rsidP="00F872EB">
      <w:pPr>
        <w:pStyle w:val="ConsPlusNormal"/>
      </w:pPr>
    </w:p>
    <w:p w:rsidR="007C6EB5" w:rsidRDefault="007C6EB5" w:rsidP="00F872EB">
      <w:pPr>
        <w:pStyle w:val="ConsPlusNormal"/>
        <w:ind w:firstLine="540"/>
        <w:jc w:val="both"/>
      </w:pPr>
      <w:r>
        <w:t xml:space="preserve">1. </w:t>
      </w:r>
      <w:proofErr w:type="gramStart"/>
      <w:r>
        <w:t xml:space="preserve">В </w:t>
      </w:r>
      <w:hyperlink r:id="rId20" w:history="1">
        <w:r>
          <w:rPr>
            <w:color w:val="0000FF"/>
          </w:rPr>
          <w:t>Правилах</w:t>
        </w:r>
      </w:hyperlink>
      <w:r>
        <w:t xml:space="preserve"> оборота гражданского и служебного оружия и патронов к нему на территории Российской Федерации, утвержденных постановлением Правительства Российской Федерации от 21 июля 1998 г. N 814 "О мерах по регулированию оборота гражданского и служебного оружия и патронов к нему на территории Российской Федерации" (Собрание законодательства Российской Федерации, 1998, N 32, ст. 3878;</w:t>
      </w:r>
      <w:proofErr w:type="gramEnd"/>
      <w:r>
        <w:t xml:space="preserve"> </w:t>
      </w:r>
      <w:proofErr w:type="gramStart"/>
      <w:r>
        <w:t>2000, N 24, ст. 2587; 2002, N 11, ст. 1053; 2004, N 8, ст. 663; N 47, ст. 4666; 2005, N 15, ст. 1343; N 50, ст. 5304; 2006, N 3, ст. 297; N 32, ст. 3569; 2007, N 6, ст. 765; N 22, ст. 2637; 2009, N 12, ст. 1429;</w:t>
      </w:r>
      <w:proofErr w:type="gramEnd"/>
      <w:r>
        <w:t xml:space="preserve"> 2010, N 11, ст. 1218; N 22, ст. 3173; N 29, ст. 4470; 2012, N 1, ст. 154; N 17, ст. 1985; N 37, ст. 5002; 2014, N 47, ст. 6543; 2015, N 9, ст. 1328; N 20, ст. 2908; 2017, N 21, ст. 3024; 2018, N 21, ст. 3023; </w:t>
      </w:r>
      <w:proofErr w:type="gramStart"/>
      <w:r>
        <w:t>N 53, ст. 8645; 2019, N 14, ст. 1545):</w:t>
      </w:r>
      <w:proofErr w:type="gramEnd"/>
    </w:p>
    <w:p w:rsidR="007C6EB5" w:rsidRDefault="007C6EB5" w:rsidP="00F872EB">
      <w:pPr>
        <w:pStyle w:val="ConsPlusNormal"/>
        <w:spacing w:before="220"/>
        <w:ind w:firstLine="540"/>
        <w:jc w:val="both"/>
      </w:pPr>
      <w:r>
        <w:t xml:space="preserve">а) в </w:t>
      </w:r>
      <w:hyperlink r:id="rId21" w:history="1">
        <w:r>
          <w:rPr>
            <w:color w:val="0000FF"/>
          </w:rPr>
          <w:t>пункте 7</w:t>
        </w:r>
      </w:hyperlink>
      <w:r>
        <w:t>:</w:t>
      </w:r>
    </w:p>
    <w:p w:rsidR="007C6EB5" w:rsidRDefault="007C6EB5" w:rsidP="00F872EB">
      <w:pPr>
        <w:pStyle w:val="ConsPlusNormal"/>
        <w:spacing w:before="220"/>
        <w:ind w:firstLine="540"/>
        <w:jc w:val="both"/>
      </w:pPr>
      <w:r>
        <w:t xml:space="preserve">в </w:t>
      </w:r>
      <w:hyperlink r:id="rId22" w:history="1">
        <w:r>
          <w:rPr>
            <w:color w:val="0000FF"/>
          </w:rPr>
          <w:t>подпункте "б"</w:t>
        </w:r>
      </w:hyperlink>
      <w:r>
        <w:t xml:space="preserve"> слова "знака соответствия государственным стандартам" заменить словами "знака соответствия согласно законодательству Российской Федерации о техническом регулировании";</w:t>
      </w:r>
    </w:p>
    <w:p w:rsidR="007C6EB5" w:rsidRDefault="00E578B9" w:rsidP="00F872EB">
      <w:pPr>
        <w:pStyle w:val="ConsPlusNormal"/>
        <w:spacing w:before="220"/>
        <w:ind w:firstLine="540"/>
        <w:jc w:val="both"/>
      </w:pPr>
      <w:hyperlink r:id="rId23" w:history="1">
        <w:r w:rsidR="007C6EB5">
          <w:rPr>
            <w:color w:val="0000FF"/>
          </w:rPr>
          <w:t>дополнить</w:t>
        </w:r>
      </w:hyperlink>
      <w:r w:rsidR="007C6EB5">
        <w:t xml:space="preserve"> подпунктом "л" следующего содержания:</w:t>
      </w:r>
    </w:p>
    <w:p w:rsidR="007C6EB5" w:rsidRDefault="007C6EB5" w:rsidP="00F872EB">
      <w:pPr>
        <w:pStyle w:val="ConsPlusNormal"/>
        <w:spacing w:before="220"/>
        <w:ind w:firstLine="540"/>
        <w:jc w:val="both"/>
      </w:pPr>
      <w:r>
        <w:t>"л) оружие и патроны в месте нахождения потребителя вне торговых объектов</w:t>
      </w:r>
      <w:proofErr w:type="gramStart"/>
      <w:r>
        <w:t>.";</w:t>
      </w:r>
      <w:proofErr w:type="gramEnd"/>
    </w:p>
    <w:p w:rsidR="007C6EB5" w:rsidRDefault="007C6EB5" w:rsidP="00F872EB">
      <w:pPr>
        <w:pStyle w:val="ConsPlusNormal"/>
        <w:spacing w:before="220"/>
        <w:ind w:firstLine="540"/>
        <w:jc w:val="both"/>
      </w:pPr>
      <w:r>
        <w:t xml:space="preserve">б) </w:t>
      </w:r>
      <w:hyperlink r:id="rId24" w:history="1">
        <w:r>
          <w:rPr>
            <w:color w:val="0000FF"/>
          </w:rPr>
          <w:t>дополнить</w:t>
        </w:r>
      </w:hyperlink>
      <w:r>
        <w:t xml:space="preserve"> пунктами 8(1) - 8(9) следующего содержания:</w:t>
      </w:r>
    </w:p>
    <w:p w:rsidR="007C6EB5" w:rsidRDefault="007C6EB5" w:rsidP="00F872EB">
      <w:pPr>
        <w:pStyle w:val="ConsPlusNormal"/>
        <w:spacing w:before="220"/>
        <w:ind w:firstLine="540"/>
        <w:jc w:val="both"/>
      </w:pPr>
      <w:r>
        <w:lastRenderedPageBreak/>
        <w:t>"8(1). Каждая единица оружия, за исключением механических распылителей, аэрозольных и других устройств, снаряженных слезоточивыми или раздражающими веществами, а также основные части огнестрельного оружия (ствол, затвор, барабан, рамка, ствольная коробка) должны иметь индивидуальный номер.</w:t>
      </w:r>
    </w:p>
    <w:p w:rsidR="007C6EB5" w:rsidRDefault="007C6EB5" w:rsidP="00F872EB">
      <w:pPr>
        <w:pStyle w:val="ConsPlusNormal"/>
        <w:spacing w:before="220"/>
        <w:ind w:firstLine="540"/>
        <w:jc w:val="both"/>
      </w:pPr>
      <w:r>
        <w:t>Каждая первичная упаковка патронов должна иметь знак соответствия согласно законодательству Российской Федерации о техническом регулировании, а упаковка веществ и материалов для самостоятельного снаряжения патронов к гражданскому огнестрельному длинноствольному оружию должна иметь сведения о правилах их безопасного использования.</w:t>
      </w:r>
    </w:p>
    <w:p w:rsidR="007C6EB5" w:rsidRDefault="007C6EB5" w:rsidP="00F872EB">
      <w:pPr>
        <w:pStyle w:val="ConsPlusNormal"/>
        <w:spacing w:before="220"/>
        <w:ind w:firstLine="540"/>
        <w:jc w:val="both"/>
      </w:pPr>
      <w:r>
        <w:t>8(2). Информация об оружии, основных частях оружия помимо сведений, предусмотренных законодательством Российской Федерации и международными договорами Российской Федерации, должна с учетом особенностей конкретного оружия содержать:</w:t>
      </w:r>
    </w:p>
    <w:p w:rsidR="007C6EB5" w:rsidRDefault="007C6EB5" w:rsidP="00F872EB">
      <w:pPr>
        <w:pStyle w:val="ConsPlusNormal"/>
        <w:spacing w:before="220"/>
        <w:ind w:firstLine="540"/>
        <w:jc w:val="both"/>
      </w:pPr>
      <w:r>
        <w:t>а) сведения о содержании драгоценных металлов и драгоценных камней в художественно оформленных моделях оружия, об отнесении продаваемого оружия к старинному (антикварному) оружию, копиям старинного (антикварного) оружия, репликам старинного (антикварного) оружия, холодному оружию, имеющему культурную ценность;</w:t>
      </w:r>
    </w:p>
    <w:p w:rsidR="007C6EB5" w:rsidRDefault="007C6EB5" w:rsidP="00F872EB">
      <w:pPr>
        <w:pStyle w:val="ConsPlusNormal"/>
        <w:spacing w:before="220"/>
        <w:ind w:firstLine="540"/>
        <w:jc w:val="both"/>
      </w:pPr>
      <w:r>
        <w:t>б) сведения о порядке возврата поставщику (продавцу) для уничтожения технически неисправных механических распылителей, аэрозольных и других устройств, патронов, снаряженных слезоточивыми или раздражающими веществами, или указанных товаров, срок годности или хранения которых истек.</w:t>
      </w:r>
    </w:p>
    <w:p w:rsidR="007C6EB5" w:rsidRDefault="007C6EB5" w:rsidP="00F872EB">
      <w:pPr>
        <w:pStyle w:val="ConsPlusNormal"/>
        <w:spacing w:before="220"/>
        <w:ind w:firstLine="540"/>
        <w:jc w:val="both"/>
      </w:pPr>
      <w:r>
        <w:t xml:space="preserve">8(3). </w:t>
      </w:r>
      <w:proofErr w:type="gramStart"/>
      <w:r>
        <w:t>Размещенные в торговом зале оружие, основные части огнестрельного оружия, составные части оружия, патроны к оружию, инициирующие и воспламеняющие вещества и материалы для самостоятельного снаряжения патронов к гражданскому огнестрельному длинноствольному оружию (далее - товары) должны иметь ярлыки с указанием наименования, марки, модели, цены товара, а также краткие аннотации, содержащие его основные технические характеристики.</w:t>
      </w:r>
      <w:proofErr w:type="gramEnd"/>
    </w:p>
    <w:p w:rsidR="007C6EB5" w:rsidRDefault="007C6EB5" w:rsidP="00F872EB">
      <w:pPr>
        <w:pStyle w:val="ConsPlusNormal"/>
        <w:spacing w:before="220"/>
        <w:ind w:firstLine="540"/>
        <w:jc w:val="both"/>
      </w:pPr>
      <w:r>
        <w:t>8(4). По требованию потребителя он должен быть ознакомлен с устройством механизма товара, который должен демонстрироваться в собранном и технически исправном состоянии.</w:t>
      </w:r>
    </w:p>
    <w:p w:rsidR="007C6EB5" w:rsidRDefault="007C6EB5" w:rsidP="00F872EB">
      <w:pPr>
        <w:pStyle w:val="ConsPlusNormal"/>
        <w:spacing w:before="220"/>
        <w:ind w:firstLine="540"/>
        <w:jc w:val="both"/>
      </w:pPr>
      <w:r>
        <w:t xml:space="preserve">8(5). Продажа товаров осуществляется при представлении потребителем паспорта или иного документа, удостоверяющего личность потребителя, и документов, установленных </w:t>
      </w:r>
      <w:hyperlink r:id="rId25" w:history="1">
        <w:r>
          <w:rPr>
            <w:color w:val="0000FF"/>
          </w:rPr>
          <w:t>статьей 13</w:t>
        </w:r>
      </w:hyperlink>
      <w:r>
        <w:t xml:space="preserve"> Федерального закона "Об оружии".</w:t>
      </w:r>
    </w:p>
    <w:p w:rsidR="007C6EB5" w:rsidRDefault="007C6EB5" w:rsidP="00F872EB">
      <w:pPr>
        <w:pStyle w:val="ConsPlusNormal"/>
        <w:spacing w:before="220"/>
        <w:ind w:firstLine="540"/>
        <w:jc w:val="both"/>
      </w:pPr>
      <w:r>
        <w:t>8(6). Вместе с товаром потребителю передаются:</w:t>
      </w:r>
    </w:p>
    <w:p w:rsidR="007C6EB5" w:rsidRDefault="007C6EB5" w:rsidP="00F872EB">
      <w:pPr>
        <w:pStyle w:val="ConsPlusNormal"/>
        <w:spacing w:before="220"/>
        <w:ind w:firstLine="540"/>
        <w:jc w:val="both"/>
      </w:pPr>
      <w:r>
        <w:t>а) установленные изготовителем комплект принадлежностей и документы;</w:t>
      </w:r>
    </w:p>
    <w:p w:rsidR="007C6EB5" w:rsidRDefault="007C6EB5" w:rsidP="00F872EB">
      <w:pPr>
        <w:pStyle w:val="ConsPlusNormal"/>
        <w:spacing w:before="220"/>
        <w:ind w:firstLine="540"/>
        <w:jc w:val="both"/>
      </w:pPr>
      <w:proofErr w:type="gramStart"/>
      <w:r>
        <w:t>б) товарный чек, подписанный лицом, непосредственно осуществляющим продажу, в котором указываются наименование товара и продавца, марка, тип, индивидуальный номер оружия, дата продажи и цена товара, сведения о драгоценных металлах и драгоценных камнях, используемых в художественно оформленном оружии, сведения об отнесении продаваемого оружия к старинному (антикварному) оружию, копиям старинного (антикварного) оружия, репликам старинного (антикварного) оружия, холодному оружию, имеющему культурную ценность, сведения</w:t>
      </w:r>
      <w:proofErr w:type="gramEnd"/>
      <w:r>
        <w:t xml:space="preserve"> о документе, подтверждающем соответствие проданного товара законодательству Российской Федерации о техническом регулировании, сведения о произведенных контрольных отстрелах огнестрельного оружия с нарезным стволом (при отсутствии таких сведений в паспорте на оружие);</w:t>
      </w:r>
    </w:p>
    <w:p w:rsidR="007C6EB5" w:rsidRDefault="007C6EB5" w:rsidP="00F872EB">
      <w:pPr>
        <w:pStyle w:val="ConsPlusNormal"/>
        <w:spacing w:before="220"/>
        <w:ind w:firstLine="540"/>
        <w:jc w:val="both"/>
      </w:pPr>
      <w:r>
        <w:t>в) заполненный продавцом дубликат лицензии потребителя на приобретение оружия.</w:t>
      </w:r>
    </w:p>
    <w:p w:rsidR="007C6EB5" w:rsidRDefault="007C6EB5" w:rsidP="00F872EB">
      <w:pPr>
        <w:pStyle w:val="ConsPlusNormal"/>
        <w:spacing w:before="220"/>
        <w:ind w:firstLine="540"/>
        <w:jc w:val="both"/>
      </w:pPr>
      <w:r>
        <w:t xml:space="preserve">8(7). При получении товара потребитель проверяет правильность заполнения продавцом </w:t>
      </w:r>
      <w:r>
        <w:lastRenderedPageBreak/>
        <w:t>дубликата лицензии (лицензии) потребителя на приобретение оружия и расписывается в лицензии, а также в книге учета продавца.</w:t>
      </w:r>
    </w:p>
    <w:p w:rsidR="007C6EB5" w:rsidRDefault="007C6EB5" w:rsidP="00F872EB">
      <w:pPr>
        <w:pStyle w:val="ConsPlusNormal"/>
        <w:spacing w:before="220"/>
        <w:ind w:firstLine="540"/>
        <w:jc w:val="both"/>
      </w:pPr>
      <w:r>
        <w:t>8(8). Потребитель при возврате товаров ненадлежащего качества обязан представить продавцу документ, удостоверяющий его личность, а в случае возврата оружия, подлежащего регистрации в федеральном органе исполнительной власти, уполномоченном в сфере оборота оружия, - также документ, подтверждающий предварительное уведомление о намерении возврата оружия, предусмотренное абзацем вторым пункта 17 настоящих Правил.</w:t>
      </w:r>
    </w:p>
    <w:p w:rsidR="007C6EB5" w:rsidRDefault="007C6EB5" w:rsidP="00F872EB">
      <w:pPr>
        <w:pStyle w:val="ConsPlusNormal"/>
        <w:spacing w:before="220"/>
        <w:ind w:firstLine="540"/>
        <w:jc w:val="both"/>
      </w:pPr>
      <w:r>
        <w:t>Возврат товаров ненадлежащего качества оформляется актом.</w:t>
      </w:r>
    </w:p>
    <w:p w:rsidR="007C6EB5" w:rsidRDefault="007C6EB5" w:rsidP="00F872EB">
      <w:pPr>
        <w:pStyle w:val="ConsPlusNormal"/>
        <w:spacing w:before="220"/>
        <w:ind w:firstLine="540"/>
        <w:jc w:val="both"/>
      </w:pPr>
      <w:r>
        <w:t>8(9). Положения подпункта "в" пункта 8(6), пункта 8(7) настоящих Правил, за исключением требования к потребителю расписаться в книге учета продавца, не применяются к отношениям по продаже тех видов и типов оружия и патронов к нему, на приобретение которых лицензия не требуется</w:t>
      </w:r>
      <w:proofErr w:type="gramStart"/>
      <w:r>
        <w:t>.";</w:t>
      </w:r>
      <w:proofErr w:type="gramEnd"/>
    </w:p>
    <w:p w:rsidR="007C6EB5" w:rsidRDefault="007C6EB5" w:rsidP="00F872EB">
      <w:pPr>
        <w:pStyle w:val="ConsPlusNormal"/>
        <w:spacing w:before="220"/>
        <w:ind w:firstLine="540"/>
        <w:jc w:val="both"/>
      </w:pPr>
      <w:r>
        <w:t xml:space="preserve">в) в </w:t>
      </w:r>
      <w:hyperlink r:id="rId26" w:history="1">
        <w:r>
          <w:rPr>
            <w:color w:val="0000FF"/>
          </w:rPr>
          <w:t>подпункте "б" пункта 14</w:t>
        </w:r>
      </w:hyperlink>
      <w:r>
        <w:t xml:space="preserve"> слова "знака соответствия государственным стандартам" заменить словами "знака соответствия согласно законодательству Российской Федерации о техническом регулировании".</w:t>
      </w:r>
    </w:p>
    <w:p w:rsidR="007C6EB5" w:rsidRDefault="007C6EB5" w:rsidP="00F872EB">
      <w:pPr>
        <w:spacing w:after="1" w:line="240" w:lineRule="auto"/>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C6EB5">
        <w:tc>
          <w:tcPr>
            <w:tcW w:w="60" w:type="dxa"/>
            <w:tcBorders>
              <w:top w:val="nil"/>
              <w:left w:val="nil"/>
              <w:bottom w:val="nil"/>
              <w:right w:val="nil"/>
            </w:tcBorders>
            <w:shd w:val="clear" w:color="auto" w:fill="CED3F1"/>
            <w:tcMar>
              <w:top w:w="0" w:type="dxa"/>
              <w:left w:w="0" w:type="dxa"/>
              <w:bottom w:w="0" w:type="dxa"/>
              <w:right w:w="0" w:type="dxa"/>
            </w:tcMar>
          </w:tcPr>
          <w:p w:rsidR="007C6EB5" w:rsidRDefault="007C6EB5" w:rsidP="00F872EB">
            <w:pPr>
              <w:spacing w:line="240" w:lineRule="auto"/>
            </w:pPr>
          </w:p>
        </w:tc>
        <w:tc>
          <w:tcPr>
            <w:tcW w:w="113" w:type="dxa"/>
            <w:tcBorders>
              <w:top w:val="nil"/>
              <w:left w:val="nil"/>
              <w:bottom w:val="nil"/>
              <w:right w:val="nil"/>
            </w:tcBorders>
            <w:shd w:val="clear" w:color="auto" w:fill="F4F3F8"/>
            <w:tcMar>
              <w:top w:w="0" w:type="dxa"/>
              <w:left w:w="0" w:type="dxa"/>
              <w:bottom w:w="0" w:type="dxa"/>
              <w:right w:w="0" w:type="dxa"/>
            </w:tcMar>
          </w:tcPr>
          <w:p w:rsidR="007C6EB5" w:rsidRDefault="007C6EB5" w:rsidP="00F872EB">
            <w:pPr>
              <w:spacing w:line="240" w:lineRule="auto"/>
            </w:pPr>
          </w:p>
        </w:tc>
        <w:tc>
          <w:tcPr>
            <w:tcW w:w="0" w:type="auto"/>
            <w:tcBorders>
              <w:top w:val="nil"/>
              <w:left w:val="nil"/>
              <w:bottom w:val="nil"/>
              <w:right w:val="nil"/>
            </w:tcBorders>
            <w:shd w:val="clear" w:color="auto" w:fill="F4F3F8"/>
            <w:tcMar>
              <w:top w:w="113" w:type="dxa"/>
              <w:left w:w="0" w:type="dxa"/>
              <w:bottom w:w="113" w:type="dxa"/>
              <w:right w:w="0" w:type="dxa"/>
            </w:tcMar>
          </w:tcPr>
          <w:p w:rsidR="007C6EB5" w:rsidRDefault="007C6EB5" w:rsidP="00F872EB">
            <w:pPr>
              <w:pStyle w:val="ConsPlusNormal"/>
              <w:jc w:val="both"/>
            </w:pPr>
            <w:r>
              <w:rPr>
                <w:color w:val="392C69"/>
              </w:rPr>
              <w:t>примечание.</w:t>
            </w:r>
          </w:p>
          <w:p w:rsidR="007C6EB5" w:rsidRDefault="007C6EB5" w:rsidP="00F872EB">
            <w:pPr>
              <w:pStyle w:val="ConsPlusNormal"/>
              <w:jc w:val="both"/>
            </w:pPr>
            <w:r>
              <w:rPr>
                <w:color w:val="392C69"/>
              </w:rPr>
              <w:t xml:space="preserve">П. 2 </w:t>
            </w:r>
            <w:hyperlink w:anchor="P23" w:history="1">
              <w:r>
                <w:rPr>
                  <w:color w:val="0000FF"/>
                </w:rPr>
                <w:t>действует</w:t>
              </w:r>
            </w:hyperlink>
            <w:r>
              <w:rPr>
                <w:color w:val="392C69"/>
              </w:rPr>
              <w:t xml:space="preserve">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7C6EB5" w:rsidRDefault="007C6EB5" w:rsidP="00F872EB">
            <w:pPr>
              <w:spacing w:line="240" w:lineRule="auto"/>
            </w:pPr>
          </w:p>
        </w:tc>
      </w:tr>
    </w:tbl>
    <w:p w:rsidR="007C6EB5" w:rsidRDefault="007C6EB5" w:rsidP="00F872EB">
      <w:pPr>
        <w:pStyle w:val="ConsPlusNormal"/>
        <w:spacing w:before="280"/>
        <w:ind w:firstLine="540"/>
        <w:jc w:val="both"/>
      </w:pPr>
      <w:bookmarkStart w:id="16" w:name="P311"/>
      <w:bookmarkEnd w:id="16"/>
      <w:r>
        <w:t xml:space="preserve">2. В </w:t>
      </w:r>
      <w:hyperlink r:id="rId27" w:history="1">
        <w:r>
          <w:rPr>
            <w:color w:val="0000FF"/>
          </w:rPr>
          <w:t>Правилах</w:t>
        </w:r>
      </w:hyperlink>
      <w:r>
        <w:t xml:space="preserve"> противопожарного режима в Российской Федерации, утвержденных постановлением Правительства Российской Федерации от 16 сентября 2020 г. N 1479 "Об утверждении Правил противопожарного режима в Российской Федерации" (Собрание законодательства Российской Федерации, 2020, N 39, ст. 6056):</w:t>
      </w:r>
    </w:p>
    <w:p w:rsidR="007C6EB5" w:rsidRDefault="007C6EB5" w:rsidP="00F872EB">
      <w:pPr>
        <w:pStyle w:val="ConsPlusNormal"/>
        <w:spacing w:before="220"/>
        <w:ind w:firstLine="540"/>
        <w:jc w:val="both"/>
      </w:pPr>
      <w:r>
        <w:t xml:space="preserve">а) </w:t>
      </w:r>
      <w:hyperlink r:id="rId28" w:history="1">
        <w:r>
          <w:rPr>
            <w:color w:val="0000FF"/>
          </w:rPr>
          <w:t>абзац третий пункта 113</w:t>
        </w:r>
      </w:hyperlink>
      <w:r>
        <w:t xml:space="preserve"> изложить в следующей редакции:</w:t>
      </w:r>
    </w:p>
    <w:p w:rsidR="007C6EB5" w:rsidRDefault="007C6EB5" w:rsidP="00F872EB">
      <w:pPr>
        <w:pStyle w:val="ConsPlusNormal"/>
        <w:spacing w:before="220"/>
        <w:ind w:firstLine="540"/>
        <w:jc w:val="both"/>
      </w:pPr>
      <w:r>
        <w:t>"Патроны к оружию должны храниться в шкафах из негорючих материалов, исключающих разлет патронов в случае пожара (возгорания), и установленных в помещениях, отгороженных от других помещений противопожарными перегородками и перекрытиями</w:t>
      </w:r>
      <w:proofErr w:type="gramStart"/>
      <w:r>
        <w:t>.";</w:t>
      </w:r>
      <w:proofErr w:type="gramEnd"/>
    </w:p>
    <w:p w:rsidR="007C6EB5" w:rsidRDefault="007C6EB5" w:rsidP="00F872EB">
      <w:pPr>
        <w:pStyle w:val="ConsPlusNormal"/>
        <w:spacing w:before="220"/>
        <w:ind w:firstLine="540"/>
        <w:jc w:val="both"/>
      </w:pPr>
      <w:r>
        <w:t xml:space="preserve">б) </w:t>
      </w:r>
      <w:hyperlink r:id="rId29" w:history="1">
        <w:r>
          <w:rPr>
            <w:color w:val="0000FF"/>
          </w:rPr>
          <w:t>пункт 115</w:t>
        </w:r>
      </w:hyperlink>
      <w:r>
        <w:t xml:space="preserve"> изложить в следующей редакции:</w:t>
      </w:r>
    </w:p>
    <w:p w:rsidR="007C6EB5" w:rsidRDefault="007C6EB5" w:rsidP="00F872EB">
      <w:pPr>
        <w:pStyle w:val="ConsPlusNormal"/>
        <w:spacing w:before="220"/>
        <w:ind w:firstLine="540"/>
        <w:jc w:val="both"/>
      </w:pPr>
      <w:r>
        <w:t>"115. Непосредственно в здании магазина розничной торговли оружием и (или) патронами разрешается хранить не более 50 килограммов дымного пороха или 50 килограммов бездымного пороха</w:t>
      </w:r>
      <w:proofErr w:type="gramStart"/>
      <w:r>
        <w:t>."</w:t>
      </w:r>
      <w:proofErr w:type="gramEnd"/>
    </w:p>
    <w:p w:rsidR="007C6EB5" w:rsidRDefault="007C6EB5" w:rsidP="00F872EB">
      <w:pPr>
        <w:pStyle w:val="ConsPlusNormal"/>
        <w:jc w:val="both"/>
      </w:pPr>
    </w:p>
    <w:p w:rsidR="007C6EB5" w:rsidRDefault="007C6EB5" w:rsidP="00F872EB">
      <w:pPr>
        <w:pStyle w:val="ConsPlusNormal"/>
        <w:jc w:val="both"/>
      </w:pPr>
    </w:p>
    <w:sectPr w:rsidR="007C6EB5" w:rsidSect="00856C8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7C6EB5"/>
    <w:rsid w:val="00307E39"/>
    <w:rsid w:val="00377A24"/>
    <w:rsid w:val="00751423"/>
    <w:rsid w:val="007C6EB5"/>
    <w:rsid w:val="008304F0"/>
    <w:rsid w:val="009E7D5C"/>
    <w:rsid w:val="00A57C8A"/>
    <w:rsid w:val="00A93CE0"/>
    <w:rsid w:val="00C215F5"/>
    <w:rsid w:val="00E578B9"/>
    <w:rsid w:val="00ED2A5E"/>
    <w:rsid w:val="00F403DE"/>
    <w:rsid w:val="00F872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A5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C6EB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C6EB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C6EB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B0A7138CFCD987D6BCF1A5A84A6CEC12C313DF979422271C35BBCE2079103141B4D8B5557753B465210DCCCF6BB319145DE139A447ED4A0HBO9F" TargetMode="External"/><Relationship Id="rId13" Type="http://schemas.openxmlformats.org/officeDocument/2006/relationships/hyperlink" Target="consultantplus://offline/ref=AB0A7138CFCD987D6BCF1A5A84A6CEC12C3E37FE70432271C35BBCE2079103141B4D8B5557753E4E5410DCCCF6BB319145DE139A447ED4A0HBO9F" TargetMode="External"/><Relationship Id="rId18" Type="http://schemas.openxmlformats.org/officeDocument/2006/relationships/hyperlink" Target="consultantplus://offline/ref=AB0A7138CFCD987D6BCF1F5587A6CEC12E333AFD79417F7BCB02B0E0009E5C111C5C8B565F6B3F404F19889FHBO3F" TargetMode="External"/><Relationship Id="rId26" Type="http://schemas.openxmlformats.org/officeDocument/2006/relationships/hyperlink" Target="consultantplus://offline/ref=AB0A7138CFCD987D6BCF1A5A84A6CEC12C343FFA75482271C35BBCE2079103141B4D8B5557753F4E5110DCCCF6BB319145DE139A447ED4A0HBO9F" TargetMode="External"/><Relationship Id="rId3" Type="http://schemas.openxmlformats.org/officeDocument/2006/relationships/webSettings" Target="webSettings.xml"/><Relationship Id="rId21" Type="http://schemas.openxmlformats.org/officeDocument/2006/relationships/hyperlink" Target="consultantplus://offline/ref=AB0A7138CFCD987D6BCF1A5A84A6CEC12C343FFA75482271C35BBCE2079103141B4D8B5557753F425610DCCCF6BB319145DE139A447ED4A0HBO9F" TargetMode="External"/><Relationship Id="rId7" Type="http://schemas.openxmlformats.org/officeDocument/2006/relationships/hyperlink" Target="consultantplus://offline/ref=AB0A7138CFCD987D6BCF1A5A84A6CEC12C3036FB734A2271C35BBCE207910314094DD359557D214756058A9DB0HEOFF" TargetMode="External"/><Relationship Id="rId12" Type="http://schemas.openxmlformats.org/officeDocument/2006/relationships/hyperlink" Target="consultantplus://offline/ref=AB0A7138CFCD987D6BCF1F5587A6CEC12E333AFD79417F7BCB02B0E0009E5C111C5C8B565F6B3F404F19889FHBO3F" TargetMode="External"/><Relationship Id="rId17" Type="http://schemas.openxmlformats.org/officeDocument/2006/relationships/hyperlink" Target="consultantplus://offline/ref=AB0A7138CFCD987D6BCF1F5587A6CEC12E333AFD79417F7BCB02B0E0009E5C111C5C8B565F6B3F404F19889FHBO3F" TargetMode="External"/><Relationship Id="rId25" Type="http://schemas.openxmlformats.org/officeDocument/2006/relationships/hyperlink" Target="consultantplus://offline/ref=AB0A7138CFCD987D6BCF1A5A84A6CEC12C313EFF78422271C35BBCE2079103141B4D8B525F7E6B16154E859FBAF03C9453C2139FH5OBF" TargetMode="External"/><Relationship Id="rId2" Type="http://schemas.openxmlformats.org/officeDocument/2006/relationships/settings" Target="settings.xml"/><Relationship Id="rId16" Type="http://schemas.openxmlformats.org/officeDocument/2006/relationships/hyperlink" Target="consultantplus://offline/ref=AB0A7138CFCD987D6BCF1A5A84A6CEC12C323FFE70482271C35BBCE2079103141B4D8B5557753F455510DCCCF6BB319145DE139A447ED4A0HBO9F" TargetMode="External"/><Relationship Id="rId20" Type="http://schemas.openxmlformats.org/officeDocument/2006/relationships/hyperlink" Target="consultantplus://offline/ref=AB0A7138CFCD987D6BCF1A5A84A6CEC12C343FFA75482271C35BBCE2079103141B4D8B5557753F445210DCCCF6BB319145DE139A447ED4A0HBO9F" TargetMode="External"/><Relationship Id="rId29" Type="http://schemas.openxmlformats.org/officeDocument/2006/relationships/hyperlink" Target="consultantplus://offline/ref=AB0A7138CFCD987D6BCF1A5A84A6CEC12C303DFF77492271C35BBCE2079103141B4D8B5557753C475910DCCCF6BB319145DE139A447ED4A0HBO9F" TargetMode="External"/><Relationship Id="rId1" Type="http://schemas.openxmlformats.org/officeDocument/2006/relationships/styles" Target="styles.xml"/><Relationship Id="rId6" Type="http://schemas.openxmlformats.org/officeDocument/2006/relationships/hyperlink" Target="consultantplus://offline/ref=AB0A7138CFCD987D6BCF1A5A84A6CEC12C3E37FE70432271C35BBCE2079103141B4D8B5557753E4E5410DCCCF6BB319145DE139A447ED4A0HBO9F" TargetMode="External"/><Relationship Id="rId11" Type="http://schemas.openxmlformats.org/officeDocument/2006/relationships/hyperlink" Target="consultantplus://offline/ref=AB0A7138CFCD987D6BCF1F5587A6CEC12E333AFD79417F7BCB02B0E0009E5C111C5C8B565F6B3F404F19889FHBO3F" TargetMode="External"/><Relationship Id="rId24" Type="http://schemas.openxmlformats.org/officeDocument/2006/relationships/hyperlink" Target="consultantplus://offline/ref=AB0A7138CFCD987D6BCF1A5A84A6CEC12C343FFA75482271C35BBCE2079103141B4D8B5557753F445210DCCCF6BB319145DE139A447ED4A0HBO9F" TargetMode="External"/><Relationship Id="rId5" Type="http://schemas.openxmlformats.org/officeDocument/2006/relationships/hyperlink" Target="consultantplus://offline/ref=AB0A7138CFCD987D6BCF1A5A84A6CEC12C313DF979422271C35BBCE2079103141B4D8B5552703413005FDD90B0E622934ADE119D58H7ODF" TargetMode="External"/><Relationship Id="rId15" Type="http://schemas.openxmlformats.org/officeDocument/2006/relationships/hyperlink" Target="consultantplus://offline/ref=AB0A7138CFCD987D6BCF1A5A84A6CEC12C323FFE70482271C35BBCE2079103141B4D8B5557753F455510DCCCF6BB319145DE139A447ED4A0HBO9F" TargetMode="External"/><Relationship Id="rId23" Type="http://schemas.openxmlformats.org/officeDocument/2006/relationships/hyperlink" Target="consultantplus://offline/ref=AB0A7138CFCD987D6BCF1A5A84A6CEC12C343FFA75482271C35BBCE2079103141B4D8B5557753F425610DCCCF6BB319145DE139A447ED4A0HBO9F" TargetMode="External"/><Relationship Id="rId28" Type="http://schemas.openxmlformats.org/officeDocument/2006/relationships/hyperlink" Target="consultantplus://offline/ref=AB0A7138CFCD987D6BCF1A5A84A6CEC12C303DFF77492271C35BBCE2079103141B4D8B5557753C475710DCCCF6BB319145DE139A447ED4A0HBO9F" TargetMode="External"/><Relationship Id="rId10" Type="http://schemas.openxmlformats.org/officeDocument/2006/relationships/hyperlink" Target="consultantplus://offline/ref=AB0A7138CFCD987D6BCF1A5A84A6CEC12C3339F9784E2271C35BBCE2079103141B4D8B5557753F465310DCCCF6BB319145DE139A447ED4A0HBO9F" TargetMode="External"/><Relationship Id="rId19" Type="http://schemas.openxmlformats.org/officeDocument/2006/relationships/hyperlink" Target="consultantplus://offline/ref=AB0A7138CFCD987D6BCF1A5A84A6CEC12C3E36FC784D2271C35BBCE2079103141B4D8B55577E6B16154E859FBAF03C9453C2139FH5OBF" TargetMode="External"/><Relationship Id="rId31" Type="http://schemas.openxmlformats.org/officeDocument/2006/relationships/theme" Target="theme/theme1.xml"/><Relationship Id="rId4" Type="http://schemas.openxmlformats.org/officeDocument/2006/relationships/hyperlink" Target="consultantplus://offline/ref=AB0A7138CFCD987D6BCF1A5A84A6CEC12C313DF979422271C35BBCE2079103141B4D8B5552703413005FDD90B0E622934ADE119D58H7ODF" TargetMode="External"/><Relationship Id="rId9" Type="http://schemas.openxmlformats.org/officeDocument/2006/relationships/hyperlink" Target="consultantplus://offline/ref=AB0A7138CFCD987D6BCF1A5A84A6CEC12C313DF979422271C35BBCE2079103141B4D8B5557753B465510DCCCF6BB319145DE139A447ED4A0HBO9F" TargetMode="External"/><Relationship Id="rId14" Type="http://schemas.openxmlformats.org/officeDocument/2006/relationships/hyperlink" Target="consultantplus://offline/ref=AB0A7138CFCD987D6BCF1A5A84A6CEC12C313EF976482271C35BBCE207910314094DD359557D214756058A9DB0HEOFF" TargetMode="External"/><Relationship Id="rId22" Type="http://schemas.openxmlformats.org/officeDocument/2006/relationships/hyperlink" Target="consultantplus://offline/ref=AB0A7138CFCD987D6BCF1A5A84A6CEC12C343FFA75482271C35BBCE2079103141B4D8B5557753F425810DCCCF6BB319145DE139A447ED4A0HBO9F" TargetMode="External"/><Relationship Id="rId27" Type="http://schemas.openxmlformats.org/officeDocument/2006/relationships/hyperlink" Target="consultantplus://offline/ref=AB0A7138CFCD987D6BCF1A5A84A6CEC12C303DFF77492271C35BBCE2079103141B4D8B5557753F475810DCCCF6BB319145DE139A447ED4A0HBO9F"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17</Pages>
  <Words>8002</Words>
  <Characters>45614</Characters>
  <Application>Microsoft Office Word</Application>
  <DocSecurity>0</DocSecurity>
  <Lines>380</Lines>
  <Paragraphs>107</Paragraphs>
  <ScaleCrop>false</ScaleCrop>
  <Company>Reanimator Extreme Edition</Company>
  <LinksUpToDate>false</LinksUpToDate>
  <CharactersWithSpaces>53509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dcterms:created xsi:type="dcterms:W3CDTF">2021-10-14T05:48:00Z</dcterms:created>
  <dcterms:modified xsi:type="dcterms:W3CDTF">2021-10-14T05:53:00Z</dcterms:modified>
</cp:coreProperties>
</file>