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1D" w:rsidRDefault="00212A1D" w:rsidP="00E2296D">
      <w:pPr>
        <w:rPr>
          <w:sz w:val="28"/>
          <w:szCs w:val="28"/>
        </w:rPr>
      </w:pPr>
    </w:p>
    <w:p w:rsidR="004B49A2" w:rsidRPr="00D112B7" w:rsidRDefault="00CF52E0" w:rsidP="004B49A2">
      <w:pPr>
        <w:jc w:val="right"/>
      </w:pPr>
      <w:r>
        <w:rPr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2612390</wp:posOffset>
            </wp:positionH>
            <wp:positionV relativeFrom="paragraph">
              <wp:posOffset>0</wp:posOffset>
            </wp:positionV>
            <wp:extent cx="726440" cy="906145"/>
            <wp:effectExtent l="19050" t="0" r="0" b="0"/>
            <wp:wrapSquare wrapText="right"/>
            <wp:docPr id="6" name="Рисунок 3" descr="Герб района (цве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 района (цвет)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440" cy="906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49A2">
        <w:br w:type="textWrapping" w:clear="all"/>
      </w:r>
    </w:p>
    <w:tbl>
      <w:tblPr>
        <w:tblW w:w="9995" w:type="dxa"/>
        <w:tblLayout w:type="fixed"/>
        <w:tblCellMar>
          <w:left w:w="0" w:type="dxa"/>
          <w:right w:w="0" w:type="dxa"/>
        </w:tblCellMar>
        <w:tblLook w:val="01E0"/>
      </w:tblPr>
      <w:tblGrid>
        <w:gridCol w:w="9995"/>
      </w:tblGrid>
      <w:tr w:rsidR="004B49A2" w:rsidTr="00B14DF3">
        <w:trPr>
          <w:trHeight w:hRule="exact" w:val="397"/>
        </w:trPr>
        <w:tc>
          <w:tcPr>
            <w:tcW w:w="9995" w:type="dxa"/>
          </w:tcPr>
          <w:p w:rsidR="004B49A2" w:rsidRDefault="004B49A2" w:rsidP="00B14DF3">
            <w:pPr>
              <w:framePr w:wrap="around" w:vAnchor="page" w:hAnchor="page" w:x="1338" w:y="2598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</w:t>
            </w:r>
          </w:p>
        </w:tc>
      </w:tr>
      <w:tr w:rsidR="004B49A2" w:rsidTr="00B14DF3">
        <w:tc>
          <w:tcPr>
            <w:tcW w:w="9995" w:type="dxa"/>
          </w:tcPr>
          <w:p w:rsidR="004B49A2" w:rsidRPr="00EB47EB" w:rsidRDefault="004B49A2" w:rsidP="00B14DF3">
            <w:pPr>
              <w:framePr w:wrap="around" w:vAnchor="page" w:hAnchor="page" w:x="1338" w:y="2598"/>
              <w:jc w:val="center"/>
              <w:rPr>
                <w:b/>
                <w:sz w:val="36"/>
                <w:szCs w:val="36"/>
              </w:rPr>
            </w:pPr>
            <w:r w:rsidRPr="00EB47EB">
              <w:rPr>
                <w:b/>
                <w:sz w:val="36"/>
                <w:szCs w:val="36"/>
              </w:rPr>
              <w:t xml:space="preserve">СОБРАНИЕ ПРЕДСТАВИТЕЛЕЙ </w:t>
            </w:r>
          </w:p>
          <w:p w:rsidR="004B49A2" w:rsidRDefault="004B49A2" w:rsidP="00B14DF3">
            <w:pPr>
              <w:framePr w:wrap="around" w:vAnchor="page" w:hAnchor="page" w:x="1338" w:y="2598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КОЛЫШЛЕЙ</w:t>
            </w:r>
            <w:r w:rsidRPr="00EB47EB">
              <w:rPr>
                <w:b/>
                <w:sz w:val="36"/>
                <w:szCs w:val="36"/>
              </w:rPr>
              <w:t>СКОГО РАЙОНА ПЕНЗЕНСКОЙ ОБЛАСТИ</w:t>
            </w:r>
          </w:p>
          <w:p w:rsidR="004B49A2" w:rsidRDefault="004B49A2" w:rsidP="00B14DF3">
            <w:pPr>
              <w:framePr w:wrap="around" w:vAnchor="page" w:hAnchor="page" w:x="1338" w:y="2598"/>
              <w:jc w:val="center"/>
              <w:rPr>
                <w:b/>
                <w:sz w:val="36"/>
              </w:rPr>
            </w:pPr>
            <w:r>
              <w:rPr>
                <w:b/>
                <w:sz w:val="36"/>
                <w:szCs w:val="36"/>
              </w:rPr>
              <w:t>ЧЕТВЕРТОГО СОЗЫВА</w:t>
            </w:r>
          </w:p>
        </w:tc>
      </w:tr>
      <w:tr w:rsidR="004B49A2" w:rsidTr="00B14DF3">
        <w:trPr>
          <w:trHeight w:hRule="exact" w:val="397"/>
        </w:trPr>
        <w:tc>
          <w:tcPr>
            <w:tcW w:w="9995" w:type="dxa"/>
          </w:tcPr>
          <w:p w:rsidR="004B49A2" w:rsidRDefault="004B49A2" w:rsidP="00B14DF3">
            <w:pPr>
              <w:framePr w:wrap="around" w:vAnchor="page" w:hAnchor="page" w:x="1338" w:y="2598"/>
              <w:jc w:val="both"/>
            </w:pPr>
          </w:p>
        </w:tc>
      </w:tr>
      <w:tr w:rsidR="004B49A2" w:rsidTr="00B14DF3">
        <w:tc>
          <w:tcPr>
            <w:tcW w:w="9995" w:type="dxa"/>
          </w:tcPr>
          <w:p w:rsidR="004B49A2" w:rsidRDefault="004B49A2" w:rsidP="00B14DF3">
            <w:pPr>
              <w:pStyle w:val="3"/>
              <w:framePr w:wrap="around" w:vAnchor="page" w:hAnchor="page" w:x="1338" w:y="2598"/>
            </w:pPr>
            <w:r>
              <w:rPr>
                <w:sz w:val="28"/>
              </w:rPr>
              <w:t>Р Е Ш Е Н И Е</w:t>
            </w:r>
          </w:p>
        </w:tc>
      </w:tr>
      <w:tr w:rsidR="004B49A2" w:rsidTr="00B14DF3">
        <w:trPr>
          <w:trHeight w:hRule="exact" w:val="340"/>
        </w:trPr>
        <w:tc>
          <w:tcPr>
            <w:tcW w:w="9995" w:type="dxa"/>
            <w:vAlign w:val="center"/>
          </w:tcPr>
          <w:p w:rsidR="004B49A2" w:rsidRDefault="004B49A2" w:rsidP="00B14DF3">
            <w:pPr>
              <w:pStyle w:val="3"/>
              <w:framePr w:wrap="around" w:vAnchor="page" w:hAnchor="page" w:x="1338" w:y="2598"/>
            </w:pPr>
          </w:p>
        </w:tc>
      </w:tr>
    </w:tbl>
    <w:tbl>
      <w:tblPr>
        <w:tblpPr w:leftFromText="180" w:rightFromText="180" w:vertAnchor="page" w:horzAnchor="page" w:tblpX="4169" w:tblpY="5274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5E2E24" w:rsidTr="00B14DF3">
        <w:tc>
          <w:tcPr>
            <w:tcW w:w="284" w:type="dxa"/>
            <w:vAlign w:val="bottom"/>
          </w:tcPr>
          <w:p w:rsidR="005E2E24" w:rsidRDefault="005E2E24" w:rsidP="00B14DF3">
            <w: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5E2E24" w:rsidRPr="00443010" w:rsidRDefault="00CF52E0" w:rsidP="00B14DF3">
            <w:pPr>
              <w:jc w:val="center"/>
            </w:pPr>
            <w:r>
              <w:t>01 апреля</w:t>
            </w:r>
            <w:r w:rsidR="000038B7">
              <w:t xml:space="preserve"> 2021 года</w:t>
            </w:r>
          </w:p>
        </w:tc>
        <w:tc>
          <w:tcPr>
            <w:tcW w:w="397" w:type="dxa"/>
          </w:tcPr>
          <w:p w:rsidR="005E2E24" w:rsidRPr="00443010" w:rsidRDefault="005E2E24" w:rsidP="00B14DF3">
            <w:pPr>
              <w:jc w:val="center"/>
            </w:pPr>
            <w:r w:rsidRPr="00443010"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5E2E24" w:rsidRPr="00443010" w:rsidRDefault="00957E53" w:rsidP="00B14DF3">
            <w:pPr>
              <w:jc w:val="center"/>
            </w:pPr>
            <w:r>
              <w:t>480-56/4</w:t>
            </w:r>
          </w:p>
        </w:tc>
      </w:tr>
      <w:tr w:rsidR="005E2E24" w:rsidTr="00B14DF3">
        <w:tc>
          <w:tcPr>
            <w:tcW w:w="4650" w:type="dxa"/>
            <w:gridSpan w:val="4"/>
          </w:tcPr>
          <w:p w:rsidR="005E2E24" w:rsidRDefault="005E2E24" w:rsidP="00B14DF3">
            <w:pPr>
              <w:jc w:val="center"/>
              <w:rPr>
                <w:sz w:val="10"/>
              </w:rPr>
            </w:pPr>
            <w:r>
              <w:t xml:space="preserve"> </w:t>
            </w:r>
          </w:p>
          <w:p w:rsidR="005E2E24" w:rsidRDefault="005E2E24" w:rsidP="00B14DF3">
            <w:pPr>
              <w:jc w:val="center"/>
            </w:pPr>
            <w:r>
              <w:t>р.п.Колышлей</w:t>
            </w:r>
          </w:p>
        </w:tc>
      </w:tr>
    </w:tbl>
    <w:p w:rsidR="004B49A2" w:rsidRPr="002F6283" w:rsidRDefault="00190D71" w:rsidP="004B49A2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</w:t>
      </w:r>
      <w:r w:rsidRPr="00AA3CDB">
        <w:rPr>
          <w:b/>
          <w:sz w:val="26"/>
          <w:szCs w:val="26"/>
        </w:rPr>
        <w:t xml:space="preserve"> </w:t>
      </w:r>
      <w:r w:rsidR="00AA3CDB" w:rsidRPr="00AA3CDB">
        <w:rPr>
          <w:b/>
          <w:sz w:val="26"/>
          <w:szCs w:val="26"/>
        </w:rPr>
        <w:t xml:space="preserve">внесении изменений в местные нормативы градостроительного проектирования </w:t>
      </w:r>
      <w:r w:rsidR="0032103C">
        <w:rPr>
          <w:b/>
          <w:sz w:val="26"/>
          <w:szCs w:val="26"/>
        </w:rPr>
        <w:t>Колышлейского</w:t>
      </w:r>
      <w:r w:rsidR="00AA3CDB" w:rsidRPr="00AA3CDB">
        <w:rPr>
          <w:b/>
          <w:sz w:val="26"/>
          <w:szCs w:val="26"/>
        </w:rPr>
        <w:t xml:space="preserve"> района Пензенской области, утвержденные решением Собрания представителей </w:t>
      </w:r>
      <w:r w:rsidR="0032103C">
        <w:rPr>
          <w:b/>
          <w:sz w:val="26"/>
          <w:szCs w:val="26"/>
        </w:rPr>
        <w:t>Колышлейского</w:t>
      </w:r>
      <w:r w:rsidR="00AA3CDB" w:rsidRPr="00AA3CDB">
        <w:rPr>
          <w:b/>
          <w:sz w:val="26"/>
          <w:szCs w:val="26"/>
        </w:rPr>
        <w:t xml:space="preserve"> района Пензенской области </w:t>
      </w:r>
      <w:r w:rsidR="00AA3CDB" w:rsidRPr="002F6283">
        <w:rPr>
          <w:b/>
          <w:sz w:val="26"/>
          <w:szCs w:val="26"/>
        </w:rPr>
        <w:t xml:space="preserve">от </w:t>
      </w:r>
      <w:r w:rsidR="002F6283" w:rsidRPr="002F6283">
        <w:rPr>
          <w:b/>
          <w:sz w:val="26"/>
          <w:szCs w:val="26"/>
        </w:rPr>
        <w:t xml:space="preserve">11 июня 2020 года </w:t>
      </w:r>
      <w:r w:rsidR="00AA3CDB" w:rsidRPr="002F6283">
        <w:rPr>
          <w:b/>
          <w:sz w:val="26"/>
          <w:szCs w:val="26"/>
        </w:rPr>
        <w:t>№</w:t>
      </w:r>
      <w:r w:rsidR="002F6283" w:rsidRPr="002F6283">
        <w:rPr>
          <w:b/>
          <w:sz w:val="26"/>
          <w:szCs w:val="26"/>
        </w:rPr>
        <w:t>363-42/4</w:t>
      </w:r>
    </w:p>
    <w:p w:rsidR="004B49A2" w:rsidRDefault="004B49A2" w:rsidP="004B49A2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</w:p>
    <w:p w:rsidR="00895392" w:rsidRPr="001272AC" w:rsidRDefault="00895392" w:rsidP="00CF52E0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1272AC">
        <w:rPr>
          <w:rStyle w:val="FontStyle12"/>
          <w:rFonts w:ascii="Times New Roman" w:hAnsi="Times New Roman" w:cs="Times New Roman"/>
          <w:sz w:val="26"/>
          <w:szCs w:val="26"/>
        </w:rPr>
        <w:t xml:space="preserve">В соответствии с пунктом 15 статьи 15 Федерального закона от 06.10.2003 № 131-ФЗ </w:t>
      </w:r>
      <w:r w:rsidRPr="001272AC">
        <w:rPr>
          <w:sz w:val="26"/>
          <w:szCs w:val="26"/>
        </w:rPr>
        <w:t>"Об общих принципах организации местного самоуправления в Российской Федерации"</w:t>
      </w:r>
      <w:r w:rsidRPr="001272AC">
        <w:rPr>
          <w:rStyle w:val="FontStyle12"/>
          <w:rFonts w:ascii="Times New Roman" w:hAnsi="Times New Roman" w:cs="Times New Roman"/>
          <w:sz w:val="26"/>
          <w:szCs w:val="26"/>
        </w:rPr>
        <w:t xml:space="preserve">, </w:t>
      </w:r>
      <w:r w:rsidR="00D55690" w:rsidRPr="001272AC">
        <w:rPr>
          <w:rStyle w:val="FontStyle12"/>
          <w:rFonts w:ascii="Times New Roman" w:hAnsi="Times New Roman" w:cs="Times New Roman"/>
          <w:sz w:val="26"/>
          <w:szCs w:val="26"/>
        </w:rPr>
        <w:t xml:space="preserve">Уставом Пензенской области (с последующими изменениями), </w:t>
      </w:r>
      <w:r w:rsidRPr="001272AC">
        <w:rPr>
          <w:rStyle w:val="FontStyle12"/>
          <w:rFonts w:ascii="Times New Roman" w:hAnsi="Times New Roman" w:cs="Times New Roman"/>
          <w:sz w:val="26"/>
          <w:szCs w:val="26"/>
        </w:rPr>
        <w:t xml:space="preserve">Уставом Колышлейского района Пензенской области (с последующими изменениями), </w:t>
      </w:r>
      <w:r w:rsidRPr="001272AC">
        <w:rPr>
          <w:bCs/>
          <w:sz w:val="26"/>
          <w:szCs w:val="26"/>
        </w:rPr>
        <w:t>Собрание представителей Колышлейского района</w:t>
      </w:r>
      <w:r w:rsidRPr="001272AC">
        <w:rPr>
          <w:b/>
          <w:bCs/>
          <w:sz w:val="26"/>
          <w:szCs w:val="26"/>
        </w:rPr>
        <w:t xml:space="preserve"> </w:t>
      </w:r>
      <w:r w:rsidRPr="001272AC">
        <w:rPr>
          <w:bCs/>
          <w:sz w:val="26"/>
          <w:szCs w:val="26"/>
        </w:rPr>
        <w:t>Пензенской</w:t>
      </w:r>
      <w:r>
        <w:rPr>
          <w:bCs/>
          <w:sz w:val="26"/>
          <w:szCs w:val="26"/>
        </w:rPr>
        <w:t xml:space="preserve"> области</w:t>
      </w:r>
      <w:r w:rsidRPr="001272AC">
        <w:rPr>
          <w:bCs/>
          <w:sz w:val="26"/>
          <w:szCs w:val="26"/>
        </w:rPr>
        <w:t xml:space="preserve"> </w:t>
      </w:r>
      <w:r w:rsidRPr="001272AC">
        <w:rPr>
          <w:b/>
          <w:sz w:val="26"/>
          <w:szCs w:val="26"/>
        </w:rPr>
        <w:t>решило:</w:t>
      </w:r>
    </w:p>
    <w:p w:rsidR="00895392" w:rsidRPr="001272AC" w:rsidRDefault="00895392" w:rsidP="00CF52E0">
      <w:pPr>
        <w:widowControl w:val="0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272AC">
        <w:rPr>
          <w:sz w:val="26"/>
          <w:szCs w:val="26"/>
        </w:rPr>
        <w:t>Внести в решение Собрания представителей Колышлейского района</w:t>
      </w:r>
      <w:r w:rsidR="002959E5">
        <w:rPr>
          <w:sz w:val="26"/>
          <w:szCs w:val="26"/>
        </w:rPr>
        <w:t xml:space="preserve"> Пензенской области от 11.06.2020</w:t>
      </w:r>
      <w:r w:rsidRPr="001272AC">
        <w:rPr>
          <w:sz w:val="26"/>
          <w:szCs w:val="26"/>
        </w:rPr>
        <w:t xml:space="preserve"> №</w:t>
      </w:r>
      <w:r w:rsidR="002959E5" w:rsidRPr="002959E5">
        <w:rPr>
          <w:sz w:val="26"/>
          <w:szCs w:val="26"/>
        </w:rPr>
        <w:t>363-42/4</w:t>
      </w:r>
      <w:r w:rsidRPr="001272AC">
        <w:rPr>
          <w:sz w:val="26"/>
          <w:szCs w:val="26"/>
        </w:rPr>
        <w:t xml:space="preserve"> «Об утверждении местных нормативов градостроительного проектирования Колышлейского района Пензенской области следующие изменения:</w:t>
      </w:r>
    </w:p>
    <w:p w:rsidR="00895392" w:rsidRPr="001272AC" w:rsidRDefault="00895392" w:rsidP="00CF52E0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1272AC">
        <w:rPr>
          <w:color w:val="000000"/>
          <w:sz w:val="26"/>
          <w:szCs w:val="26"/>
        </w:rPr>
        <w:t xml:space="preserve">1.1 Местные нормативы градостроительного проектирования Колышлейского района Пензенской области изложить в </w:t>
      </w:r>
      <w:r w:rsidR="00CF52E0">
        <w:rPr>
          <w:color w:val="000000"/>
          <w:sz w:val="26"/>
          <w:szCs w:val="26"/>
        </w:rPr>
        <w:t>новой</w:t>
      </w:r>
      <w:r w:rsidRPr="001272AC">
        <w:rPr>
          <w:color w:val="000000"/>
          <w:sz w:val="26"/>
          <w:szCs w:val="26"/>
        </w:rPr>
        <w:t xml:space="preserve"> редакции согласно приложению.</w:t>
      </w:r>
    </w:p>
    <w:p w:rsidR="00895392" w:rsidRPr="001272AC" w:rsidRDefault="00895392" w:rsidP="00CF52E0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272AC">
        <w:rPr>
          <w:sz w:val="26"/>
          <w:szCs w:val="26"/>
        </w:rPr>
        <w:t>2. Настоящее решение опубликовать в информационном бюллетене «Информационный вестник Колышлейского района» и разместить на официальном сайте Администрации Колышлейского района Пензенской области в информационно</w:t>
      </w:r>
      <w:r>
        <w:rPr>
          <w:sz w:val="26"/>
          <w:szCs w:val="26"/>
        </w:rPr>
        <w:t>-</w:t>
      </w:r>
      <w:r w:rsidRPr="001272AC">
        <w:rPr>
          <w:sz w:val="26"/>
          <w:szCs w:val="26"/>
        </w:rPr>
        <w:t>телекоммуникационной сети «Интернет».</w:t>
      </w:r>
    </w:p>
    <w:p w:rsidR="00895392" w:rsidRPr="001272AC" w:rsidRDefault="00895392" w:rsidP="00CF52E0">
      <w:pPr>
        <w:tabs>
          <w:tab w:val="left" w:pos="7200"/>
        </w:tabs>
        <w:ind w:firstLine="709"/>
        <w:jc w:val="both"/>
        <w:rPr>
          <w:sz w:val="26"/>
          <w:szCs w:val="26"/>
        </w:rPr>
      </w:pPr>
      <w:r w:rsidRPr="001272AC">
        <w:rPr>
          <w:sz w:val="26"/>
          <w:szCs w:val="26"/>
        </w:rPr>
        <w:t>4. Настоящее решение вступает в силу на следующий день после дня его официального опубликования.</w:t>
      </w:r>
    </w:p>
    <w:p w:rsidR="00895392" w:rsidRPr="001272AC" w:rsidRDefault="00895392" w:rsidP="00CF52E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272AC">
        <w:rPr>
          <w:sz w:val="26"/>
          <w:szCs w:val="26"/>
        </w:rPr>
        <w:t xml:space="preserve">5. Контроль за исполнением настоящего решения возложить на </w:t>
      </w:r>
      <w:r>
        <w:rPr>
          <w:sz w:val="26"/>
          <w:szCs w:val="26"/>
        </w:rPr>
        <w:t>Г</w:t>
      </w:r>
      <w:r w:rsidRPr="001272AC">
        <w:rPr>
          <w:sz w:val="26"/>
          <w:szCs w:val="26"/>
        </w:rPr>
        <w:t xml:space="preserve">лаву </w:t>
      </w:r>
      <w:r>
        <w:rPr>
          <w:sz w:val="26"/>
          <w:szCs w:val="26"/>
        </w:rPr>
        <w:t xml:space="preserve">Администрации </w:t>
      </w:r>
      <w:r w:rsidRPr="001272AC">
        <w:rPr>
          <w:sz w:val="26"/>
          <w:szCs w:val="26"/>
        </w:rPr>
        <w:t>Колышлей</w:t>
      </w:r>
      <w:r>
        <w:rPr>
          <w:sz w:val="26"/>
          <w:szCs w:val="26"/>
        </w:rPr>
        <w:t>ского района Пензенской области.</w:t>
      </w:r>
    </w:p>
    <w:p w:rsidR="00895392" w:rsidRPr="001272AC" w:rsidRDefault="00895392" w:rsidP="00895392">
      <w:pPr>
        <w:shd w:val="clear" w:color="auto" w:fill="FFFFFF"/>
        <w:tabs>
          <w:tab w:val="left" w:pos="475"/>
        </w:tabs>
        <w:ind w:firstLine="720"/>
        <w:jc w:val="both"/>
        <w:rPr>
          <w:color w:val="000000"/>
          <w:sz w:val="26"/>
          <w:szCs w:val="26"/>
        </w:rPr>
      </w:pPr>
    </w:p>
    <w:p w:rsidR="00895392" w:rsidRPr="001272AC" w:rsidRDefault="00895392" w:rsidP="00895392">
      <w:pPr>
        <w:shd w:val="clear" w:color="auto" w:fill="FFFFFF"/>
        <w:tabs>
          <w:tab w:val="left" w:pos="475"/>
        </w:tabs>
        <w:ind w:firstLine="720"/>
        <w:jc w:val="both"/>
        <w:rPr>
          <w:color w:val="000000"/>
          <w:sz w:val="26"/>
          <w:szCs w:val="26"/>
        </w:rPr>
      </w:pPr>
    </w:p>
    <w:p w:rsidR="00895392" w:rsidRPr="001272AC" w:rsidRDefault="00895392" w:rsidP="00895392">
      <w:pPr>
        <w:shd w:val="clear" w:color="auto" w:fill="FFFFFF"/>
        <w:tabs>
          <w:tab w:val="left" w:pos="475"/>
        </w:tabs>
        <w:ind w:firstLine="720"/>
        <w:jc w:val="both"/>
        <w:rPr>
          <w:sz w:val="26"/>
          <w:szCs w:val="26"/>
        </w:rPr>
      </w:pPr>
    </w:p>
    <w:tbl>
      <w:tblPr>
        <w:tblpPr w:leftFromText="180" w:rightFromText="180" w:vertAnchor="text" w:horzAnchor="margin" w:tblpY="24"/>
        <w:tblW w:w="9828" w:type="dxa"/>
        <w:tblLook w:val="01E0"/>
      </w:tblPr>
      <w:tblGrid>
        <w:gridCol w:w="4810"/>
        <w:gridCol w:w="5018"/>
      </w:tblGrid>
      <w:tr w:rsidR="00895392" w:rsidRPr="000D51B1" w:rsidTr="00C9506C">
        <w:tc>
          <w:tcPr>
            <w:tcW w:w="4810" w:type="dxa"/>
          </w:tcPr>
          <w:p w:rsidR="00895392" w:rsidRPr="000D51B1" w:rsidRDefault="00895392" w:rsidP="00C9506C">
            <w:pPr>
              <w:rPr>
                <w:sz w:val="26"/>
                <w:szCs w:val="26"/>
              </w:rPr>
            </w:pPr>
            <w:r w:rsidRPr="000D51B1">
              <w:rPr>
                <w:b/>
                <w:sz w:val="26"/>
                <w:szCs w:val="26"/>
              </w:rPr>
              <w:t xml:space="preserve">Глава Колышлейского района </w:t>
            </w:r>
          </w:p>
        </w:tc>
        <w:tc>
          <w:tcPr>
            <w:tcW w:w="5018" w:type="dxa"/>
          </w:tcPr>
          <w:p w:rsidR="00895392" w:rsidRPr="000D51B1" w:rsidRDefault="00895392" w:rsidP="00C9506C">
            <w:pPr>
              <w:jc w:val="right"/>
              <w:rPr>
                <w:b/>
                <w:sz w:val="26"/>
                <w:szCs w:val="26"/>
              </w:rPr>
            </w:pPr>
            <w:r w:rsidRPr="000D51B1">
              <w:rPr>
                <w:b/>
                <w:sz w:val="26"/>
                <w:szCs w:val="26"/>
              </w:rPr>
              <w:t>А.И.Вазеров</w:t>
            </w:r>
          </w:p>
        </w:tc>
      </w:tr>
    </w:tbl>
    <w:p w:rsidR="00895392" w:rsidRDefault="00895392" w:rsidP="00895392">
      <w:pPr>
        <w:autoSpaceDE w:val="0"/>
        <w:autoSpaceDN w:val="0"/>
        <w:adjustRightInd w:val="0"/>
        <w:outlineLvl w:val="1"/>
        <w:rPr>
          <w:sz w:val="2"/>
          <w:szCs w:val="2"/>
        </w:rPr>
      </w:pPr>
    </w:p>
    <w:p w:rsidR="00895392" w:rsidRPr="00ED67FE" w:rsidRDefault="00895392" w:rsidP="00895392">
      <w:pPr>
        <w:rPr>
          <w:sz w:val="2"/>
          <w:szCs w:val="2"/>
        </w:rPr>
      </w:pPr>
      <w:r>
        <w:rPr>
          <w:sz w:val="2"/>
          <w:szCs w:val="2"/>
        </w:rPr>
        <w:br w:type="page"/>
      </w:r>
    </w:p>
    <w:p w:rsidR="000038B7" w:rsidRPr="000038B7" w:rsidRDefault="00895392" w:rsidP="00895392">
      <w:pPr>
        <w:ind w:firstLine="4500"/>
        <w:jc w:val="right"/>
      </w:pPr>
      <w:r w:rsidRPr="000038B7">
        <w:lastRenderedPageBreak/>
        <w:t xml:space="preserve">Утверждены </w:t>
      </w:r>
    </w:p>
    <w:p w:rsidR="00895392" w:rsidRPr="000038B7" w:rsidRDefault="000038B7" w:rsidP="00895392">
      <w:pPr>
        <w:ind w:firstLine="4500"/>
        <w:jc w:val="right"/>
      </w:pPr>
      <w:r w:rsidRPr="000038B7">
        <w:t>Р</w:t>
      </w:r>
      <w:r w:rsidR="00895392" w:rsidRPr="000038B7">
        <w:t>ешением</w:t>
      </w:r>
      <w:r w:rsidRPr="000038B7">
        <w:t xml:space="preserve"> </w:t>
      </w:r>
      <w:r w:rsidR="00895392" w:rsidRPr="000038B7">
        <w:t>Собрания представителей</w:t>
      </w:r>
    </w:p>
    <w:p w:rsidR="00895392" w:rsidRPr="000038B7" w:rsidRDefault="00895392" w:rsidP="00895392">
      <w:pPr>
        <w:ind w:firstLine="4500"/>
        <w:jc w:val="right"/>
      </w:pPr>
      <w:r w:rsidRPr="000038B7">
        <w:t>Колышлейского района Пензенской области</w:t>
      </w:r>
    </w:p>
    <w:p w:rsidR="00895392" w:rsidRPr="000038B7" w:rsidRDefault="00895392" w:rsidP="00895392">
      <w:pPr>
        <w:ind w:firstLine="4500"/>
        <w:jc w:val="right"/>
      </w:pPr>
      <w:r w:rsidRPr="000038B7">
        <w:t xml:space="preserve">от </w:t>
      </w:r>
      <w:r w:rsidR="00957E53">
        <w:t xml:space="preserve">01.04.2021 </w:t>
      </w:r>
      <w:r w:rsidRPr="000038B7">
        <w:t xml:space="preserve">№ </w:t>
      </w:r>
      <w:r w:rsidR="00957E53">
        <w:t>480-56/4</w:t>
      </w:r>
    </w:p>
    <w:p w:rsidR="00895392" w:rsidRPr="00115D5C" w:rsidRDefault="00895392" w:rsidP="00895392">
      <w:pPr>
        <w:jc w:val="center"/>
      </w:pPr>
    </w:p>
    <w:p w:rsidR="00895392" w:rsidRPr="00CF52E0" w:rsidRDefault="00895392" w:rsidP="00895392">
      <w:pPr>
        <w:jc w:val="center"/>
        <w:rPr>
          <w:b/>
        </w:rPr>
      </w:pPr>
      <w:r w:rsidRPr="00CF52E0">
        <w:rPr>
          <w:b/>
        </w:rPr>
        <w:t xml:space="preserve">Местные нормативы градостроительного проектирования </w:t>
      </w:r>
    </w:p>
    <w:p w:rsidR="00895392" w:rsidRPr="00CF52E0" w:rsidRDefault="00895392" w:rsidP="00895392">
      <w:pPr>
        <w:jc w:val="center"/>
        <w:rPr>
          <w:b/>
        </w:rPr>
      </w:pPr>
      <w:r w:rsidRPr="00CF52E0">
        <w:rPr>
          <w:b/>
        </w:rPr>
        <w:t xml:space="preserve">Колышлейского района Пензенской области </w:t>
      </w:r>
    </w:p>
    <w:p w:rsidR="00895392" w:rsidRPr="00CF52E0" w:rsidRDefault="00895392" w:rsidP="00895392">
      <w:pPr>
        <w:jc w:val="center"/>
      </w:pPr>
    </w:p>
    <w:p w:rsidR="00895392" w:rsidRPr="00CF52E0" w:rsidRDefault="00895392" w:rsidP="00895392">
      <w:pPr>
        <w:ind w:left="680" w:right="-1"/>
        <w:jc w:val="center"/>
        <w:rPr>
          <w:b/>
        </w:rPr>
      </w:pPr>
      <w:r w:rsidRPr="00CF52E0">
        <w:rPr>
          <w:b/>
        </w:rPr>
        <w:t>1.ОСНОВНАЯ ЧАСТЬ</w:t>
      </w:r>
    </w:p>
    <w:p w:rsidR="00895392" w:rsidRPr="00CF52E0" w:rsidRDefault="00895392" w:rsidP="00895392">
      <w:pPr>
        <w:ind w:left="680" w:right="-1"/>
        <w:jc w:val="center"/>
        <w:rPr>
          <w:b/>
        </w:rPr>
      </w:pPr>
    </w:p>
    <w:p w:rsidR="00895392" w:rsidRPr="00CF52E0" w:rsidRDefault="00895392" w:rsidP="00895392">
      <w:pPr>
        <w:ind w:right="-1" w:firstLine="567"/>
        <w:contextualSpacing/>
        <w:jc w:val="both"/>
        <w:rPr>
          <w:bCs/>
        </w:rPr>
      </w:pPr>
      <w:r w:rsidRPr="00CF52E0">
        <w:rPr>
          <w:bCs/>
        </w:rPr>
        <w:t xml:space="preserve">Расчетные показатели минимально допустимого уровня обеспеченности объектами местного значения Колышлейского района Пензенской области и расчетные показатели максимально допустимого уровня территориальной доступности таких объектов для населения </w:t>
      </w:r>
      <w:r w:rsidR="00CF52E0">
        <w:rPr>
          <w:bCs/>
        </w:rPr>
        <w:t>Колышлей</w:t>
      </w:r>
      <w:r w:rsidRPr="00CF52E0">
        <w:rPr>
          <w:bCs/>
        </w:rPr>
        <w:t>ского района Пензенской области.</w:t>
      </w:r>
    </w:p>
    <w:p w:rsidR="00CF52E0" w:rsidRDefault="00895392" w:rsidP="00CF52E0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F52E0">
        <w:rPr>
          <w:rFonts w:ascii="Times New Roman" w:hAnsi="Times New Roman" w:cs="Times New Roman"/>
          <w:sz w:val="24"/>
          <w:szCs w:val="24"/>
        </w:rPr>
        <w:t xml:space="preserve">1.1. </w:t>
      </w:r>
      <w:r w:rsidR="00C92DE3" w:rsidRPr="00CF52E0">
        <w:rPr>
          <w:rFonts w:ascii="Times New Roman" w:hAnsi="Times New Roman" w:cs="Times New Roman"/>
          <w:sz w:val="24"/>
          <w:szCs w:val="24"/>
        </w:rPr>
        <w:t xml:space="preserve">Объекты инженерной инфраструктуры местного значения, в том числе линейные </w:t>
      </w:r>
    </w:p>
    <w:p w:rsidR="00C92DE3" w:rsidRPr="00CF52E0" w:rsidRDefault="00C92DE3" w:rsidP="00CF52E0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F52E0">
        <w:rPr>
          <w:rFonts w:ascii="Times New Roman" w:hAnsi="Times New Roman" w:cs="Times New Roman"/>
          <w:sz w:val="24"/>
          <w:szCs w:val="24"/>
        </w:rPr>
        <w:t>и объекты</w:t>
      </w:r>
      <w:r w:rsidR="00CF52E0" w:rsidRPr="00CF52E0">
        <w:rPr>
          <w:rFonts w:ascii="Times New Roman" w:hAnsi="Times New Roman" w:cs="Times New Roman"/>
          <w:sz w:val="24"/>
          <w:szCs w:val="24"/>
        </w:rPr>
        <w:t xml:space="preserve"> </w:t>
      </w:r>
      <w:r w:rsidRPr="00CF52E0">
        <w:rPr>
          <w:rFonts w:ascii="Times New Roman" w:hAnsi="Times New Roman" w:cs="Times New Roman"/>
          <w:sz w:val="24"/>
          <w:szCs w:val="24"/>
        </w:rPr>
        <w:t>энергетики</w:t>
      </w:r>
    </w:p>
    <w:tbl>
      <w:tblPr>
        <w:tblW w:w="101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2693"/>
        <w:gridCol w:w="1417"/>
        <w:gridCol w:w="8"/>
        <w:gridCol w:w="13"/>
        <w:gridCol w:w="1256"/>
        <w:gridCol w:w="52"/>
        <w:gridCol w:w="1366"/>
        <w:gridCol w:w="21"/>
        <w:gridCol w:w="1307"/>
        <w:gridCol w:w="1272"/>
        <w:gridCol w:w="10"/>
        <w:gridCol w:w="21"/>
      </w:tblGrid>
      <w:tr w:rsidR="00895392" w:rsidRPr="00D56C36" w:rsidTr="00C9506C">
        <w:trPr>
          <w:trHeight w:val="20"/>
        </w:trPr>
        <w:tc>
          <w:tcPr>
            <w:tcW w:w="709" w:type="dxa"/>
            <w:vMerge w:val="restart"/>
          </w:tcPr>
          <w:p w:rsidR="00895392" w:rsidRPr="00D56C36" w:rsidRDefault="00895392" w:rsidP="00C9506C">
            <w:pPr>
              <w:contextualSpacing/>
              <w:jc w:val="center"/>
            </w:pPr>
            <w:r w:rsidRPr="00D56C36">
              <w:t>№</w:t>
            </w:r>
          </w:p>
          <w:p w:rsidR="00895392" w:rsidRPr="00D56C36" w:rsidRDefault="00895392" w:rsidP="00C9506C">
            <w:pPr>
              <w:contextualSpacing/>
              <w:jc w:val="center"/>
            </w:pPr>
            <w:r w:rsidRPr="00D56C36">
              <w:t>пп</w:t>
            </w:r>
          </w:p>
        </w:tc>
        <w:tc>
          <w:tcPr>
            <w:tcW w:w="2693" w:type="dxa"/>
            <w:vMerge w:val="restart"/>
          </w:tcPr>
          <w:p w:rsidR="00895392" w:rsidRPr="00D56C36" w:rsidRDefault="00895392" w:rsidP="00C9506C">
            <w:pPr>
              <w:contextualSpacing/>
              <w:jc w:val="center"/>
            </w:pPr>
            <w:r w:rsidRPr="00D56C36">
              <w:t>Наименование объекта</w:t>
            </w:r>
          </w:p>
          <w:p w:rsidR="00895392" w:rsidRPr="00D56C36" w:rsidRDefault="00895392" w:rsidP="00C9506C">
            <w:pPr>
              <w:contextualSpacing/>
              <w:jc w:val="center"/>
            </w:pPr>
          </w:p>
        </w:tc>
        <w:tc>
          <w:tcPr>
            <w:tcW w:w="4133" w:type="dxa"/>
            <w:gridSpan w:val="7"/>
          </w:tcPr>
          <w:p w:rsidR="00895392" w:rsidRPr="00D56C36" w:rsidRDefault="00895392" w:rsidP="00C9506C">
            <w:pPr>
              <w:contextualSpacing/>
              <w:jc w:val="center"/>
            </w:pPr>
            <w:r w:rsidRPr="00D56C36">
              <w:t>Расчетный и предельный показатели минимально допустимый уровень обеспеченности</w:t>
            </w:r>
          </w:p>
        </w:tc>
        <w:tc>
          <w:tcPr>
            <w:tcW w:w="2610" w:type="dxa"/>
            <w:gridSpan w:val="4"/>
          </w:tcPr>
          <w:p w:rsidR="00895392" w:rsidRPr="00D56C36" w:rsidRDefault="00895392" w:rsidP="00C9506C">
            <w:pPr>
              <w:contextualSpacing/>
              <w:jc w:val="center"/>
            </w:pPr>
            <w:r w:rsidRPr="00D56C36">
              <w:t>Расчетный и предельный показатели максимально допустимый уровень территориальной доступности</w:t>
            </w:r>
          </w:p>
        </w:tc>
      </w:tr>
      <w:tr w:rsidR="00895392" w:rsidRPr="00D56C36" w:rsidTr="00C9506C">
        <w:trPr>
          <w:trHeight w:val="20"/>
        </w:trPr>
        <w:tc>
          <w:tcPr>
            <w:tcW w:w="709" w:type="dxa"/>
            <w:vMerge/>
          </w:tcPr>
          <w:p w:rsidR="00895392" w:rsidRPr="00D56C36" w:rsidRDefault="00895392" w:rsidP="00C9506C">
            <w:pPr>
              <w:contextualSpacing/>
              <w:jc w:val="center"/>
            </w:pPr>
          </w:p>
        </w:tc>
        <w:tc>
          <w:tcPr>
            <w:tcW w:w="2693" w:type="dxa"/>
            <w:vMerge/>
          </w:tcPr>
          <w:p w:rsidR="00895392" w:rsidRPr="00D56C36" w:rsidRDefault="00895392" w:rsidP="00C9506C">
            <w:pPr>
              <w:contextualSpacing/>
              <w:jc w:val="center"/>
            </w:pPr>
          </w:p>
        </w:tc>
        <w:tc>
          <w:tcPr>
            <w:tcW w:w="1438" w:type="dxa"/>
            <w:gridSpan w:val="3"/>
          </w:tcPr>
          <w:p w:rsidR="00895392" w:rsidRPr="00D56C36" w:rsidRDefault="00895392" w:rsidP="00C9506C">
            <w:pPr>
              <w:contextualSpacing/>
              <w:jc w:val="center"/>
            </w:pPr>
            <w:r w:rsidRPr="00D56C36">
              <w:t>единица измерения</w:t>
            </w:r>
          </w:p>
        </w:tc>
        <w:tc>
          <w:tcPr>
            <w:tcW w:w="2695" w:type="dxa"/>
            <w:gridSpan w:val="4"/>
          </w:tcPr>
          <w:p w:rsidR="00895392" w:rsidRPr="00D56C36" w:rsidRDefault="00895392" w:rsidP="00C9506C">
            <w:pPr>
              <w:contextualSpacing/>
              <w:jc w:val="center"/>
            </w:pPr>
            <w:r w:rsidRPr="00D56C36">
              <w:t>величина</w:t>
            </w:r>
          </w:p>
        </w:tc>
        <w:tc>
          <w:tcPr>
            <w:tcW w:w="1307" w:type="dxa"/>
          </w:tcPr>
          <w:p w:rsidR="00895392" w:rsidRPr="00D56C36" w:rsidRDefault="00895392" w:rsidP="00C9506C">
            <w:pPr>
              <w:contextualSpacing/>
              <w:jc w:val="center"/>
            </w:pPr>
            <w:r w:rsidRPr="00D56C36">
              <w:t>единица измерения</w:t>
            </w:r>
          </w:p>
        </w:tc>
        <w:tc>
          <w:tcPr>
            <w:tcW w:w="1303" w:type="dxa"/>
            <w:gridSpan w:val="3"/>
          </w:tcPr>
          <w:p w:rsidR="00895392" w:rsidRPr="00D56C36" w:rsidRDefault="00895392" w:rsidP="00C9506C">
            <w:pPr>
              <w:contextualSpacing/>
              <w:jc w:val="center"/>
            </w:pPr>
            <w:r w:rsidRPr="00D56C36">
              <w:t>величина</w:t>
            </w:r>
          </w:p>
        </w:tc>
      </w:tr>
      <w:tr w:rsidR="00895392" w:rsidRPr="00D56C36" w:rsidTr="00C9506C">
        <w:trPr>
          <w:trHeight w:val="252"/>
        </w:trPr>
        <w:tc>
          <w:tcPr>
            <w:tcW w:w="709" w:type="dxa"/>
          </w:tcPr>
          <w:p w:rsidR="00895392" w:rsidRPr="00D56C36" w:rsidRDefault="00895392" w:rsidP="00C9506C">
            <w:pPr>
              <w:contextualSpacing/>
              <w:jc w:val="center"/>
            </w:pPr>
            <w:r w:rsidRPr="00D56C36">
              <w:t>1</w:t>
            </w:r>
          </w:p>
        </w:tc>
        <w:tc>
          <w:tcPr>
            <w:tcW w:w="2693" w:type="dxa"/>
          </w:tcPr>
          <w:p w:rsidR="00895392" w:rsidRPr="00D56C36" w:rsidRDefault="00895392" w:rsidP="00C9506C">
            <w:pPr>
              <w:contextualSpacing/>
              <w:jc w:val="center"/>
            </w:pPr>
            <w:r w:rsidRPr="00D56C36">
              <w:t>2</w:t>
            </w:r>
          </w:p>
        </w:tc>
        <w:tc>
          <w:tcPr>
            <w:tcW w:w="1438" w:type="dxa"/>
            <w:gridSpan w:val="3"/>
          </w:tcPr>
          <w:p w:rsidR="00895392" w:rsidRPr="00D56C36" w:rsidRDefault="00895392" w:rsidP="00C9506C">
            <w:pPr>
              <w:pStyle w:val="Default"/>
              <w:contextualSpacing/>
              <w:jc w:val="center"/>
              <w:rPr>
                <w:color w:val="auto"/>
              </w:rPr>
            </w:pPr>
            <w:r w:rsidRPr="00D56C36">
              <w:rPr>
                <w:color w:val="auto"/>
              </w:rPr>
              <w:t>3</w:t>
            </w:r>
          </w:p>
        </w:tc>
        <w:tc>
          <w:tcPr>
            <w:tcW w:w="2695" w:type="dxa"/>
            <w:gridSpan w:val="4"/>
          </w:tcPr>
          <w:p w:rsidR="00895392" w:rsidRPr="00D56C36" w:rsidRDefault="00895392" w:rsidP="00C9506C">
            <w:pPr>
              <w:contextualSpacing/>
              <w:jc w:val="center"/>
            </w:pPr>
            <w:r w:rsidRPr="00D56C36">
              <w:t>4</w:t>
            </w:r>
          </w:p>
        </w:tc>
        <w:tc>
          <w:tcPr>
            <w:tcW w:w="1307" w:type="dxa"/>
          </w:tcPr>
          <w:p w:rsidR="00895392" w:rsidRPr="00D56C36" w:rsidRDefault="00895392" w:rsidP="00C9506C">
            <w:pPr>
              <w:contextualSpacing/>
              <w:jc w:val="center"/>
            </w:pPr>
            <w:r w:rsidRPr="00D56C36">
              <w:t>5</w:t>
            </w:r>
          </w:p>
        </w:tc>
        <w:tc>
          <w:tcPr>
            <w:tcW w:w="1303" w:type="dxa"/>
            <w:gridSpan w:val="3"/>
          </w:tcPr>
          <w:p w:rsidR="00895392" w:rsidRPr="00D56C36" w:rsidRDefault="00895392" w:rsidP="00C9506C">
            <w:pPr>
              <w:contextualSpacing/>
              <w:jc w:val="center"/>
            </w:pPr>
            <w:r w:rsidRPr="00D56C36">
              <w:t>6</w:t>
            </w:r>
          </w:p>
        </w:tc>
      </w:tr>
      <w:tr w:rsidR="00895392" w:rsidRPr="00D56C36" w:rsidTr="00C9506C">
        <w:trPr>
          <w:gridAfter w:val="1"/>
          <w:wAfter w:w="21" w:type="dxa"/>
          <w:trHeight w:val="119"/>
        </w:trPr>
        <w:tc>
          <w:tcPr>
            <w:tcW w:w="709" w:type="dxa"/>
          </w:tcPr>
          <w:p w:rsidR="00895392" w:rsidRPr="00D56C36" w:rsidRDefault="00895392" w:rsidP="00C9506C">
            <w:pPr>
              <w:contextualSpacing/>
              <w:jc w:val="center"/>
            </w:pPr>
            <w:r w:rsidRPr="00D56C36">
              <w:t>1</w:t>
            </w:r>
          </w:p>
        </w:tc>
        <w:tc>
          <w:tcPr>
            <w:tcW w:w="9415" w:type="dxa"/>
            <w:gridSpan w:val="11"/>
          </w:tcPr>
          <w:p w:rsidR="00895392" w:rsidRPr="00D56C36" w:rsidRDefault="00895392" w:rsidP="00C9506C">
            <w:pPr>
              <w:contextualSpacing/>
            </w:pPr>
            <w:r w:rsidRPr="00D56C36">
              <w:rPr>
                <w:b/>
                <w:bCs/>
              </w:rPr>
              <w:t>Объекты местного значения муниципального района</w:t>
            </w:r>
          </w:p>
        </w:tc>
      </w:tr>
      <w:tr w:rsidR="00895392" w:rsidRPr="00C92DE3" w:rsidTr="00C9506C">
        <w:trPr>
          <w:gridAfter w:val="1"/>
          <w:wAfter w:w="21" w:type="dxa"/>
          <w:trHeight w:val="151"/>
        </w:trPr>
        <w:tc>
          <w:tcPr>
            <w:tcW w:w="709" w:type="dxa"/>
          </w:tcPr>
          <w:p w:rsidR="00895392" w:rsidRPr="00897A69" w:rsidRDefault="00895392" w:rsidP="00C9506C">
            <w:pPr>
              <w:contextualSpacing/>
              <w:jc w:val="center"/>
            </w:pPr>
            <w:r w:rsidRPr="00897A69">
              <w:t>1.1</w:t>
            </w:r>
          </w:p>
        </w:tc>
        <w:tc>
          <w:tcPr>
            <w:tcW w:w="9415" w:type="dxa"/>
            <w:gridSpan w:val="11"/>
          </w:tcPr>
          <w:p w:rsidR="00895392" w:rsidRPr="00897A69" w:rsidRDefault="00895392" w:rsidP="00C9506C">
            <w:pPr>
              <w:contextualSpacing/>
            </w:pPr>
            <w:r w:rsidRPr="00897A69">
              <w:rPr>
                <w:i/>
                <w:iCs/>
              </w:rPr>
              <w:t>Объекты в области электроснабжения</w:t>
            </w:r>
          </w:p>
        </w:tc>
      </w:tr>
      <w:tr w:rsidR="00895392" w:rsidRPr="00D56C36" w:rsidTr="00C9506C">
        <w:trPr>
          <w:gridAfter w:val="1"/>
          <w:wAfter w:w="21" w:type="dxa"/>
          <w:trHeight w:val="3340"/>
        </w:trPr>
        <w:tc>
          <w:tcPr>
            <w:tcW w:w="709" w:type="dxa"/>
            <w:vMerge w:val="restart"/>
          </w:tcPr>
          <w:p w:rsidR="00895392" w:rsidRPr="00D56C36" w:rsidRDefault="00895392" w:rsidP="00C9506C">
            <w:pPr>
              <w:contextualSpacing/>
              <w:jc w:val="center"/>
            </w:pPr>
            <w:r w:rsidRPr="00D56C36">
              <w:t>1.1.1</w:t>
            </w:r>
          </w:p>
        </w:tc>
        <w:tc>
          <w:tcPr>
            <w:tcW w:w="2693" w:type="dxa"/>
            <w:vMerge w:val="restart"/>
          </w:tcPr>
          <w:p w:rsidR="00895392" w:rsidRPr="00D56C36" w:rsidRDefault="00B9457B" w:rsidP="00B9457B">
            <w:pPr>
              <w:rPr>
                <w:i/>
                <w:iCs/>
              </w:rPr>
            </w:pPr>
            <w:r>
              <w:t>Линии электропередачи, трансформаторные и иные подстанции, распределительные пункты и иное предназначенное для обеспечения электрических связей и осуществления передачи электрической энергии оборудование, проектный номинальный класс напряжения до 35 киловольт</w:t>
            </w:r>
          </w:p>
        </w:tc>
        <w:tc>
          <w:tcPr>
            <w:tcW w:w="1417" w:type="dxa"/>
            <w:vMerge w:val="restart"/>
          </w:tcPr>
          <w:p w:rsidR="00895392" w:rsidRPr="00D56C36" w:rsidRDefault="00895392" w:rsidP="00C9506C">
            <w:pPr>
              <w:jc w:val="center"/>
            </w:pPr>
            <w:r w:rsidRPr="00D56C36">
              <w:rPr>
                <w:spacing w:val="-10"/>
              </w:rPr>
              <w:t>кВт</w:t>
            </w:r>
            <w:r w:rsidRPr="00D56C36">
              <w:rPr>
                <w:rFonts w:ascii="Cambria Math" w:hAnsi="Cambria Math" w:cs="Cambria Math"/>
                <w:spacing w:val="-10"/>
              </w:rPr>
              <w:t>⋅</w:t>
            </w:r>
            <w:r w:rsidRPr="00D56C36">
              <w:rPr>
                <w:spacing w:val="-10"/>
              </w:rPr>
              <w:t>ч/</w:t>
            </w:r>
            <w:r w:rsidRPr="00D56C36">
              <w:t xml:space="preserve"> год</w:t>
            </w:r>
          </w:p>
          <w:p w:rsidR="00895392" w:rsidRPr="00D56C36" w:rsidRDefault="00895392" w:rsidP="00C9506C">
            <w:pPr>
              <w:contextualSpacing/>
              <w:jc w:val="center"/>
              <w:rPr>
                <w:i/>
                <w:iCs/>
              </w:rPr>
            </w:pPr>
          </w:p>
        </w:tc>
        <w:tc>
          <w:tcPr>
            <w:tcW w:w="2695" w:type="dxa"/>
            <w:gridSpan w:val="5"/>
          </w:tcPr>
          <w:p w:rsidR="00895392" w:rsidRPr="00D56C36" w:rsidRDefault="00895392" w:rsidP="00C9506C">
            <w:pPr>
              <w:contextualSpacing/>
              <w:jc w:val="center"/>
              <w:rPr>
                <w:i/>
                <w:iCs/>
              </w:rPr>
            </w:pPr>
            <w:r w:rsidRPr="00D56C36">
              <w:t xml:space="preserve">по заданию на проектирование для населенных пунктов </w:t>
            </w:r>
            <w:r w:rsidRPr="00D56C36">
              <w:br/>
              <w:t xml:space="preserve">по укрупненным показателям электропотребления </w:t>
            </w:r>
            <w:r w:rsidRPr="00D56C36">
              <w:br/>
              <w:t xml:space="preserve">на 1 человека </w:t>
            </w:r>
            <w:r w:rsidRPr="00D56C36">
              <w:br/>
              <w:t>в зависимости от степени благоустройства и количества населения                                          &lt;*&gt;</w:t>
            </w:r>
          </w:p>
        </w:tc>
        <w:tc>
          <w:tcPr>
            <w:tcW w:w="2610" w:type="dxa"/>
            <w:gridSpan w:val="4"/>
          </w:tcPr>
          <w:p w:rsidR="00895392" w:rsidRPr="00D56C36" w:rsidRDefault="00895392" w:rsidP="00C9506C">
            <w:pPr>
              <w:contextualSpacing/>
              <w:jc w:val="center"/>
              <w:rPr>
                <w:i/>
                <w:iCs/>
              </w:rPr>
            </w:pPr>
            <w:r w:rsidRPr="00D56C36">
              <w:t>Не нормируется</w:t>
            </w:r>
          </w:p>
        </w:tc>
      </w:tr>
      <w:tr w:rsidR="00895392" w:rsidRPr="00D56C36" w:rsidTr="00C9506C">
        <w:trPr>
          <w:gridAfter w:val="1"/>
          <w:wAfter w:w="21" w:type="dxa"/>
          <w:trHeight w:val="876"/>
        </w:trPr>
        <w:tc>
          <w:tcPr>
            <w:tcW w:w="709" w:type="dxa"/>
            <w:vMerge/>
          </w:tcPr>
          <w:p w:rsidR="00895392" w:rsidRPr="00D56C36" w:rsidRDefault="00895392" w:rsidP="00C9506C">
            <w:pPr>
              <w:contextualSpacing/>
              <w:jc w:val="center"/>
            </w:pPr>
          </w:p>
        </w:tc>
        <w:tc>
          <w:tcPr>
            <w:tcW w:w="2693" w:type="dxa"/>
            <w:vMerge/>
          </w:tcPr>
          <w:p w:rsidR="00895392" w:rsidRPr="00D56C36" w:rsidRDefault="00895392" w:rsidP="00C9506C">
            <w:pPr>
              <w:spacing w:before="100" w:beforeAutospacing="1"/>
              <w:jc w:val="center"/>
            </w:pPr>
          </w:p>
        </w:tc>
        <w:tc>
          <w:tcPr>
            <w:tcW w:w="1417" w:type="dxa"/>
            <w:vMerge/>
          </w:tcPr>
          <w:p w:rsidR="00895392" w:rsidRPr="00D56C36" w:rsidRDefault="00895392" w:rsidP="00C9506C">
            <w:pPr>
              <w:jc w:val="center"/>
              <w:rPr>
                <w:spacing w:val="-10"/>
              </w:rPr>
            </w:pPr>
          </w:p>
        </w:tc>
        <w:tc>
          <w:tcPr>
            <w:tcW w:w="1277" w:type="dxa"/>
            <w:gridSpan w:val="3"/>
          </w:tcPr>
          <w:p w:rsidR="00895392" w:rsidRPr="00D56C36" w:rsidRDefault="00895392" w:rsidP="00C9506C">
            <w:pPr>
              <w:contextualSpacing/>
              <w:jc w:val="center"/>
            </w:pPr>
            <w:r w:rsidRPr="00D56C36">
              <w:t>без стационар-ных электро-плит, без кондицио-неров:</w:t>
            </w:r>
          </w:p>
          <w:p w:rsidR="00895392" w:rsidRPr="00D56C36" w:rsidRDefault="00895392" w:rsidP="00C9506C">
            <w:pPr>
              <w:contextualSpacing/>
              <w:jc w:val="center"/>
            </w:pPr>
          </w:p>
          <w:p w:rsidR="00895392" w:rsidRPr="00D56C36" w:rsidRDefault="00895392" w:rsidP="00C9506C">
            <w:pPr>
              <w:contextualSpacing/>
              <w:jc w:val="center"/>
            </w:pPr>
          </w:p>
        </w:tc>
        <w:tc>
          <w:tcPr>
            <w:tcW w:w="1418" w:type="dxa"/>
            <w:gridSpan w:val="2"/>
          </w:tcPr>
          <w:p w:rsidR="00895392" w:rsidRPr="00D56C36" w:rsidRDefault="00895392" w:rsidP="00C9506C">
            <w:pPr>
              <w:contextualSpacing/>
              <w:jc w:val="center"/>
            </w:pPr>
            <w:r w:rsidRPr="00D56C36">
              <w:rPr>
                <w:bCs/>
              </w:rPr>
              <w:t>сельские поселения - 950.</w:t>
            </w:r>
          </w:p>
        </w:tc>
        <w:tc>
          <w:tcPr>
            <w:tcW w:w="2610" w:type="dxa"/>
            <w:gridSpan w:val="4"/>
          </w:tcPr>
          <w:p w:rsidR="00895392" w:rsidRPr="00D56C36" w:rsidRDefault="00895392" w:rsidP="00C9506C">
            <w:pPr>
              <w:contextualSpacing/>
              <w:jc w:val="center"/>
            </w:pPr>
          </w:p>
        </w:tc>
      </w:tr>
      <w:tr w:rsidR="00895392" w:rsidRPr="00D56C36" w:rsidTr="00C9506C">
        <w:trPr>
          <w:gridAfter w:val="1"/>
          <w:wAfter w:w="21" w:type="dxa"/>
          <w:trHeight w:val="2241"/>
        </w:trPr>
        <w:tc>
          <w:tcPr>
            <w:tcW w:w="709" w:type="dxa"/>
            <w:vMerge/>
          </w:tcPr>
          <w:p w:rsidR="00895392" w:rsidRPr="00D56C36" w:rsidRDefault="00895392" w:rsidP="00C9506C">
            <w:pPr>
              <w:contextualSpacing/>
              <w:jc w:val="center"/>
            </w:pPr>
          </w:p>
        </w:tc>
        <w:tc>
          <w:tcPr>
            <w:tcW w:w="2693" w:type="dxa"/>
            <w:vMerge/>
          </w:tcPr>
          <w:p w:rsidR="00895392" w:rsidRPr="00D56C36" w:rsidRDefault="00895392" w:rsidP="00C9506C">
            <w:pPr>
              <w:spacing w:before="100" w:beforeAutospacing="1"/>
              <w:jc w:val="center"/>
            </w:pPr>
          </w:p>
        </w:tc>
        <w:tc>
          <w:tcPr>
            <w:tcW w:w="1417" w:type="dxa"/>
            <w:vMerge/>
          </w:tcPr>
          <w:p w:rsidR="00895392" w:rsidRPr="00D56C36" w:rsidRDefault="00895392" w:rsidP="00C9506C">
            <w:pPr>
              <w:jc w:val="center"/>
              <w:rPr>
                <w:spacing w:val="-10"/>
              </w:rPr>
            </w:pPr>
          </w:p>
        </w:tc>
        <w:tc>
          <w:tcPr>
            <w:tcW w:w="1277" w:type="dxa"/>
            <w:gridSpan w:val="3"/>
          </w:tcPr>
          <w:p w:rsidR="00895392" w:rsidRPr="00D56C36" w:rsidRDefault="00895392" w:rsidP="00C9506C">
            <w:pPr>
              <w:jc w:val="center"/>
              <w:rPr>
                <w:bCs/>
              </w:rPr>
            </w:pPr>
            <w:r w:rsidRPr="00D56C36">
              <w:rPr>
                <w:bCs/>
              </w:rPr>
              <w:t>со стацио-нарными электро-плитами, без кондицио-неров:</w:t>
            </w:r>
          </w:p>
          <w:p w:rsidR="00895392" w:rsidRPr="00D56C36" w:rsidRDefault="00895392" w:rsidP="00C9506C">
            <w:pPr>
              <w:contextualSpacing/>
              <w:jc w:val="center"/>
            </w:pPr>
          </w:p>
        </w:tc>
        <w:tc>
          <w:tcPr>
            <w:tcW w:w="1418" w:type="dxa"/>
            <w:gridSpan w:val="2"/>
          </w:tcPr>
          <w:p w:rsidR="00895392" w:rsidRPr="00D56C36" w:rsidRDefault="00895392" w:rsidP="00C9506C">
            <w:pPr>
              <w:contextualSpacing/>
              <w:jc w:val="center"/>
            </w:pPr>
            <w:r w:rsidRPr="00D56C36">
              <w:rPr>
                <w:bCs/>
              </w:rPr>
              <w:t>сельские поселения - 1350.</w:t>
            </w:r>
          </w:p>
        </w:tc>
        <w:tc>
          <w:tcPr>
            <w:tcW w:w="2610" w:type="dxa"/>
            <w:gridSpan w:val="4"/>
          </w:tcPr>
          <w:p w:rsidR="00895392" w:rsidRPr="00D56C36" w:rsidRDefault="00895392" w:rsidP="00C9506C">
            <w:pPr>
              <w:contextualSpacing/>
              <w:jc w:val="center"/>
            </w:pPr>
          </w:p>
        </w:tc>
      </w:tr>
      <w:tr w:rsidR="00895392" w:rsidRPr="00D56C36" w:rsidTr="00C9506C">
        <w:trPr>
          <w:gridAfter w:val="1"/>
          <w:wAfter w:w="21" w:type="dxa"/>
          <w:trHeight w:val="386"/>
        </w:trPr>
        <w:tc>
          <w:tcPr>
            <w:tcW w:w="709" w:type="dxa"/>
            <w:vMerge/>
          </w:tcPr>
          <w:p w:rsidR="00895392" w:rsidRPr="00D56C36" w:rsidRDefault="00895392" w:rsidP="00C9506C">
            <w:pPr>
              <w:contextualSpacing/>
              <w:jc w:val="center"/>
            </w:pPr>
          </w:p>
        </w:tc>
        <w:tc>
          <w:tcPr>
            <w:tcW w:w="9415" w:type="dxa"/>
            <w:gridSpan w:val="11"/>
          </w:tcPr>
          <w:p w:rsidR="00895392" w:rsidRPr="00CF52E0" w:rsidRDefault="00895392" w:rsidP="00C9506C">
            <w:pPr>
              <w:pStyle w:val="a8"/>
              <w:spacing w:before="0" w:beforeAutospacing="0" w:after="0" w:afterAutospacing="0"/>
              <w:ind w:firstLine="567"/>
              <w:rPr>
                <w:sz w:val="20"/>
                <w:szCs w:val="20"/>
              </w:rPr>
            </w:pPr>
            <w:r w:rsidRPr="00CF52E0">
              <w:rPr>
                <w:sz w:val="20"/>
                <w:szCs w:val="20"/>
              </w:rPr>
              <w:t>&lt;*&gt; Используется для предварительных расчетов.</w:t>
            </w:r>
          </w:p>
        </w:tc>
      </w:tr>
      <w:tr w:rsidR="00895392" w:rsidRPr="00D56C36" w:rsidTr="00C9506C">
        <w:trPr>
          <w:gridAfter w:val="1"/>
          <w:wAfter w:w="21" w:type="dxa"/>
          <w:trHeight w:val="386"/>
        </w:trPr>
        <w:tc>
          <w:tcPr>
            <w:tcW w:w="709" w:type="dxa"/>
          </w:tcPr>
          <w:p w:rsidR="00895392" w:rsidRPr="00D56C36" w:rsidRDefault="00895392" w:rsidP="00C9506C">
            <w:pPr>
              <w:contextualSpacing/>
              <w:jc w:val="center"/>
            </w:pPr>
            <w:r w:rsidRPr="00D56C36">
              <w:t>1.2</w:t>
            </w:r>
          </w:p>
        </w:tc>
        <w:tc>
          <w:tcPr>
            <w:tcW w:w="9415" w:type="dxa"/>
            <w:gridSpan w:val="11"/>
          </w:tcPr>
          <w:p w:rsidR="00895392" w:rsidRPr="00D56C36" w:rsidRDefault="00895392" w:rsidP="00C9506C">
            <w:pPr>
              <w:pStyle w:val="a8"/>
              <w:spacing w:before="0" w:beforeAutospacing="0" w:after="0" w:afterAutospacing="0"/>
            </w:pPr>
            <w:r w:rsidRPr="00D56C36">
              <w:rPr>
                <w:i/>
                <w:iCs/>
              </w:rPr>
              <w:t>Объекты в области газоснабжения</w:t>
            </w:r>
          </w:p>
        </w:tc>
      </w:tr>
      <w:tr w:rsidR="00895392" w:rsidRPr="00D56C36" w:rsidTr="00C9506C">
        <w:trPr>
          <w:gridAfter w:val="2"/>
          <w:wAfter w:w="31" w:type="dxa"/>
          <w:trHeight w:val="1455"/>
        </w:trPr>
        <w:tc>
          <w:tcPr>
            <w:tcW w:w="709" w:type="dxa"/>
            <w:vMerge w:val="restart"/>
          </w:tcPr>
          <w:p w:rsidR="00895392" w:rsidRPr="00D56C36" w:rsidRDefault="00895392" w:rsidP="00C9506C">
            <w:pPr>
              <w:contextualSpacing/>
              <w:jc w:val="center"/>
            </w:pPr>
            <w:r w:rsidRPr="00D56C36">
              <w:t>1.2.1</w:t>
            </w:r>
          </w:p>
        </w:tc>
        <w:tc>
          <w:tcPr>
            <w:tcW w:w="2693" w:type="dxa"/>
            <w:vMerge w:val="restart"/>
          </w:tcPr>
          <w:p w:rsidR="00B9457B" w:rsidRPr="00B9457B" w:rsidRDefault="00B9457B" w:rsidP="00B9457B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9457B">
              <w:rPr>
                <w:rFonts w:ascii="Times New Roman" w:hAnsi="Times New Roman" w:cs="Times New Roman"/>
                <w:sz w:val="24"/>
                <w:szCs w:val="24"/>
              </w:rPr>
              <w:t>газораспределительные сети (наружные газопроводы, а также сооружения и технические устройства на них):</w:t>
            </w:r>
          </w:p>
          <w:p w:rsidR="00B9457B" w:rsidRPr="00B9457B" w:rsidRDefault="00B9457B" w:rsidP="00B945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57B">
              <w:rPr>
                <w:rFonts w:ascii="Times New Roman" w:hAnsi="Times New Roman" w:cs="Times New Roman"/>
                <w:sz w:val="24"/>
                <w:szCs w:val="24"/>
              </w:rPr>
              <w:t>- газопровод высокого давления 1 категории (природный газ), рабочее давление в газопроводе, МПа: свыше 0,6 до 1,2 включительно;</w:t>
            </w:r>
          </w:p>
          <w:p w:rsidR="00B9457B" w:rsidRPr="00B9457B" w:rsidRDefault="00B9457B" w:rsidP="00B945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57B">
              <w:rPr>
                <w:rFonts w:ascii="Times New Roman" w:hAnsi="Times New Roman" w:cs="Times New Roman"/>
                <w:sz w:val="24"/>
                <w:szCs w:val="24"/>
              </w:rPr>
              <w:t>- газопровод высокого давления 1 категории (сжиженный углеводородный газ), рабочее давление в газопроводе, МПа: свыше 0,6 до 1,6 включительно;</w:t>
            </w:r>
          </w:p>
          <w:p w:rsidR="00B9457B" w:rsidRPr="00B9457B" w:rsidRDefault="00B9457B" w:rsidP="00B945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57B">
              <w:rPr>
                <w:rFonts w:ascii="Times New Roman" w:hAnsi="Times New Roman" w:cs="Times New Roman"/>
                <w:sz w:val="24"/>
                <w:szCs w:val="24"/>
              </w:rPr>
              <w:t>- газопровод высокого давления 2 категории (природный и сжиженный углеводородный газ), рабочее давление в газопроводе, МПа: свыше 0,3 до 0,6 включительно;</w:t>
            </w:r>
          </w:p>
          <w:p w:rsidR="00B9457B" w:rsidRPr="00B9457B" w:rsidRDefault="00B9457B" w:rsidP="00B945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57B">
              <w:rPr>
                <w:rFonts w:ascii="Times New Roman" w:hAnsi="Times New Roman" w:cs="Times New Roman"/>
                <w:sz w:val="24"/>
                <w:szCs w:val="24"/>
              </w:rPr>
              <w:t>- газопровод среднего давления (природный и сжиженный углеводородный газ), рабочее давление в газопроводе, МПа: свыше 0,005 до 0,3 включительно;</w:t>
            </w:r>
          </w:p>
          <w:p w:rsidR="00895392" w:rsidRPr="00D56C36" w:rsidRDefault="00B9457B" w:rsidP="00B9457B">
            <w:pPr>
              <w:pStyle w:val="a8"/>
              <w:spacing w:before="0" w:beforeAutospacing="0" w:after="0" w:afterAutospacing="0"/>
            </w:pPr>
            <w:r>
              <w:t xml:space="preserve">- газопровод низкого давления (природный и сжиженный углеводородный газ), </w:t>
            </w:r>
            <w:r>
              <w:lastRenderedPageBreak/>
              <w:t>рабочее давление в газопроводе, до 0,005 МПа включительно.</w:t>
            </w:r>
          </w:p>
        </w:tc>
        <w:tc>
          <w:tcPr>
            <w:tcW w:w="1425" w:type="dxa"/>
            <w:gridSpan w:val="2"/>
            <w:vMerge w:val="restart"/>
          </w:tcPr>
          <w:p w:rsidR="00895392" w:rsidRPr="00D56C36" w:rsidRDefault="00895392" w:rsidP="00C9506C">
            <w:pPr>
              <w:pStyle w:val="a8"/>
              <w:spacing w:after="0" w:afterAutospacing="0"/>
              <w:jc w:val="center"/>
            </w:pPr>
            <w:r w:rsidRPr="00D56C36">
              <w:rPr>
                <w:spacing w:val="-10"/>
              </w:rPr>
              <w:lastRenderedPageBreak/>
              <w:t>куб. м/</w:t>
            </w:r>
            <w:r w:rsidRPr="00D56C36">
              <w:t xml:space="preserve"> год</w:t>
            </w:r>
          </w:p>
          <w:p w:rsidR="00895392" w:rsidRPr="00D56C36" w:rsidRDefault="00895392" w:rsidP="00C9506C">
            <w:pPr>
              <w:pStyle w:val="a8"/>
              <w:spacing w:before="0" w:beforeAutospacing="0" w:after="0" w:afterAutospacing="0"/>
              <w:ind w:firstLine="567"/>
              <w:jc w:val="center"/>
            </w:pPr>
          </w:p>
        </w:tc>
        <w:tc>
          <w:tcPr>
            <w:tcW w:w="2687" w:type="dxa"/>
            <w:gridSpan w:val="4"/>
          </w:tcPr>
          <w:p w:rsidR="00895392" w:rsidRPr="00D56C36" w:rsidRDefault="00895392" w:rsidP="00C9506C">
            <w:pPr>
              <w:pStyle w:val="a8"/>
              <w:spacing w:before="0" w:beforeAutospacing="0" w:after="0" w:afterAutospacing="0"/>
              <w:jc w:val="center"/>
            </w:pPr>
            <w:r w:rsidRPr="00D56C36">
              <w:t>по заданию на проектирование для населенных пунктов по укрупненным показателям потребления газа на 1 чел. в зависимости от степени благоустройства                            &lt;*&gt;</w:t>
            </w:r>
          </w:p>
        </w:tc>
        <w:tc>
          <w:tcPr>
            <w:tcW w:w="2600" w:type="dxa"/>
            <w:gridSpan w:val="3"/>
            <w:vMerge w:val="restart"/>
          </w:tcPr>
          <w:p w:rsidR="00895392" w:rsidRPr="00D56C36" w:rsidRDefault="00895392" w:rsidP="00C9506C">
            <w:pPr>
              <w:pStyle w:val="a8"/>
              <w:spacing w:before="0" w:beforeAutospacing="0" w:after="0" w:afterAutospacing="0"/>
              <w:ind w:firstLine="567"/>
              <w:jc w:val="center"/>
            </w:pPr>
            <w:r w:rsidRPr="00D56C36">
              <w:t>Не нормируется</w:t>
            </w:r>
          </w:p>
        </w:tc>
      </w:tr>
      <w:tr w:rsidR="00895392" w:rsidRPr="00D56C36" w:rsidTr="00C9506C">
        <w:trPr>
          <w:gridAfter w:val="2"/>
          <w:wAfter w:w="31" w:type="dxa"/>
          <w:trHeight w:val="627"/>
        </w:trPr>
        <w:tc>
          <w:tcPr>
            <w:tcW w:w="709" w:type="dxa"/>
            <w:vMerge/>
          </w:tcPr>
          <w:p w:rsidR="00895392" w:rsidRPr="00D56C36" w:rsidRDefault="00895392" w:rsidP="00C9506C">
            <w:pPr>
              <w:contextualSpacing/>
              <w:jc w:val="center"/>
            </w:pPr>
          </w:p>
        </w:tc>
        <w:tc>
          <w:tcPr>
            <w:tcW w:w="2693" w:type="dxa"/>
            <w:vMerge/>
          </w:tcPr>
          <w:p w:rsidR="00895392" w:rsidRPr="00D56C36" w:rsidRDefault="00895392" w:rsidP="00C9506C">
            <w:pPr>
              <w:pStyle w:val="a8"/>
              <w:spacing w:before="0" w:beforeAutospacing="0" w:after="0" w:afterAutospacing="0"/>
              <w:ind w:firstLine="567"/>
              <w:jc w:val="center"/>
            </w:pPr>
          </w:p>
        </w:tc>
        <w:tc>
          <w:tcPr>
            <w:tcW w:w="1425" w:type="dxa"/>
            <w:gridSpan w:val="2"/>
            <w:vMerge/>
          </w:tcPr>
          <w:p w:rsidR="00895392" w:rsidRPr="00D56C36" w:rsidRDefault="00895392" w:rsidP="00C9506C">
            <w:pPr>
              <w:pStyle w:val="a8"/>
              <w:spacing w:after="0" w:afterAutospacing="0"/>
              <w:jc w:val="center"/>
              <w:rPr>
                <w:spacing w:val="-10"/>
              </w:rPr>
            </w:pPr>
          </w:p>
        </w:tc>
        <w:tc>
          <w:tcPr>
            <w:tcW w:w="1321" w:type="dxa"/>
            <w:gridSpan w:val="3"/>
          </w:tcPr>
          <w:p w:rsidR="00895392" w:rsidRPr="00D56C36" w:rsidRDefault="00895392" w:rsidP="00C9506C">
            <w:pPr>
              <w:pStyle w:val="a8"/>
              <w:spacing w:before="0" w:beforeAutospacing="0" w:after="0" w:afterAutospacing="0"/>
              <w:jc w:val="center"/>
            </w:pPr>
            <w:r w:rsidRPr="00D56C36">
              <w:t>с центра-лизован-ным горячим водоснаб-жением</w:t>
            </w:r>
          </w:p>
        </w:tc>
        <w:tc>
          <w:tcPr>
            <w:tcW w:w="1366" w:type="dxa"/>
          </w:tcPr>
          <w:p w:rsidR="00895392" w:rsidRPr="00D56C36" w:rsidRDefault="00895392" w:rsidP="00C9506C">
            <w:pPr>
              <w:pStyle w:val="a8"/>
              <w:spacing w:before="0" w:beforeAutospacing="0" w:after="0" w:afterAutospacing="0"/>
              <w:jc w:val="center"/>
            </w:pPr>
            <w:r w:rsidRPr="00D56C36">
              <w:t>120             &lt;**&gt;</w:t>
            </w:r>
          </w:p>
        </w:tc>
        <w:tc>
          <w:tcPr>
            <w:tcW w:w="2600" w:type="dxa"/>
            <w:gridSpan w:val="3"/>
            <w:vMerge/>
          </w:tcPr>
          <w:p w:rsidR="00895392" w:rsidRPr="00D56C36" w:rsidRDefault="00895392" w:rsidP="00C9506C">
            <w:pPr>
              <w:pStyle w:val="a8"/>
              <w:spacing w:before="0" w:beforeAutospacing="0" w:after="0" w:afterAutospacing="0"/>
              <w:ind w:firstLine="567"/>
              <w:jc w:val="center"/>
            </w:pPr>
          </w:p>
        </w:tc>
      </w:tr>
      <w:tr w:rsidR="00895392" w:rsidRPr="00D56C36" w:rsidTr="00C9506C">
        <w:trPr>
          <w:gridAfter w:val="2"/>
          <w:wAfter w:w="31" w:type="dxa"/>
          <w:trHeight w:val="627"/>
        </w:trPr>
        <w:tc>
          <w:tcPr>
            <w:tcW w:w="709" w:type="dxa"/>
            <w:vMerge/>
          </w:tcPr>
          <w:p w:rsidR="00895392" w:rsidRPr="00D56C36" w:rsidRDefault="00895392" w:rsidP="00C9506C">
            <w:pPr>
              <w:contextualSpacing/>
              <w:jc w:val="center"/>
            </w:pPr>
          </w:p>
        </w:tc>
        <w:tc>
          <w:tcPr>
            <w:tcW w:w="2693" w:type="dxa"/>
            <w:vMerge/>
          </w:tcPr>
          <w:p w:rsidR="00895392" w:rsidRPr="00D56C36" w:rsidRDefault="00895392" w:rsidP="00C9506C">
            <w:pPr>
              <w:pStyle w:val="a8"/>
              <w:spacing w:before="0" w:beforeAutospacing="0" w:after="0" w:afterAutospacing="0"/>
              <w:ind w:firstLine="567"/>
              <w:jc w:val="center"/>
            </w:pPr>
          </w:p>
        </w:tc>
        <w:tc>
          <w:tcPr>
            <w:tcW w:w="1425" w:type="dxa"/>
            <w:gridSpan w:val="2"/>
            <w:vMerge/>
          </w:tcPr>
          <w:p w:rsidR="00895392" w:rsidRPr="00D56C36" w:rsidRDefault="00895392" w:rsidP="00C9506C">
            <w:pPr>
              <w:pStyle w:val="a8"/>
              <w:spacing w:after="0" w:afterAutospacing="0"/>
              <w:jc w:val="center"/>
              <w:rPr>
                <w:spacing w:val="-10"/>
              </w:rPr>
            </w:pPr>
          </w:p>
        </w:tc>
        <w:tc>
          <w:tcPr>
            <w:tcW w:w="1321" w:type="dxa"/>
            <w:gridSpan w:val="3"/>
          </w:tcPr>
          <w:p w:rsidR="00895392" w:rsidRPr="00D56C36" w:rsidRDefault="00895392" w:rsidP="00C9506C">
            <w:pPr>
              <w:jc w:val="center"/>
            </w:pPr>
            <w:r w:rsidRPr="00D56C36">
              <w:t xml:space="preserve">с горячим водоснаб-жением </w:t>
            </w:r>
            <w:r w:rsidRPr="00D56C36">
              <w:br/>
              <w:t>от газовых водонагре-вателей</w:t>
            </w:r>
          </w:p>
        </w:tc>
        <w:tc>
          <w:tcPr>
            <w:tcW w:w="1366" w:type="dxa"/>
          </w:tcPr>
          <w:p w:rsidR="00895392" w:rsidRPr="00D56C36" w:rsidRDefault="00895392" w:rsidP="00C9506C">
            <w:pPr>
              <w:pStyle w:val="a8"/>
              <w:spacing w:before="0" w:beforeAutospacing="0" w:after="0" w:afterAutospacing="0"/>
              <w:jc w:val="center"/>
            </w:pPr>
            <w:r w:rsidRPr="00D56C36">
              <w:t>300                 &lt;**&gt;</w:t>
            </w:r>
          </w:p>
        </w:tc>
        <w:tc>
          <w:tcPr>
            <w:tcW w:w="2600" w:type="dxa"/>
            <w:gridSpan w:val="3"/>
          </w:tcPr>
          <w:p w:rsidR="00895392" w:rsidRPr="00D56C36" w:rsidRDefault="00895392" w:rsidP="00C9506C">
            <w:pPr>
              <w:pStyle w:val="a8"/>
              <w:spacing w:before="0" w:beforeAutospacing="0" w:after="0" w:afterAutospacing="0"/>
              <w:ind w:firstLine="567"/>
              <w:jc w:val="center"/>
            </w:pPr>
          </w:p>
        </w:tc>
      </w:tr>
      <w:tr w:rsidR="00895392" w:rsidRPr="00D56C36" w:rsidTr="00C9506C">
        <w:trPr>
          <w:gridAfter w:val="2"/>
          <w:wAfter w:w="31" w:type="dxa"/>
          <w:trHeight w:val="627"/>
        </w:trPr>
        <w:tc>
          <w:tcPr>
            <w:tcW w:w="709" w:type="dxa"/>
            <w:vMerge/>
          </w:tcPr>
          <w:p w:rsidR="00895392" w:rsidRPr="00D56C36" w:rsidRDefault="00895392" w:rsidP="00C9506C">
            <w:pPr>
              <w:contextualSpacing/>
              <w:jc w:val="center"/>
            </w:pPr>
          </w:p>
        </w:tc>
        <w:tc>
          <w:tcPr>
            <w:tcW w:w="2693" w:type="dxa"/>
            <w:vMerge/>
          </w:tcPr>
          <w:p w:rsidR="00895392" w:rsidRPr="00D56C36" w:rsidRDefault="00895392" w:rsidP="00C9506C">
            <w:pPr>
              <w:pStyle w:val="a8"/>
              <w:spacing w:before="0" w:beforeAutospacing="0" w:after="0" w:afterAutospacing="0"/>
              <w:ind w:firstLine="567"/>
              <w:jc w:val="center"/>
            </w:pPr>
          </w:p>
        </w:tc>
        <w:tc>
          <w:tcPr>
            <w:tcW w:w="1425" w:type="dxa"/>
            <w:gridSpan w:val="2"/>
            <w:vMerge/>
          </w:tcPr>
          <w:p w:rsidR="00895392" w:rsidRPr="00D56C36" w:rsidRDefault="00895392" w:rsidP="00C9506C">
            <w:pPr>
              <w:pStyle w:val="a8"/>
              <w:spacing w:after="0" w:afterAutospacing="0"/>
              <w:jc w:val="center"/>
              <w:rPr>
                <w:spacing w:val="-10"/>
              </w:rPr>
            </w:pPr>
          </w:p>
        </w:tc>
        <w:tc>
          <w:tcPr>
            <w:tcW w:w="1321" w:type="dxa"/>
            <w:gridSpan w:val="3"/>
          </w:tcPr>
          <w:p w:rsidR="00895392" w:rsidRPr="00D56C36" w:rsidRDefault="00895392" w:rsidP="00C9506C">
            <w:pPr>
              <w:jc w:val="center"/>
            </w:pPr>
            <w:r w:rsidRPr="00D56C36">
              <w:t>с отсут-ствием всяких видов горячего водоснаб-жения</w:t>
            </w:r>
          </w:p>
        </w:tc>
        <w:tc>
          <w:tcPr>
            <w:tcW w:w="1366" w:type="dxa"/>
          </w:tcPr>
          <w:p w:rsidR="00895392" w:rsidRPr="00D56C36" w:rsidRDefault="00895392" w:rsidP="00C9506C">
            <w:pPr>
              <w:pStyle w:val="a8"/>
              <w:spacing w:before="0" w:beforeAutospacing="0" w:after="0" w:afterAutospacing="0"/>
              <w:jc w:val="center"/>
            </w:pPr>
            <w:r w:rsidRPr="00D56C36">
              <w:t>сельских населенных пунктов - 220   &lt;**&gt;</w:t>
            </w:r>
          </w:p>
        </w:tc>
        <w:tc>
          <w:tcPr>
            <w:tcW w:w="2600" w:type="dxa"/>
            <w:gridSpan w:val="3"/>
          </w:tcPr>
          <w:p w:rsidR="00895392" w:rsidRPr="00D56C36" w:rsidRDefault="00895392" w:rsidP="00C9506C">
            <w:pPr>
              <w:pStyle w:val="a8"/>
              <w:spacing w:before="0" w:beforeAutospacing="0" w:after="0" w:afterAutospacing="0"/>
              <w:ind w:firstLine="567"/>
              <w:jc w:val="center"/>
            </w:pPr>
          </w:p>
        </w:tc>
      </w:tr>
      <w:tr w:rsidR="00895392" w:rsidRPr="00D56C36" w:rsidTr="00C9506C">
        <w:trPr>
          <w:gridAfter w:val="1"/>
          <w:wAfter w:w="21" w:type="dxa"/>
          <w:trHeight w:val="627"/>
        </w:trPr>
        <w:tc>
          <w:tcPr>
            <w:tcW w:w="709" w:type="dxa"/>
            <w:vMerge/>
          </w:tcPr>
          <w:p w:rsidR="00895392" w:rsidRPr="00D56C36" w:rsidRDefault="00895392" w:rsidP="00C9506C">
            <w:pPr>
              <w:contextualSpacing/>
              <w:jc w:val="center"/>
            </w:pPr>
          </w:p>
        </w:tc>
        <w:tc>
          <w:tcPr>
            <w:tcW w:w="9415" w:type="dxa"/>
            <w:gridSpan w:val="11"/>
          </w:tcPr>
          <w:p w:rsidR="00895392" w:rsidRPr="00CF52E0" w:rsidRDefault="00895392" w:rsidP="00C9506C">
            <w:pPr>
              <w:pStyle w:val="a8"/>
              <w:spacing w:before="0" w:beforeAutospacing="0" w:after="0" w:afterAutospacing="0"/>
              <w:ind w:firstLine="317"/>
              <w:rPr>
                <w:sz w:val="20"/>
                <w:szCs w:val="20"/>
              </w:rPr>
            </w:pPr>
            <w:r w:rsidRPr="00CF52E0">
              <w:rPr>
                <w:sz w:val="20"/>
                <w:szCs w:val="20"/>
              </w:rPr>
              <w:t>&lt;*&gt; Используется для предварительных расчетов количества и мощности отдельных объектов системы газоснабжения.</w:t>
            </w:r>
          </w:p>
          <w:p w:rsidR="00895392" w:rsidRPr="00D56C36" w:rsidRDefault="00895392" w:rsidP="00C9506C">
            <w:pPr>
              <w:pStyle w:val="a8"/>
              <w:spacing w:before="0" w:beforeAutospacing="0" w:after="0" w:afterAutospacing="0"/>
              <w:ind w:firstLine="317"/>
            </w:pPr>
            <w:r w:rsidRPr="00CF52E0">
              <w:rPr>
                <w:sz w:val="20"/>
                <w:szCs w:val="20"/>
              </w:rPr>
              <w:t>&lt;**&gt; Укрупненные показатели потребления газа (при теплоте сгорания газа 34 МДж/куб.м (8000 ккал/м</w:t>
            </w:r>
            <w:r w:rsidRPr="00CF52E0">
              <w:rPr>
                <w:sz w:val="20"/>
                <w:szCs w:val="20"/>
                <w:vertAlign w:val="superscript"/>
              </w:rPr>
              <w:t>3</w:t>
            </w:r>
            <w:r w:rsidRPr="00CF52E0">
              <w:rPr>
                <w:sz w:val="20"/>
                <w:szCs w:val="20"/>
              </w:rPr>
              <w:t>)).</w:t>
            </w:r>
          </w:p>
        </w:tc>
      </w:tr>
    </w:tbl>
    <w:p w:rsidR="00895392" w:rsidRPr="00CF52E0" w:rsidRDefault="00895392" w:rsidP="00895392">
      <w:pPr>
        <w:contextualSpacing/>
      </w:pPr>
    </w:p>
    <w:p w:rsidR="00895392" w:rsidRPr="00CF52E0" w:rsidRDefault="00895392" w:rsidP="00895392">
      <w:pPr>
        <w:pStyle w:val="3"/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CF52E0">
        <w:rPr>
          <w:sz w:val="24"/>
          <w:szCs w:val="24"/>
        </w:rPr>
        <w:t>1.2. Объекты автомобильных дорог местного значения вне границ населенных пунктов в границах Колышлейского района</w:t>
      </w:r>
    </w:p>
    <w:p w:rsidR="00895392" w:rsidRPr="00CF52E0" w:rsidRDefault="00895392" w:rsidP="00895392"/>
    <w:tbl>
      <w:tblPr>
        <w:tblW w:w="98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6"/>
        <w:gridCol w:w="2834"/>
        <w:gridCol w:w="1560"/>
        <w:gridCol w:w="283"/>
        <w:gridCol w:w="1834"/>
        <w:gridCol w:w="1567"/>
        <w:gridCol w:w="1196"/>
      </w:tblGrid>
      <w:tr w:rsidR="00895392" w:rsidRPr="00D56C36" w:rsidTr="00C9506C">
        <w:trPr>
          <w:trHeight w:val="20"/>
        </w:trPr>
        <w:tc>
          <w:tcPr>
            <w:tcW w:w="566" w:type="dxa"/>
            <w:vMerge w:val="restart"/>
            <w:vAlign w:val="center"/>
          </w:tcPr>
          <w:p w:rsidR="00895392" w:rsidRPr="00D56C36" w:rsidRDefault="00895392" w:rsidP="00C9506C">
            <w:pPr>
              <w:jc w:val="center"/>
            </w:pPr>
            <w:r w:rsidRPr="00D56C36">
              <w:t>№п</w:t>
            </w:r>
            <w:r>
              <w:t>/</w:t>
            </w:r>
            <w:r w:rsidRPr="00D56C36">
              <w:t>п</w:t>
            </w:r>
          </w:p>
        </w:tc>
        <w:tc>
          <w:tcPr>
            <w:tcW w:w="2834" w:type="dxa"/>
            <w:vMerge w:val="restart"/>
            <w:vAlign w:val="center"/>
          </w:tcPr>
          <w:p w:rsidR="00895392" w:rsidRPr="00D56C36" w:rsidRDefault="00895392" w:rsidP="00C9506C">
            <w:pPr>
              <w:jc w:val="center"/>
            </w:pPr>
            <w:r w:rsidRPr="00D56C36">
              <w:t>Наименование объекта</w:t>
            </w:r>
          </w:p>
        </w:tc>
        <w:tc>
          <w:tcPr>
            <w:tcW w:w="3677" w:type="dxa"/>
            <w:gridSpan w:val="3"/>
            <w:vAlign w:val="center"/>
          </w:tcPr>
          <w:p w:rsidR="00895392" w:rsidRPr="00D56C36" w:rsidRDefault="00895392" w:rsidP="00C9506C">
            <w:pPr>
              <w:jc w:val="center"/>
            </w:pPr>
            <w:r w:rsidRPr="00D56C36">
              <w:t>Расчетный и предельный показатели минимально допустимый уровень обеспеченности</w:t>
            </w:r>
          </w:p>
        </w:tc>
        <w:tc>
          <w:tcPr>
            <w:tcW w:w="2763" w:type="dxa"/>
            <w:gridSpan w:val="2"/>
          </w:tcPr>
          <w:p w:rsidR="00895392" w:rsidRPr="00D56C36" w:rsidRDefault="00895392" w:rsidP="00C9506C">
            <w:pPr>
              <w:jc w:val="center"/>
            </w:pPr>
            <w:r w:rsidRPr="00D56C36">
              <w:t>Расчетный и предельный показатели максимально допустимый уровень территориальной доступности</w:t>
            </w:r>
          </w:p>
        </w:tc>
      </w:tr>
      <w:tr w:rsidR="00895392" w:rsidRPr="00D56C36" w:rsidTr="00C9506C">
        <w:trPr>
          <w:trHeight w:val="20"/>
        </w:trPr>
        <w:tc>
          <w:tcPr>
            <w:tcW w:w="566" w:type="dxa"/>
            <w:vMerge/>
          </w:tcPr>
          <w:p w:rsidR="00895392" w:rsidRPr="00D56C36" w:rsidRDefault="00895392" w:rsidP="00C9506C">
            <w:pPr>
              <w:jc w:val="center"/>
              <w:rPr>
                <w:b/>
              </w:rPr>
            </w:pPr>
          </w:p>
        </w:tc>
        <w:tc>
          <w:tcPr>
            <w:tcW w:w="2834" w:type="dxa"/>
            <w:vMerge/>
            <w:vAlign w:val="center"/>
          </w:tcPr>
          <w:p w:rsidR="00895392" w:rsidRPr="00D56C36" w:rsidRDefault="00895392" w:rsidP="00C9506C">
            <w:pPr>
              <w:jc w:val="center"/>
              <w:rPr>
                <w:b/>
              </w:rPr>
            </w:pPr>
          </w:p>
        </w:tc>
        <w:tc>
          <w:tcPr>
            <w:tcW w:w="1560" w:type="dxa"/>
            <w:vAlign w:val="center"/>
          </w:tcPr>
          <w:p w:rsidR="00895392" w:rsidRPr="00D56C36" w:rsidRDefault="00895392" w:rsidP="00C9506C">
            <w:pPr>
              <w:jc w:val="center"/>
            </w:pPr>
            <w:r w:rsidRPr="00D56C36">
              <w:t>единица измерения</w:t>
            </w:r>
          </w:p>
        </w:tc>
        <w:tc>
          <w:tcPr>
            <w:tcW w:w="2117" w:type="dxa"/>
            <w:gridSpan w:val="2"/>
            <w:vAlign w:val="center"/>
          </w:tcPr>
          <w:p w:rsidR="00895392" w:rsidRPr="00D56C36" w:rsidRDefault="00895392" w:rsidP="00C9506C">
            <w:pPr>
              <w:jc w:val="center"/>
            </w:pPr>
            <w:r w:rsidRPr="00D56C36">
              <w:t>величина</w:t>
            </w:r>
          </w:p>
        </w:tc>
        <w:tc>
          <w:tcPr>
            <w:tcW w:w="1567" w:type="dxa"/>
            <w:vAlign w:val="center"/>
          </w:tcPr>
          <w:p w:rsidR="00895392" w:rsidRPr="00D56C36" w:rsidRDefault="00895392" w:rsidP="00C9506C">
            <w:pPr>
              <w:jc w:val="center"/>
            </w:pPr>
            <w:r w:rsidRPr="00D56C36">
              <w:t>единица измерения</w:t>
            </w:r>
          </w:p>
        </w:tc>
        <w:tc>
          <w:tcPr>
            <w:tcW w:w="1196" w:type="dxa"/>
            <w:vAlign w:val="center"/>
          </w:tcPr>
          <w:p w:rsidR="00895392" w:rsidRPr="00D56C36" w:rsidRDefault="00895392" w:rsidP="00C9506C">
            <w:pPr>
              <w:jc w:val="center"/>
            </w:pPr>
            <w:r w:rsidRPr="00D56C36">
              <w:t>величина</w:t>
            </w:r>
          </w:p>
        </w:tc>
      </w:tr>
      <w:tr w:rsidR="00895392" w:rsidRPr="00D56C36" w:rsidTr="00C9506C">
        <w:trPr>
          <w:trHeight w:val="148"/>
        </w:trPr>
        <w:tc>
          <w:tcPr>
            <w:tcW w:w="566" w:type="dxa"/>
            <w:vAlign w:val="center"/>
          </w:tcPr>
          <w:p w:rsidR="00895392" w:rsidRPr="00D56C36" w:rsidRDefault="00895392" w:rsidP="00C9506C">
            <w:pPr>
              <w:jc w:val="center"/>
            </w:pPr>
            <w:r w:rsidRPr="00D56C36">
              <w:t>1</w:t>
            </w:r>
          </w:p>
        </w:tc>
        <w:tc>
          <w:tcPr>
            <w:tcW w:w="2834" w:type="dxa"/>
            <w:vAlign w:val="center"/>
          </w:tcPr>
          <w:p w:rsidR="00895392" w:rsidRPr="00D56C36" w:rsidRDefault="00895392" w:rsidP="00C9506C">
            <w:pPr>
              <w:jc w:val="center"/>
            </w:pPr>
            <w:r w:rsidRPr="00D56C36">
              <w:t>2</w:t>
            </w:r>
          </w:p>
        </w:tc>
        <w:tc>
          <w:tcPr>
            <w:tcW w:w="1560" w:type="dxa"/>
            <w:vAlign w:val="center"/>
          </w:tcPr>
          <w:p w:rsidR="00895392" w:rsidRPr="00D56C36" w:rsidRDefault="00895392" w:rsidP="00C9506C">
            <w:pPr>
              <w:ind w:left="-108" w:right="-38"/>
              <w:jc w:val="center"/>
            </w:pPr>
            <w:r w:rsidRPr="00D56C36">
              <w:t>3</w:t>
            </w:r>
          </w:p>
        </w:tc>
        <w:tc>
          <w:tcPr>
            <w:tcW w:w="2117" w:type="dxa"/>
            <w:gridSpan w:val="2"/>
            <w:vAlign w:val="center"/>
          </w:tcPr>
          <w:p w:rsidR="00895392" w:rsidRPr="00D56C36" w:rsidRDefault="00895392" w:rsidP="00C9506C">
            <w:pPr>
              <w:autoSpaceDE w:val="0"/>
              <w:autoSpaceDN w:val="0"/>
              <w:adjustRightInd w:val="0"/>
              <w:ind w:firstLine="175"/>
              <w:jc w:val="center"/>
            </w:pPr>
            <w:r w:rsidRPr="00D56C36">
              <w:t>4</w:t>
            </w:r>
          </w:p>
        </w:tc>
        <w:tc>
          <w:tcPr>
            <w:tcW w:w="1567" w:type="dxa"/>
            <w:vAlign w:val="center"/>
          </w:tcPr>
          <w:p w:rsidR="00895392" w:rsidRPr="00D56C36" w:rsidRDefault="00895392" w:rsidP="00C9506C">
            <w:pPr>
              <w:autoSpaceDE w:val="0"/>
              <w:autoSpaceDN w:val="0"/>
              <w:adjustRightInd w:val="0"/>
              <w:ind w:left="-108" w:firstLine="1"/>
              <w:jc w:val="center"/>
            </w:pPr>
            <w:r w:rsidRPr="00D56C36">
              <w:t>5</w:t>
            </w:r>
          </w:p>
        </w:tc>
        <w:tc>
          <w:tcPr>
            <w:tcW w:w="1196" w:type="dxa"/>
            <w:vAlign w:val="center"/>
          </w:tcPr>
          <w:p w:rsidR="00895392" w:rsidRPr="00D56C36" w:rsidRDefault="00895392" w:rsidP="00C9506C">
            <w:pPr>
              <w:autoSpaceDE w:val="0"/>
              <w:autoSpaceDN w:val="0"/>
              <w:adjustRightInd w:val="0"/>
              <w:ind w:firstLine="5"/>
              <w:jc w:val="center"/>
            </w:pPr>
            <w:r w:rsidRPr="00D56C36">
              <w:t>6</w:t>
            </w:r>
          </w:p>
        </w:tc>
      </w:tr>
      <w:tr w:rsidR="00895392" w:rsidRPr="00D56C36" w:rsidTr="00C9506C">
        <w:trPr>
          <w:trHeight w:val="113"/>
        </w:trPr>
        <w:tc>
          <w:tcPr>
            <w:tcW w:w="566" w:type="dxa"/>
            <w:vAlign w:val="center"/>
          </w:tcPr>
          <w:p w:rsidR="00895392" w:rsidRPr="00D56C36" w:rsidRDefault="00895392" w:rsidP="00C9506C">
            <w:pPr>
              <w:autoSpaceDE w:val="0"/>
              <w:autoSpaceDN w:val="0"/>
              <w:adjustRightInd w:val="0"/>
              <w:ind w:firstLine="5"/>
              <w:jc w:val="center"/>
            </w:pPr>
            <w:r>
              <w:t>1</w:t>
            </w:r>
          </w:p>
        </w:tc>
        <w:tc>
          <w:tcPr>
            <w:tcW w:w="9274" w:type="dxa"/>
            <w:gridSpan w:val="6"/>
            <w:vAlign w:val="center"/>
          </w:tcPr>
          <w:p w:rsidR="00895392" w:rsidRPr="00D56C36" w:rsidRDefault="00895392" w:rsidP="00C9506C">
            <w:pPr>
              <w:autoSpaceDE w:val="0"/>
              <w:autoSpaceDN w:val="0"/>
              <w:adjustRightInd w:val="0"/>
              <w:ind w:firstLine="5"/>
            </w:pPr>
            <w:r w:rsidRPr="00D56C36">
              <w:rPr>
                <w:b/>
                <w:bCs/>
              </w:rPr>
              <w:t>Объекты местного значения муниципального района</w:t>
            </w:r>
          </w:p>
        </w:tc>
      </w:tr>
      <w:tr w:rsidR="00895392" w:rsidRPr="00D56C36" w:rsidTr="00C9506C">
        <w:trPr>
          <w:trHeight w:val="20"/>
        </w:trPr>
        <w:tc>
          <w:tcPr>
            <w:tcW w:w="566" w:type="dxa"/>
          </w:tcPr>
          <w:p w:rsidR="00895392" w:rsidRPr="00D56C36" w:rsidRDefault="00895392" w:rsidP="00C9506C">
            <w:pPr>
              <w:ind w:right="-109"/>
              <w:jc w:val="center"/>
            </w:pPr>
            <w:r>
              <w:t>1.1.</w:t>
            </w:r>
            <w:r w:rsidRPr="00D56C36">
              <w:t xml:space="preserve"> </w:t>
            </w:r>
          </w:p>
        </w:tc>
        <w:tc>
          <w:tcPr>
            <w:tcW w:w="2834" w:type="dxa"/>
          </w:tcPr>
          <w:p w:rsidR="00895392" w:rsidRPr="00D56C36" w:rsidRDefault="00895392" w:rsidP="00C9506C">
            <w:pPr>
              <w:pStyle w:val="ConsPlusNormal"/>
              <w:spacing w:line="22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C36">
              <w:rPr>
                <w:rFonts w:ascii="Times New Roman" w:hAnsi="Times New Roman" w:cs="Times New Roman"/>
                <w:sz w:val="24"/>
                <w:szCs w:val="24"/>
              </w:rPr>
              <w:t>Автостанция</w:t>
            </w:r>
          </w:p>
          <w:p w:rsidR="00895392" w:rsidRPr="00D56C36" w:rsidRDefault="00895392" w:rsidP="00C9506C">
            <w:pPr>
              <w:pStyle w:val="ConsPlusNormal"/>
              <w:spacing w:line="22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C36">
              <w:rPr>
                <w:rFonts w:ascii="Times New Roman" w:hAnsi="Times New Roman" w:cs="Times New Roman"/>
                <w:sz w:val="24"/>
                <w:szCs w:val="24"/>
              </w:rPr>
              <w:t>&lt;*&gt;</w:t>
            </w:r>
          </w:p>
        </w:tc>
        <w:tc>
          <w:tcPr>
            <w:tcW w:w="1560" w:type="dxa"/>
          </w:tcPr>
          <w:p w:rsidR="00895392" w:rsidRPr="00D56C36" w:rsidRDefault="00895392" w:rsidP="00C9506C">
            <w:pPr>
              <w:pStyle w:val="aff4"/>
              <w:spacing w:line="226" w:lineRule="auto"/>
              <w:rPr>
                <w:rFonts w:ascii="Times New Roman" w:hAnsi="Times New Roman"/>
                <w:b w:val="0"/>
                <w:bCs w:val="0"/>
                <w:i w:val="0"/>
                <w:iCs w:val="0"/>
                <w:lang w:val="ru-RU"/>
              </w:rPr>
            </w:pPr>
            <w:r w:rsidRPr="00D56C36">
              <w:rPr>
                <w:rFonts w:ascii="Times New Roman" w:hAnsi="Times New Roman"/>
                <w:b w:val="0"/>
                <w:bCs w:val="0"/>
                <w:i w:val="0"/>
                <w:iCs w:val="0"/>
                <w:lang w:val="ru-RU"/>
              </w:rPr>
              <w:t xml:space="preserve">количество (объект) </w:t>
            </w:r>
          </w:p>
        </w:tc>
        <w:tc>
          <w:tcPr>
            <w:tcW w:w="2117" w:type="dxa"/>
            <w:gridSpan w:val="2"/>
          </w:tcPr>
          <w:p w:rsidR="00895392" w:rsidRPr="00D56C36" w:rsidRDefault="00895392" w:rsidP="00C9506C">
            <w:pPr>
              <w:pStyle w:val="ConsPlusNormal"/>
              <w:spacing w:line="22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C36">
              <w:rPr>
                <w:rFonts w:ascii="Times New Roman" w:hAnsi="Times New Roman" w:cs="Times New Roman"/>
                <w:sz w:val="24"/>
                <w:szCs w:val="24"/>
              </w:rPr>
              <w:t xml:space="preserve">1 в администра-тивном центре муниципального района независимо </w:t>
            </w:r>
            <w:r w:rsidRPr="00D56C36">
              <w:rPr>
                <w:rFonts w:ascii="Times New Roman" w:hAnsi="Times New Roman" w:cs="Times New Roman"/>
                <w:sz w:val="24"/>
                <w:szCs w:val="24"/>
              </w:rPr>
              <w:br/>
              <w:t>от количества жителей</w:t>
            </w:r>
          </w:p>
        </w:tc>
        <w:tc>
          <w:tcPr>
            <w:tcW w:w="2763" w:type="dxa"/>
            <w:gridSpan w:val="2"/>
          </w:tcPr>
          <w:p w:rsidR="00895392" w:rsidRPr="00D56C36" w:rsidRDefault="00895392" w:rsidP="00C9506C">
            <w:pPr>
              <w:autoSpaceDE w:val="0"/>
              <w:autoSpaceDN w:val="0"/>
              <w:adjustRightInd w:val="0"/>
              <w:jc w:val="center"/>
            </w:pPr>
            <w:r w:rsidRPr="00D56C36">
              <w:t>не нормируется</w:t>
            </w:r>
          </w:p>
        </w:tc>
      </w:tr>
      <w:tr w:rsidR="00895392" w:rsidRPr="00D56C36" w:rsidTr="00C9506C">
        <w:trPr>
          <w:trHeight w:val="20"/>
        </w:trPr>
        <w:tc>
          <w:tcPr>
            <w:tcW w:w="9840" w:type="dxa"/>
            <w:gridSpan w:val="7"/>
            <w:vAlign w:val="center"/>
          </w:tcPr>
          <w:p w:rsidR="00895392" w:rsidRPr="00CF52E0" w:rsidRDefault="00895392" w:rsidP="00C9506C">
            <w:pPr>
              <w:pStyle w:val="ConsPlusNormal"/>
              <w:spacing w:line="226" w:lineRule="auto"/>
              <w:ind w:firstLine="318"/>
              <w:jc w:val="both"/>
              <w:rPr>
                <w:rFonts w:ascii="Times New Roman" w:hAnsi="Times New Roman" w:cs="Times New Roman"/>
              </w:rPr>
            </w:pPr>
            <w:r w:rsidRPr="00CF52E0">
              <w:rPr>
                <w:rFonts w:ascii="Times New Roman" w:hAnsi="Times New Roman" w:cs="Times New Roman"/>
              </w:rPr>
              <w:t>&lt;*&gt; При суточном отправлении пассажиров от 100 до 1000 в сутки создается   автостанция, при суточном отправлении  пассажиров от 1000 до 4000 в сутки создается малый автовокзал.</w:t>
            </w:r>
          </w:p>
          <w:p w:rsidR="00895392" w:rsidRPr="00D56C36" w:rsidRDefault="00895392" w:rsidP="00C9506C">
            <w:pPr>
              <w:pStyle w:val="ConsPlusNormal"/>
              <w:spacing w:line="226" w:lineRule="auto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_DdeLink__237443_781415926"/>
            <w:r w:rsidRPr="00CF52E0">
              <w:rPr>
                <w:rFonts w:ascii="Times New Roman" w:hAnsi="Times New Roman" w:cs="Times New Roman"/>
              </w:rPr>
              <w:t>Вместимость автостанции (пассажиров)</w:t>
            </w:r>
            <w:bookmarkEnd w:id="0"/>
            <w:r w:rsidRPr="00CF52E0">
              <w:rPr>
                <w:rFonts w:ascii="Times New Roman" w:hAnsi="Times New Roman" w:cs="Times New Roman"/>
              </w:rPr>
              <w:t xml:space="preserve"> определяется в зависимости от расчетного суточного отправления:</w:t>
            </w:r>
          </w:p>
        </w:tc>
      </w:tr>
      <w:tr w:rsidR="00895392" w:rsidRPr="00D56C36" w:rsidTr="00C9506C">
        <w:trPr>
          <w:trHeight w:val="133"/>
        </w:trPr>
        <w:tc>
          <w:tcPr>
            <w:tcW w:w="5243" w:type="dxa"/>
            <w:gridSpan w:val="4"/>
          </w:tcPr>
          <w:p w:rsidR="00895392" w:rsidRPr="00D56C36" w:rsidRDefault="00895392" w:rsidP="00C9506C">
            <w:pPr>
              <w:pStyle w:val="ConsPlusNormal"/>
              <w:spacing w:line="22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C36">
              <w:rPr>
                <w:rFonts w:ascii="Times New Roman" w:hAnsi="Times New Roman" w:cs="Times New Roman"/>
                <w:sz w:val="24"/>
                <w:szCs w:val="24"/>
              </w:rPr>
              <w:t>Суточное отправление пассажиров:</w:t>
            </w:r>
          </w:p>
        </w:tc>
        <w:tc>
          <w:tcPr>
            <w:tcW w:w="4597" w:type="dxa"/>
            <w:gridSpan w:val="3"/>
          </w:tcPr>
          <w:p w:rsidR="00895392" w:rsidRPr="00D56C36" w:rsidRDefault="00895392" w:rsidP="00C9506C">
            <w:pPr>
              <w:pStyle w:val="ConsPlusNormal"/>
              <w:spacing w:line="22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C36">
              <w:rPr>
                <w:rFonts w:ascii="Times New Roman" w:hAnsi="Times New Roman" w:cs="Times New Roman"/>
                <w:sz w:val="24"/>
                <w:szCs w:val="24"/>
              </w:rPr>
              <w:t>Вместимость автостанции (пассажиров)</w:t>
            </w:r>
          </w:p>
        </w:tc>
      </w:tr>
      <w:tr w:rsidR="00895392" w:rsidRPr="00D56C36" w:rsidTr="00C9506C">
        <w:trPr>
          <w:trHeight w:val="98"/>
        </w:trPr>
        <w:tc>
          <w:tcPr>
            <w:tcW w:w="5243" w:type="dxa"/>
            <w:gridSpan w:val="4"/>
          </w:tcPr>
          <w:p w:rsidR="00895392" w:rsidRPr="00D56C36" w:rsidRDefault="00895392" w:rsidP="00C9506C">
            <w:pPr>
              <w:pStyle w:val="ConsPlusNormal"/>
              <w:spacing w:line="22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C36">
              <w:rPr>
                <w:rFonts w:ascii="Times New Roman" w:hAnsi="Times New Roman" w:cs="Times New Roman"/>
                <w:sz w:val="24"/>
                <w:szCs w:val="24"/>
              </w:rPr>
              <w:t>от 100 до 200</w:t>
            </w:r>
          </w:p>
        </w:tc>
        <w:tc>
          <w:tcPr>
            <w:tcW w:w="4597" w:type="dxa"/>
            <w:gridSpan w:val="3"/>
          </w:tcPr>
          <w:p w:rsidR="00895392" w:rsidRPr="00D56C36" w:rsidRDefault="00895392" w:rsidP="00C9506C">
            <w:pPr>
              <w:pStyle w:val="ConsPlusNormal"/>
              <w:spacing w:line="22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C3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95392" w:rsidRPr="00D56C36" w:rsidTr="00C9506C">
        <w:trPr>
          <w:trHeight w:val="163"/>
        </w:trPr>
        <w:tc>
          <w:tcPr>
            <w:tcW w:w="5243" w:type="dxa"/>
            <w:gridSpan w:val="4"/>
          </w:tcPr>
          <w:p w:rsidR="00895392" w:rsidRPr="00D56C36" w:rsidRDefault="00895392" w:rsidP="00C9506C">
            <w:pPr>
              <w:pStyle w:val="ConsPlusNormal"/>
              <w:spacing w:line="22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C36">
              <w:rPr>
                <w:rFonts w:ascii="Times New Roman" w:hAnsi="Times New Roman" w:cs="Times New Roman"/>
                <w:sz w:val="24"/>
                <w:szCs w:val="24"/>
              </w:rPr>
              <w:t>от 200 до 400</w:t>
            </w:r>
          </w:p>
        </w:tc>
        <w:tc>
          <w:tcPr>
            <w:tcW w:w="4597" w:type="dxa"/>
            <w:gridSpan w:val="3"/>
          </w:tcPr>
          <w:p w:rsidR="00895392" w:rsidRPr="00D56C36" w:rsidRDefault="00895392" w:rsidP="00C9506C">
            <w:pPr>
              <w:pStyle w:val="ConsPlusNormal"/>
              <w:spacing w:line="22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C3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895392" w:rsidRPr="00D56C36" w:rsidTr="00C9506C">
        <w:trPr>
          <w:trHeight w:val="163"/>
        </w:trPr>
        <w:tc>
          <w:tcPr>
            <w:tcW w:w="5243" w:type="dxa"/>
            <w:gridSpan w:val="4"/>
          </w:tcPr>
          <w:p w:rsidR="00895392" w:rsidRPr="00D56C36" w:rsidRDefault="00895392" w:rsidP="00C9506C">
            <w:pPr>
              <w:pStyle w:val="ConsPlusNormal"/>
              <w:spacing w:line="22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C36">
              <w:rPr>
                <w:rFonts w:ascii="Times New Roman" w:hAnsi="Times New Roman" w:cs="Times New Roman"/>
                <w:sz w:val="24"/>
                <w:szCs w:val="24"/>
              </w:rPr>
              <w:t>от 400 до 600</w:t>
            </w:r>
          </w:p>
        </w:tc>
        <w:tc>
          <w:tcPr>
            <w:tcW w:w="4597" w:type="dxa"/>
            <w:gridSpan w:val="3"/>
          </w:tcPr>
          <w:p w:rsidR="00895392" w:rsidRPr="00D56C36" w:rsidRDefault="00895392" w:rsidP="00C9506C">
            <w:pPr>
              <w:pStyle w:val="ConsPlusNormal"/>
              <w:spacing w:line="22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C3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895392" w:rsidRPr="00D56C36" w:rsidTr="00C9506C">
        <w:trPr>
          <w:trHeight w:val="148"/>
        </w:trPr>
        <w:tc>
          <w:tcPr>
            <w:tcW w:w="5243" w:type="dxa"/>
            <w:gridSpan w:val="4"/>
          </w:tcPr>
          <w:p w:rsidR="00895392" w:rsidRPr="00D56C36" w:rsidRDefault="00895392" w:rsidP="00C9506C">
            <w:pPr>
              <w:pStyle w:val="ConsPlusNormal"/>
              <w:spacing w:line="22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C36">
              <w:rPr>
                <w:rFonts w:ascii="Times New Roman" w:hAnsi="Times New Roman" w:cs="Times New Roman"/>
                <w:sz w:val="24"/>
                <w:szCs w:val="24"/>
              </w:rPr>
              <w:t>от 600 до 1000</w:t>
            </w:r>
          </w:p>
        </w:tc>
        <w:tc>
          <w:tcPr>
            <w:tcW w:w="4597" w:type="dxa"/>
            <w:gridSpan w:val="3"/>
          </w:tcPr>
          <w:p w:rsidR="00895392" w:rsidRPr="00D56C36" w:rsidRDefault="00895392" w:rsidP="00C9506C">
            <w:pPr>
              <w:pStyle w:val="ConsPlusNormal"/>
              <w:spacing w:line="22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C36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895392" w:rsidRPr="00D56C36" w:rsidTr="00C9506C">
        <w:trPr>
          <w:trHeight w:val="3741"/>
        </w:trPr>
        <w:tc>
          <w:tcPr>
            <w:tcW w:w="566" w:type="dxa"/>
          </w:tcPr>
          <w:p w:rsidR="00895392" w:rsidRPr="00D56C36" w:rsidRDefault="00895392" w:rsidP="00C9506C">
            <w:pPr>
              <w:ind w:right="-109"/>
              <w:jc w:val="center"/>
            </w:pPr>
            <w:r>
              <w:t>1.2.</w:t>
            </w:r>
          </w:p>
        </w:tc>
        <w:tc>
          <w:tcPr>
            <w:tcW w:w="2834" w:type="dxa"/>
          </w:tcPr>
          <w:p w:rsidR="00895392" w:rsidRPr="00D56C36" w:rsidRDefault="00895392" w:rsidP="00C9506C">
            <w:r w:rsidRPr="00D56C36">
              <w:t>Автомобильные дороги местного значения вне границ населенных пунктов в границах муниципального района</w:t>
            </w:r>
          </w:p>
        </w:tc>
        <w:tc>
          <w:tcPr>
            <w:tcW w:w="1843" w:type="dxa"/>
            <w:gridSpan w:val="2"/>
          </w:tcPr>
          <w:p w:rsidR="00895392" w:rsidRPr="00D56C36" w:rsidRDefault="00895392" w:rsidP="00C9506C">
            <w:pPr>
              <w:ind w:left="-108" w:right="-38"/>
              <w:jc w:val="center"/>
            </w:pPr>
            <w:r w:rsidRPr="00D56C36">
              <w:t xml:space="preserve">обеспеченность дорогами с твердым покрытием </w:t>
            </w:r>
            <w:r w:rsidRPr="00D56C36">
              <w:br/>
              <w:t xml:space="preserve">до каждого населенного пункта, входящего </w:t>
            </w:r>
            <w:r w:rsidRPr="00D56C36">
              <w:br/>
              <w:t>в муниципа-льный район</w:t>
            </w:r>
          </w:p>
        </w:tc>
        <w:tc>
          <w:tcPr>
            <w:tcW w:w="1834" w:type="dxa"/>
            <w:vAlign w:val="center"/>
          </w:tcPr>
          <w:p w:rsidR="00895392" w:rsidRPr="00D56C36" w:rsidRDefault="00895392" w:rsidP="00C9506C">
            <w:pPr>
              <w:autoSpaceDE w:val="0"/>
              <w:autoSpaceDN w:val="0"/>
              <w:adjustRightInd w:val="0"/>
              <w:jc w:val="center"/>
            </w:pPr>
            <w:r w:rsidRPr="00D56C36">
              <w:t xml:space="preserve">1 дорога </w:t>
            </w:r>
            <w:r w:rsidRPr="00D56C36">
              <w:br/>
              <w:t xml:space="preserve">до населенного пункта, связывающая его с районным центром, либо  </w:t>
            </w:r>
            <w:r w:rsidRPr="00D56C36">
              <w:br/>
              <w:t>с автомобильной дорогой общего пользования  федерального значения, регионального и межмуниципаль-ного значения</w:t>
            </w:r>
          </w:p>
        </w:tc>
        <w:tc>
          <w:tcPr>
            <w:tcW w:w="2763" w:type="dxa"/>
            <w:gridSpan w:val="2"/>
            <w:vAlign w:val="center"/>
          </w:tcPr>
          <w:p w:rsidR="00895392" w:rsidRPr="00D56C36" w:rsidRDefault="00895392" w:rsidP="00C9506C">
            <w:pPr>
              <w:autoSpaceDE w:val="0"/>
              <w:autoSpaceDN w:val="0"/>
              <w:adjustRightInd w:val="0"/>
              <w:ind w:firstLine="5"/>
              <w:jc w:val="center"/>
            </w:pPr>
            <w:r w:rsidRPr="00D56C36">
              <w:t>не нормируется</w:t>
            </w:r>
          </w:p>
          <w:p w:rsidR="00895392" w:rsidRPr="00D56C36" w:rsidRDefault="00895392" w:rsidP="00C9506C">
            <w:pPr>
              <w:autoSpaceDE w:val="0"/>
              <w:autoSpaceDN w:val="0"/>
              <w:adjustRightInd w:val="0"/>
              <w:ind w:firstLine="5"/>
              <w:jc w:val="center"/>
            </w:pPr>
          </w:p>
          <w:p w:rsidR="00895392" w:rsidRPr="00D56C36" w:rsidRDefault="00895392" w:rsidP="00C9506C">
            <w:pPr>
              <w:autoSpaceDE w:val="0"/>
              <w:autoSpaceDN w:val="0"/>
              <w:adjustRightInd w:val="0"/>
              <w:ind w:firstLine="5"/>
              <w:jc w:val="center"/>
            </w:pPr>
          </w:p>
          <w:p w:rsidR="00895392" w:rsidRPr="00D56C36" w:rsidRDefault="00895392" w:rsidP="00C9506C">
            <w:pPr>
              <w:autoSpaceDE w:val="0"/>
              <w:autoSpaceDN w:val="0"/>
              <w:adjustRightInd w:val="0"/>
              <w:ind w:firstLine="5"/>
              <w:jc w:val="center"/>
            </w:pPr>
          </w:p>
        </w:tc>
      </w:tr>
      <w:tr w:rsidR="00895392" w:rsidRPr="00D56C36" w:rsidTr="00C9506C">
        <w:trPr>
          <w:trHeight w:val="1841"/>
        </w:trPr>
        <w:tc>
          <w:tcPr>
            <w:tcW w:w="566" w:type="dxa"/>
          </w:tcPr>
          <w:p w:rsidR="00895392" w:rsidRPr="00D56C36" w:rsidRDefault="00895392" w:rsidP="00C9506C">
            <w:pPr>
              <w:ind w:right="-109"/>
              <w:jc w:val="center"/>
            </w:pPr>
            <w:r>
              <w:lastRenderedPageBreak/>
              <w:t>1.3.</w:t>
            </w:r>
          </w:p>
        </w:tc>
        <w:tc>
          <w:tcPr>
            <w:tcW w:w="2834" w:type="dxa"/>
          </w:tcPr>
          <w:p w:rsidR="00895392" w:rsidRPr="00D56C36" w:rsidRDefault="00895392" w:rsidP="00C9506C">
            <w:r w:rsidRPr="00D56C36">
              <w:t>Остановочный пункт маршрутных транспортных средств на автомобильных дорогах местного значения  межмуниципального района</w:t>
            </w:r>
          </w:p>
        </w:tc>
        <w:tc>
          <w:tcPr>
            <w:tcW w:w="1843" w:type="dxa"/>
            <w:gridSpan w:val="2"/>
          </w:tcPr>
          <w:p w:rsidR="00895392" w:rsidRPr="00D56C36" w:rsidRDefault="00895392" w:rsidP="00C9506C">
            <w:pPr>
              <w:ind w:left="-108" w:right="-38"/>
              <w:jc w:val="center"/>
            </w:pPr>
            <w:r w:rsidRPr="00D56C36">
              <w:t>количество (объект)</w:t>
            </w:r>
          </w:p>
        </w:tc>
        <w:tc>
          <w:tcPr>
            <w:tcW w:w="1834" w:type="dxa"/>
          </w:tcPr>
          <w:p w:rsidR="00895392" w:rsidRPr="00D56C36" w:rsidRDefault="00895392" w:rsidP="00C9506C">
            <w:pPr>
              <w:autoSpaceDE w:val="0"/>
              <w:autoSpaceDN w:val="0"/>
              <w:adjustRightInd w:val="0"/>
              <w:jc w:val="center"/>
            </w:pPr>
            <w:r w:rsidRPr="00D56C36">
              <w:t>1 на населенный пункт независимо от количества жителей</w:t>
            </w:r>
          </w:p>
        </w:tc>
        <w:tc>
          <w:tcPr>
            <w:tcW w:w="2763" w:type="dxa"/>
            <w:gridSpan w:val="2"/>
            <w:vAlign w:val="center"/>
          </w:tcPr>
          <w:p w:rsidR="00895392" w:rsidRPr="00D56C36" w:rsidRDefault="00895392" w:rsidP="00C9506C">
            <w:pPr>
              <w:autoSpaceDE w:val="0"/>
              <w:autoSpaceDN w:val="0"/>
              <w:adjustRightInd w:val="0"/>
              <w:ind w:firstLine="5"/>
              <w:jc w:val="center"/>
            </w:pPr>
            <w:r w:rsidRPr="00D56C36">
              <w:t>не нормируется</w:t>
            </w:r>
          </w:p>
        </w:tc>
      </w:tr>
    </w:tbl>
    <w:p w:rsidR="00895392" w:rsidRPr="00CF52E0" w:rsidRDefault="00895392" w:rsidP="00895392">
      <w:pPr>
        <w:pStyle w:val="2"/>
        <w:ind w:firstLine="567"/>
        <w:jc w:val="both"/>
        <w:rPr>
          <w:rFonts w:ascii="Times New Roman" w:hAnsi="Times New Roman"/>
          <w:i w:val="0"/>
          <w:sz w:val="24"/>
          <w:szCs w:val="24"/>
        </w:rPr>
      </w:pPr>
      <w:r w:rsidRPr="00CF52E0">
        <w:rPr>
          <w:rFonts w:ascii="Times New Roman" w:hAnsi="Times New Roman"/>
          <w:i w:val="0"/>
          <w:sz w:val="24"/>
          <w:szCs w:val="24"/>
        </w:rPr>
        <w:t>1.3.  Объекты в области образования</w:t>
      </w:r>
    </w:p>
    <w:tbl>
      <w:tblPr>
        <w:tblW w:w="102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3164"/>
        <w:gridCol w:w="1825"/>
        <w:gridCol w:w="141"/>
        <w:gridCol w:w="1560"/>
        <w:gridCol w:w="1292"/>
        <w:gridCol w:w="125"/>
        <w:gridCol w:w="1418"/>
      </w:tblGrid>
      <w:tr w:rsidR="00895392" w:rsidRPr="00D56C36" w:rsidTr="00C9506C">
        <w:trPr>
          <w:trHeight w:val="20"/>
        </w:trPr>
        <w:tc>
          <w:tcPr>
            <w:tcW w:w="709" w:type="dxa"/>
            <w:vMerge w:val="restart"/>
          </w:tcPr>
          <w:p w:rsidR="00895392" w:rsidRPr="00D56C36" w:rsidRDefault="00895392" w:rsidP="00C9506C">
            <w:pPr>
              <w:jc w:val="center"/>
            </w:pPr>
            <w:r w:rsidRPr="00D56C36">
              <w:rPr>
                <w:lang w:val="en-US"/>
              </w:rPr>
              <w:t>N</w:t>
            </w:r>
            <w:r w:rsidRPr="00D56C36">
              <w:t xml:space="preserve"> п</w:t>
            </w:r>
            <w:r>
              <w:t>/</w:t>
            </w:r>
            <w:r w:rsidRPr="00D56C36">
              <w:t>п</w:t>
            </w:r>
          </w:p>
        </w:tc>
        <w:tc>
          <w:tcPr>
            <w:tcW w:w="3164" w:type="dxa"/>
            <w:vMerge w:val="restart"/>
          </w:tcPr>
          <w:p w:rsidR="00895392" w:rsidRPr="00D56C36" w:rsidRDefault="00895392" w:rsidP="00C9506C">
            <w:pPr>
              <w:jc w:val="center"/>
            </w:pPr>
            <w:r w:rsidRPr="00D56C36">
              <w:t>Наименование объекта</w:t>
            </w:r>
          </w:p>
        </w:tc>
        <w:tc>
          <w:tcPr>
            <w:tcW w:w="3526" w:type="dxa"/>
            <w:gridSpan w:val="3"/>
          </w:tcPr>
          <w:p w:rsidR="00895392" w:rsidRPr="00D56C36" w:rsidRDefault="00895392" w:rsidP="00C9506C">
            <w:pPr>
              <w:jc w:val="center"/>
            </w:pPr>
            <w:r w:rsidRPr="00D56C36">
              <w:t>Расчетный и предельный показатели минимально допустимого уровня обеспеченности</w:t>
            </w:r>
          </w:p>
        </w:tc>
        <w:tc>
          <w:tcPr>
            <w:tcW w:w="2835" w:type="dxa"/>
            <w:gridSpan w:val="3"/>
          </w:tcPr>
          <w:p w:rsidR="00895392" w:rsidRPr="00D56C36" w:rsidRDefault="00895392" w:rsidP="00C9506C">
            <w:pPr>
              <w:jc w:val="center"/>
            </w:pPr>
            <w:r w:rsidRPr="00D56C36">
              <w:t>Расчетный и предельный показатели максимально допустимого уровня территориальной доступности</w:t>
            </w:r>
          </w:p>
        </w:tc>
      </w:tr>
      <w:tr w:rsidR="00895392" w:rsidRPr="00D56C36" w:rsidTr="00C9506C">
        <w:trPr>
          <w:trHeight w:val="623"/>
        </w:trPr>
        <w:tc>
          <w:tcPr>
            <w:tcW w:w="709" w:type="dxa"/>
            <w:vMerge/>
          </w:tcPr>
          <w:p w:rsidR="00895392" w:rsidRPr="00D56C36" w:rsidRDefault="00895392" w:rsidP="00C9506C">
            <w:pPr>
              <w:jc w:val="center"/>
              <w:rPr>
                <w:b/>
              </w:rPr>
            </w:pPr>
          </w:p>
        </w:tc>
        <w:tc>
          <w:tcPr>
            <w:tcW w:w="3164" w:type="dxa"/>
            <w:vMerge/>
          </w:tcPr>
          <w:p w:rsidR="00895392" w:rsidRPr="00D56C36" w:rsidRDefault="00895392" w:rsidP="00C9506C">
            <w:pPr>
              <w:jc w:val="center"/>
              <w:rPr>
                <w:b/>
              </w:rPr>
            </w:pPr>
          </w:p>
        </w:tc>
        <w:tc>
          <w:tcPr>
            <w:tcW w:w="1825" w:type="dxa"/>
          </w:tcPr>
          <w:p w:rsidR="00895392" w:rsidRPr="00D56C36" w:rsidRDefault="00895392" w:rsidP="00C9506C">
            <w:pPr>
              <w:jc w:val="center"/>
            </w:pPr>
            <w:r w:rsidRPr="00D56C36">
              <w:t>единица измерения</w:t>
            </w:r>
          </w:p>
        </w:tc>
        <w:tc>
          <w:tcPr>
            <w:tcW w:w="1701" w:type="dxa"/>
            <w:gridSpan w:val="2"/>
          </w:tcPr>
          <w:p w:rsidR="00895392" w:rsidRPr="00D56C36" w:rsidRDefault="00895392" w:rsidP="00C9506C">
            <w:pPr>
              <w:jc w:val="center"/>
            </w:pPr>
            <w:r w:rsidRPr="00D56C36">
              <w:t>величина</w:t>
            </w:r>
          </w:p>
        </w:tc>
        <w:tc>
          <w:tcPr>
            <w:tcW w:w="1417" w:type="dxa"/>
            <w:gridSpan w:val="2"/>
          </w:tcPr>
          <w:p w:rsidR="00895392" w:rsidRPr="00D56C36" w:rsidRDefault="00895392" w:rsidP="00C9506C">
            <w:pPr>
              <w:jc w:val="center"/>
            </w:pPr>
            <w:r w:rsidRPr="00D56C36">
              <w:t>единица измерения</w:t>
            </w:r>
          </w:p>
        </w:tc>
        <w:tc>
          <w:tcPr>
            <w:tcW w:w="1418" w:type="dxa"/>
          </w:tcPr>
          <w:p w:rsidR="00895392" w:rsidRPr="00D56C36" w:rsidRDefault="00895392" w:rsidP="00C9506C">
            <w:pPr>
              <w:jc w:val="center"/>
            </w:pPr>
            <w:r w:rsidRPr="00D56C36">
              <w:t>Величина</w:t>
            </w:r>
          </w:p>
          <w:p w:rsidR="00895392" w:rsidRPr="00D56C36" w:rsidRDefault="00895392" w:rsidP="00C9506C">
            <w:pPr>
              <w:jc w:val="center"/>
            </w:pPr>
          </w:p>
        </w:tc>
      </w:tr>
      <w:tr w:rsidR="00895392" w:rsidRPr="00D56C36" w:rsidTr="00C9506C">
        <w:trPr>
          <w:trHeight w:val="237"/>
        </w:trPr>
        <w:tc>
          <w:tcPr>
            <w:tcW w:w="709" w:type="dxa"/>
            <w:vAlign w:val="center"/>
          </w:tcPr>
          <w:p w:rsidR="00895392" w:rsidRPr="00D56C36" w:rsidRDefault="00895392" w:rsidP="00C9506C">
            <w:pPr>
              <w:jc w:val="center"/>
            </w:pPr>
            <w:r w:rsidRPr="00D56C36">
              <w:t>1</w:t>
            </w:r>
          </w:p>
        </w:tc>
        <w:tc>
          <w:tcPr>
            <w:tcW w:w="3164" w:type="dxa"/>
            <w:vAlign w:val="center"/>
          </w:tcPr>
          <w:p w:rsidR="00895392" w:rsidRPr="00D56C36" w:rsidRDefault="00895392" w:rsidP="00C9506C">
            <w:pPr>
              <w:jc w:val="center"/>
            </w:pPr>
            <w:r w:rsidRPr="00D56C36">
              <w:t>2</w:t>
            </w:r>
          </w:p>
        </w:tc>
        <w:tc>
          <w:tcPr>
            <w:tcW w:w="1825" w:type="dxa"/>
            <w:vAlign w:val="center"/>
          </w:tcPr>
          <w:p w:rsidR="00895392" w:rsidRPr="00D56C36" w:rsidRDefault="00895392" w:rsidP="00C9506C">
            <w:pPr>
              <w:jc w:val="center"/>
            </w:pPr>
            <w:r w:rsidRPr="00D56C36">
              <w:t>3</w:t>
            </w:r>
          </w:p>
        </w:tc>
        <w:tc>
          <w:tcPr>
            <w:tcW w:w="1701" w:type="dxa"/>
            <w:gridSpan w:val="2"/>
            <w:vAlign w:val="center"/>
          </w:tcPr>
          <w:p w:rsidR="00895392" w:rsidRPr="00D56C36" w:rsidRDefault="00895392" w:rsidP="00C9506C">
            <w:pPr>
              <w:jc w:val="center"/>
            </w:pPr>
            <w:r w:rsidRPr="00D56C36">
              <w:t>4</w:t>
            </w:r>
          </w:p>
        </w:tc>
        <w:tc>
          <w:tcPr>
            <w:tcW w:w="1417" w:type="dxa"/>
            <w:gridSpan w:val="2"/>
            <w:vAlign w:val="center"/>
          </w:tcPr>
          <w:p w:rsidR="00895392" w:rsidRPr="00D56C36" w:rsidRDefault="00895392" w:rsidP="00C9506C">
            <w:pPr>
              <w:jc w:val="center"/>
            </w:pPr>
            <w:r w:rsidRPr="00D56C36">
              <w:t>5</w:t>
            </w:r>
          </w:p>
        </w:tc>
        <w:tc>
          <w:tcPr>
            <w:tcW w:w="1418" w:type="dxa"/>
            <w:vAlign w:val="center"/>
          </w:tcPr>
          <w:p w:rsidR="00895392" w:rsidRPr="00D56C36" w:rsidRDefault="00895392" w:rsidP="00C9506C">
            <w:pPr>
              <w:jc w:val="center"/>
            </w:pPr>
            <w:r w:rsidRPr="00D56C36">
              <w:t>6</w:t>
            </w:r>
          </w:p>
        </w:tc>
      </w:tr>
      <w:tr w:rsidR="00895392" w:rsidRPr="00D56C36" w:rsidTr="00C9506C">
        <w:trPr>
          <w:trHeight w:val="149"/>
        </w:trPr>
        <w:tc>
          <w:tcPr>
            <w:tcW w:w="709" w:type="dxa"/>
            <w:vAlign w:val="center"/>
          </w:tcPr>
          <w:p w:rsidR="00895392" w:rsidRPr="00D56C36" w:rsidRDefault="00895392" w:rsidP="00C9506C">
            <w:pPr>
              <w:jc w:val="center"/>
            </w:pPr>
            <w:r>
              <w:t>1.</w:t>
            </w:r>
          </w:p>
        </w:tc>
        <w:tc>
          <w:tcPr>
            <w:tcW w:w="9525" w:type="dxa"/>
            <w:gridSpan w:val="7"/>
            <w:vAlign w:val="center"/>
          </w:tcPr>
          <w:p w:rsidR="00895392" w:rsidRPr="00D56C36" w:rsidRDefault="00895392" w:rsidP="00C9506C">
            <w:r w:rsidRPr="00D56C36">
              <w:rPr>
                <w:b/>
                <w:bCs/>
              </w:rPr>
              <w:t>Объекты местного значения муниципального района</w:t>
            </w:r>
          </w:p>
        </w:tc>
      </w:tr>
      <w:tr w:rsidR="00895392" w:rsidRPr="00D56C36" w:rsidTr="00C9506C">
        <w:trPr>
          <w:trHeight w:val="136"/>
        </w:trPr>
        <w:tc>
          <w:tcPr>
            <w:tcW w:w="709" w:type="dxa"/>
            <w:vAlign w:val="center"/>
          </w:tcPr>
          <w:p w:rsidR="00895392" w:rsidRPr="00D56C36" w:rsidRDefault="00895392" w:rsidP="00C9506C">
            <w:pPr>
              <w:jc w:val="center"/>
            </w:pPr>
            <w:r w:rsidRPr="00D56C36">
              <w:t>1.1</w:t>
            </w:r>
          </w:p>
        </w:tc>
        <w:tc>
          <w:tcPr>
            <w:tcW w:w="9525" w:type="dxa"/>
            <w:gridSpan w:val="7"/>
            <w:vAlign w:val="center"/>
          </w:tcPr>
          <w:p w:rsidR="00895392" w:rsidRPr="00D56C36" w:rsidRDefault="00895392" w:rsidP="00C9506C">
            <w:r w:rsidRPr="00D56C36">
              <w:rPr>
                <w:i/>
                <w:iCs/>
              </w:rPr>
              <w:t>Общее образование</w:t>
            </w:r>
          </w:p>
        </w:tc>
      </w:tr>
      <w:tr w:rsidR="00895392" w:rsidRPr="00D56C36" w:rsidTr="00C9506C">
        <w:trPr>
          <w:trHeight w:val="445"/>
        </w:trPr>
        <w:tc>
          <w:tcPr>
            <w:tcW w:w="709" w:type="dxa"/>
            <w:vMerge w:val="restart"/>
          </w:tcPr>
          <w:p w:rsidR="00895392" w:rsidRPr="00667F28" w:rsidRDefault="00895392" w:rsidP="00C9506C">
            <w:pPr>
              <w:ind w:right="-108"/>
              <w:jc w:val="center"/>
            </w:pPr>
            <w:r>
              <w:t>1.1.1.</w:t>
            </w:r>
          </w:p>
        </w:tc>
        <w:tc>
          <w:tcPr>
            <w:tcW w:w="3164" w:type="dxa"/>
            <w:vMerge w:val="restart"/>
          </w:tcPr>
          <w:p w:rsidR="00895392" w:rsidRPr="00D56C36" w:rsidRDefault="00895392" w:rsidP="00C9506C">
            <w:r w:rsidRPr="00D56C36">
              <w:rPr>
                <w:rFonts w:cs="Calibri"/>
              </w:rPr>
              <w:t>Дошкольная образовательная организация</w:t>
            </w:r>
          </w:p>
        </w:tc>
        <w:tc>
          <w:tcPr>
            <w:tcW w:w="1966" w:type="dxa"/>
            <w:gridSpan w:val="2"/>
            <w:vMerge w:val="restart"/>
          </w:tcPr>
          <w:p w:rsidR="00895392" w:rsidRPr="00D56C36" w:rsidRDefault="00895392" w:rsidP="00C9506C">
            <w:pPr>
              <w:jc w:val="center"/>
            </w:pPr>
            <w:r w:rsidRPr="00D56C36">
              <w:t xml:space="preserve">число мест </w:t>
            </w:r>
            <w:r w:rsidRPr="00D56C36">
              <w:br/>
              <w:t xml:space="preserve">в образова-тельных организациях </w:t>
            </w:r>
            <w:r w:rsidRPr="00D56C36">
              <w:br/>
              <w:t xml:space="preserve">в расчете на </w:t>
            </w:r>
            <w:r w:rsidRPr="00D56C36">
              <w:br/>
              <w:t xml:space="preserve">100 детей в возрасте от 0 до </w:t>
            </w:r>
            <w:r w:rsidRPr="00D56C36">
              <w:br/>
              <w:t>7 лет</w:t>
            </w:r>
          </w:p>
        </w:tc>
        <w:tc>
          <w:tcPr>
            <w:tcW w:w="1560" w:type="dxa"/>
          </w:tcPr>
          <w:p w:rsidR="00895392" w:rsidRPr="00D56C36" w:rsidRDefault="00895392" w:rsidP="00C9506C">
            <w:pPr>
              <w:jc w:val="center"/>
            </w:pPr>
            <w:r w:rsidRPr="00D56C36">
              <w:rPr>
                <w:spacing w:val="-10"/>
              </w:rPr>
              <w:t>сельская</w:t>
            </w:r>
            <w:r w:rsidRPr="00D56C36">
              <w:t xml:space="preserve"> местность</w:t>
            </w:r>
          </w:p>
        </w:tc>
        <w:tc>
          <w:tcPr>
            <w:tcW w:w="1417" w:type="dxa"/>
            <w:gridSpan w:val="2"/>
            <w:vMerge w:val="restart"/>
          </w:tcPr>
          <w:p w:rsidR="00895392" w:rsidRPr="00D56C36" w:rsidRDefault="00895392" w:rsidP="00C950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C36">
              <w:rPr>
                <w:rFonts w:ascii="Times New Roman" w:hAnsi="Times New Roman" w:cs="Times New Roman"/>
                <w:sz w:val="24"/>
                <w:szCs w:val="24"/>
              </w:rPr>
              <w:t xml:space="preserve">Пеше-ходная </w:t>
            </w:r>
            <w:r w:rsidRPr="00D56C36">
              <w:rPr>
                <w:rFonts w:ascii="Times New Roman" w:eastAsia="NSimSun" w:hAnsi="Times New Roman" w:cs="Times New Roman"/>
                <w:spacing w:val="-10"/>
                <w:sz w:val="24"/>
                <w:szCs w:val="24"/>
              </w:rPr>
              <w:t>доступ-ность,</w:t>
            </w:r>
          </w:p>
          <w:p w:rsidR="00895392" w:rsidRPr="00D56C36" w:rsidRDefault="00895392" w:rsidP="00C9506C">
            <w:pPr>
              <w:jc w:val="center"/>
            </w:pPr>
            <w:r w:rsidRPr="00D56C36">
              <w:t>м</w:t>
            </w:r>
          </w:p>
        </w:tc>
        <w:tc>
          <w:tcPr>
            <w:tcW w:w="1418" w:type="dxa"/>
          </w:tcPr>
          <w:p w:rsidR="00895392" w:rsidRPr="00D56C36" w:rsidRDefault="00895392" w:rsidP="00C9506C">
            <w:pPr>
              <w:jc w:val="center"/>
            </w:pPr>
            <w:r w:rsidRPr="00D56C36">
              <w:rPr>
                <w:spacing w:val="-10"/>
              </w:rPr>
              <w:t>сельская</w:t>
            </w:r>
            <w:r w:rsidRPr="00D56C36">
              <w:t xml:space="preserve"> местность</w:t>
            </w:r>
          </w:p>
        </w:tc>
      </w:tr>
      <w:tr w:rsidR="00895392" w:rsidRPr="00D56C36" w:rsidTr="00C9506C">
        <w:trPr>
          <w:trHeight w:val="2123"/>
        </w:trPr>
        <w:tc>
          <w:tcPr>
            <w:tcW w:w="709" w:type="dxa"/>
            <w:vMerge/>
            <w:vAlign w:val="center"/>
          </w:tcPr>
          <w:p w:rsidR="00895392" w:rsidRPr="00D56C36" w:rsidRDefault="00895392" w:rsidP="00C9506C">
            <w:pPr>
              <w:jc w:val="center"/>
              <w:rPr>
                <w:lang w:val="en-US"/>
              </w:rPr>
            </w:pPr>
          </w:p>
        </w:tc>
        <w:tc>
          <w:tcPr>
            <w:tcW w:w="3164" w:type="dxa"/>
            <w:vMerge/>
          </w:tcPr>
          <w:p w:rsidR="00895392" w:rsidRPr="00D56C36" w:rsidRDefault="00895392" w:rsidP="00C9506C">
            <w:pPr>
              <w:rPr>
                <w:rFonts w:cs="Calibri"/>
              </w:rPr>
            </w:pPr>
          </w:p>
        </w:tc>
        <w:tc>
          <w:tcPr>
            <w:tcW w:w="1966" w:type="dxa"/>
            <w:gridSpan w:val="2"/>
            <w:vMerge/>
          </w:tcPr>
          <w:p w:rsidR="00895392" w:rsidRPr="00D56C36" w:rsidRDefault="00895392" w:rsidP="00C9506C">
            <w:pPr>
              <w:jc w:val="center"/>
            </w:pPr>
          </w:p>
        </w:tc>
        <w:tc>
          <w:tcPr>
            <w:tcW w:w="1560" w:type="dxa"/>
          </w:tcPr>
          <w:p w:rsidR="00895392" w:rsidRPr="00D56C36" w:rsidRDefault="00895392" w:rsidP="00C9506C">
            <w:pPr>
              <w:jc w:val="center"/>
              <w:rPr>
                <w:spacing w:val="-10"/>
              </w:rPr>
            </w:pPr>
            <w:r w:rsidRPr="00D56C36">
              <w:rPr>
                <w:spacing w:val="-10"/>
              </w:rPr>
              <w:t>45</w:t>
            </w:r>
          </w:p>
        </w:tc>
        <w:tc>
          <w:tcPr>
            <w:tcW w:w="1417" w:type="dxa"/>
            <w:gridSpan w:val="2"/>
            <w:vMerge/>
            <w:vAlign w:val="center"/>
          </w:tcPr>
          <w:p w:rsidR="00895392" w:rsidRPr="00D56C36" w:rsidRDefault="00895392" w:rsidP="00C9506C">
            <w:pPr>
              <w:jc w:val="center"/>
            </w:pPr>
          </w:p>
        </w:tc>
        <w:tc>
          <w:tcPr>
            <w:tcW w:w="1418" w:type="dxa"/>
          </w:tcPr>
          <w:p w:rsidR="00895392" w:rsidRPr="00D56C36" w:rsidRDefault="00895392" w:rsidP="00C9506C">
            <w:pPr>
              <w:jc w:val="center"/>
            </w:pPr>
            <w:r w:rsidRPr="00D56C36">
              <w:t>500</w:t>
            </w:r>
          </w:p>
          <w:p w:rsidR="00895392" w:rsidRPr="00D56C36" w:rsidRDefault="00895392" w:rsidP="00C9506C">
            <w:pPr>
              <w:jc w:val="center"/>
            </w:pPr>
          </w:p>
        </w:tc>
      </w:tr>
      <w:tr w:rsidR="00895392" w:rsidRPr="00D56C36" w:rsidTr="00C9506C">
        <w:trPr>
          <w:trHeight w:val="356"/>
        </w:trPr>
        <w:tc>
          <w:tcPr>
            <w:tcW w:w="709" w:type="dxa"/>
            <w:vAlign w:val="center"/>
          </w:tcPr>
          <w:p w:rsidR="00895392" w:rsidRPr="00D56C36" w:rsidRDefault="00895392" w:rsidP="00C9506C">
            <w:pPr>
              <w:jc w:val="center"/>
              <w:rPr>
                <w:lang w:val="en-US"/>
              </w:rPr>
            </w:pPr>
          </w:p>
        </w:tc>
        <w:tc>
          <w:tcPr>
            <w:tcW w:w="9525" w:type="dxa"/>
            <w:gridSpan w:val="7"/>
          </w:tcPr>
          <w:p w:rsidR="00895392" w:rsidRPr="00D56C36" w:rsidRDefault="00895392" w:rsidP="00C9506C">
            <w:pPr>
              <w:pStyle w:val="ConsPlusNormal"/>
              <w:ind w:firstLine="3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C36">
              <w:rPr>
                <w:rFonts w:ascii="Times New Roman" w:hAnsi="Times New Roman" w:cs="Times New Roman"/>
                <w:sz w:val="24"/>
                <w:szCs w:val="24"/>
              </w:rPr>
              <w:t>Показател</w:t>
            </w:r>
            <w:r w:rsidRPr="00D56C36">
              <w:rPr>
                <w:rFonts w:ascii="Times New Roman" w:eastAsia="NSimSun" w:hAnsi="Times New Roman" w:cs="Times New Roman"/>
                <w:sz w:val="24"/>
                <w:szCs w:val="24"/>
              </w:rPr>
              <w:t>и</w:t>
            </w:r>
            <w:r w:rsidRPr="00D56C36">
              <w:rPr>
                <w:rFonts w:ascii="Times New Roman" w:hAnsi="Times New Roman" w:cs="Times New Roman"/>
                <w:sz w:val="24"/>
                <w:szCs w:val="24"/>
              </w:rPr>
              <w:t xml:space="preserve"> максимально допустимого уровня территориальной доступности обслуживания не распространяются на специализированные и оздоровительные дошкольные организации, а также на специальные детские ясли-сады общего типа и общеобразовательные организации (языковые, математические, спортивные и т.п.).</w:t>
            </w:r>
          </w:p>
        </w:tc>
      </w:tr>
      <w:tr w:rsidR="00895392" w:rsidRPr="00D56C36" w:rsidTr="00C9506C">
        <w:trPr>
          <w:trHeight w:val="608"/>
        </w:trPr>
        <w:tc>
          <w:tcPr>
            <w:tcW w:w="709" w:type="dxa"/>
            <w:vMerge w:val="restart"/>
          </w:tcPr>
          <w:p w:rsidR="00895392" w:rsidRPr="00D56C36" w:rsidRDefault="00895392" w:rsidP="00C9506C">
            <w:pPr>
              <w:ind w:right="-108"/>
              <w:jc w:val="center"/>
            </w:pPr>
            <w:r>
              <w:t>1.1.2.</w:t>
            </w:r>
          </w:p>
        </w:tc>
        <w:tc>
          <w:tcPr>
            <w:tcW w:w="3164" w:type="dxa"/>
            <w:vMerge w:val="restart"/>
          </w:tcPr>
          <w:p w:rsidR="00895392" w:rsidRPr="00D56C36" w:rsidRDefault="00895392" w:rsidP="00C9506C">
            <w:pPr>
              <w:tabs>
                <w:tab w:val="left" w:pos="1080"/>
              </w:tabs>
            </w:pPr>
            <w:r w:rsidRPr="00D56C36">
              <w:t>Общеобразовательная организация</w:t>
            </w:r>
          </w:p>
          <w:p w:rsidR="00895392" w:rsidRPr="00D56C36" w:rsidRDefault="00895392" w:rsidP="00C9506C"/>
        </w:tc>
        <w:tc>
          <w:tcPr>
            <w:tcW w:w="1966" w:type="dxa"/>
            <w:gridSpan w:val="2"/>
            <w:vMerge w:val="restart"/>
          </w:tcPr>
          <w:p w:rsidR="00895392" w:rsidRPr="00D56C36" w:rsidRDefault="00895392" w:rsidP="00C9506C">
            <w:pPr>
              <w:jc w:val="center"/>
            </w:pPr>
            <w:r w:rsidRPr="00D56C36">
              <w:t xml:space="preserve">число мест </w:t>
            </w:r>
            <w:r w:rsidRPr="00D56C36">
              <w:br/>
              <w:t xml:space="preserve">в образовательных организациях </w:t>
            </w:r>
            <w:r w:rsidRPr="00D56C36">
              <w:br/>
              <w:t>в расчете</w:t>
            </w:r>
            <w:r w:rsidRPr="00D56C36">
              <w:br/>
              <w:t xml:space="preserve">на 100 детей </w:t>
            </w:r>
            <w:r w:rsidRPr="00D56C36">
              <w:br/>
              <w:t xml:space="preserve">в возрасте </w:t>
            </w:r>
            <w:r w:rsidRPr="00D56C36">
              <w:br/>
              <w:t>от 7 до 18 лет</w:t>
            </w:r>
          </w:p>
        </w:tc>
        <w:tc>
          <w:tcPr>
            <w:tcW w:w="1560" w:type="dxa"/>
            <w:vMerge w:val="restart"/>
          </w:tcPr>
          <w:p w:rsidR="00895392" w:rsidRPr="00D56C36" w:rsidRDefault="00895392" w:rsidP="00C9506C">
            <w:pPr>
              <w:jc w:val="center"/>
            </w:pPr>
            <w:r w:rsidRPr="00D56C36">
              <w:rPr>
                <w:spacing w:val="-10"/>
              </w:rPr>
              <w:t>сельская</w:t>
            </w:r>
            <w:r w:rsidRPr="00D56C36">
              <w:t xml:space="preserve"> местность</w:t>
            </w:r>
          </w:p>
          <w:p w:rsidR="00895392" w:rsidRPr="00D56C36" w:rsidRDefault="00895392" w:rsidP="00C9506C">
            <w:pPr>
              <w:jc w:val="center"/>
            </w:pPr>
          </w:p>
          <w:p w:rsidR="00895392" w:rsidRPr="00D56C36" w:rsidRDefault="00895392" w:rsidP="00C9506C">
            <w:pPr>
              <w:jc w:val="center"/>
            </w:pPr>
          </w:p>
          <w:p w:rsidR="00895392" w:rsidRPr="00D56C36" w:rsidRDefault="00895392" w:rsidP="00C9506C">
            <w:pPr>
              <w:jc w:val="center"/>
            </w:pPr>
          </w:p>
        </w:tc>
        <w:tc>
          <w:tcPr>
            <w:tcW w:w="1417" w:type="dxa"/>
            <w:gridSpan w:val="2"/>
            <w:vMerge w:val="restart"/>
          </w:tcPr>
          <w:p w:rsidR="00895392" w:rsidRPr="00D56C36" w:rsidRDefault="00895392" w:rsidP="00C9506C">
            <w:pPr>
              <w:jc w:val="center"/>
            </w:pPr>
            <w:r w:rsidRPr="00D56C36">
              <w:t>пешеход-</w:t>
            </w:r>
            <w:r w:rsidRPr="00D56C36">
              <w:br/>
              <w:t xml:space="preserve">ная </w:t>
            </w:r>
            <w:r w:rsidRPr="00D56C36">
              <w:rPr>
                <w:spacing w:val="-8"/>
              </w:rPr>
              <w:t>доступ-</w:t>
            </w:r>
            <w:r w:rsidRPr="00D56C36">
              <w:t xml:space="preserve"> ность, </w:t>
            </w:r>
            <w:r w:rsidRPr="00D56C36">
              <w:br/>
              <w:t>м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95392" w:rsidRPr="00D56C36" w:rsidRDefault="00895392" w:rsidP="00C9506C">
            <w:pPr>
              <w:jc w:val="center"/>
            </w:pPr>
            <w:r w:rsidRPr="00D56C36">
              <w:rPr>
                <w:spacing w:val="-10"/>
              </w:rPr>
              <w:t>сельская</w:t>
            </w:r>
            <w:r w:rsidRPr="00D56C36">
              <w:t xml:space="preserve"> местность</w:t>
            </w:r>
          </w:p>
        </w:tc>
      </w:tr>
      <w:tr w:rsidR="00895392" w:rsidRPr="00D56C36" w:rsidTr="00C9506C">
        <w:trPr>
          <w:trHeight w:val="752"/>
        </w:trPr>
        <w:tc>
          <w:tcPr>
            <w:tcW w:w="709" w:type="dxa"/>
            <w:vMerge/>
            <w:vAlign w:val="center"/>
          </w:tcPr>
          <w:p w:rsidR="00895392" w:rsidRPr="00D56C36" w:rsidRDefault="00895392" w:rsidP="00C9506C">
            <w:pPr>
              <w:jc w:val="center"/>
              <w:rPr>
                <w:lang w:val="en-US"/>
              </w:rPr>
            </w:pPr>
          </w:p>
        </w:tc>
        <w:tc>
          <w:tcPr>
            <w:tcW w:w="3164" w:type="dxa"/>
            <w:vMerge/>
            <w:vAlign w:val="center"/>
          </w:tcPr>
          <w:p w:rsidR="00895392" w:rsidRPr="00D56C36" w:rsidRDefault="00895392" w:rsidP="00C9506C">
            <w:pPr>
              <w:tabs>
                <w:tab w:val="left" w:pos="1080"/>
              </w:tabs>
            </w:pPr>
          </w:p>
        </w:tc>
        <w:tc>
          <w:tcPr>
            <w:tcW w:w="1966" w:type="dxa"/>
            <w:gridSpan w:val="2"/>
            <w:vMerge/>
            <w:vAlign w:val="center"/>
          </w:tcPr>
          <w:p w:rsidR="00895392" w:rsidRPr="00D56C36" w:rsidRDefault="00895392" w:rsidP="00C9506C">
            <w:pPr>
              <w:jc w:val="center"/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895392" w:rsidRPr="00D56C36" w:rsidRDefault="00895392" w:rsidP="00C9506C">
            <w:pPr>
              <w:jc w:val="center"/>
              <w:rPr>
                <w:spacing w:val="-10"/>
              </w:rPr>
            </w:pPr>
          </w:p>
        </w:tc>
        <w:tc>
          <w:tcPr>
            <w:tcW w:w="1417" w:type="dxa"/>
            <w:gridSpan w:val="2"/>
            <w:vMerge/>
            <w:tcBorders>
              <w:bottom w:val="single" w:sz="4" w:space="0" w:color="auto"/>
            </w:tcBorders>
          </w:tcPr>
          <w:p w:rsidR="00895392" w:rsidRPr="00D56C36" w:rsidRDefault="00895392" w:rsidP="00C9506C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95392" w:rsidRPr="00D56C36" w:rsidRDefault="00895392" w:rsidP="00C9506C">
            <w:pPr>
              <w:jc w:val="center"/>
            </w:pPr>
            <w:r w:rsidRPr="00D56C36">
              <w:t>-</w:t>
            </w:r>
          </w:p>
          <w:p w:rsidR="00895392" w:rsidRPr="00D56C36" w:rsidRDefault="00895392" w:rsidP="00C9506C">
            <w:pPr>
              <w:jc w:val="center"/>
            </w:pPr>
          </w:p>
          <w:p w:rsidR="00895392" w:rsidRPr="00D56C36" w:rsidRDefault="00895392" w:rsidP="00C9506C">
            <w:pPr>
              <w:rPr>
                <w:spacing w:val="-10"/>
              </w:rPr>
            </w:pPr>
          </w:p>
        </w:tc>
      </w:tr>
      <w:tr w:rsidR="00895392" w:rsidRPr="00D56C36" w:rsidTr="00C9506C">
        <w:trPr>
          <w:trHeight w:val="1826"/>
        </w:trPr>
        <w:tc>
          <w:tcPr>
            <w:tcW w:w="709" w:type="dxa"/>
            <w:vMerge/>
            <w:vAlign w:val="center"/>
          </w:tcPr>
          <w:p w:rsidR="00895392" w:rsidRPr="00D56C36" w:rsidRDefault="00895392" w:rsidP="00C9506C">
            <w:pPr>
              <w:jc w:val="center"/>
              <w:rPr>
                <w:lang w:val="en-US"/>
              </w:rPr>
            </w:pPr>
          </w:p>
        </w:tc>
        <w:tc>
          <w:tcPr>
            <w:tcW w:w="3164" w:type="dxa"/>
            <w:vMerge/>
            <w:vAlign w:val="center"/>
          </w:tcPr>
          <w:p w:rsidR="00895392" w:rsidRPr="00D56C36" w:rsidRDefault="00895392" w:rsidP="00C9506C">
            <w:pPr>
              <w:tabs>
                <w:tab w:val="left" w:pos="1080"/>
              </w:tabs>
            </w:pPr>
          </w:p>
        </w:tc>
        <w:tc>
          <w:tcPr>
            <w:tcW w:w="1966" w:type="dxa"/>
            <w:gridSpan w:val="2"/>
            <w:vMerge/>
            <w:vAlign w:val="center"/>
          </w:tcPr>
          <w:p w:rsidR="00895392" w:rsidRPr="00D56C36" w:rsidRDefault="00895392" w:rsidP="00C9506C">
            <w:pPr>
              <w:jc w:val="center"/>
            </w:pPr>
          </w:p>
        </w:tc>
        <w:tc>
          <w:tcPr>
            <w:tcW w:w="1560" w:type="dxa"/>
          </w:tcPr>
          <w:p w:rsidR="00895392" w:rsidRPr="00D56C36" w:rsidRDefault="00895392" w:rsidP="00C9506C">
            <w:pPr>
              <w:jc w:val="center"/>
            </w:pPr>
            <w:r w:rsidRPr="00D56C36">
              <w:t>45</w:t>
            </w:r>
          </w:p>
          <w:p w:rsidR="00895392" w:rsidRPr="00D56C36" w:rsidRDefault="00895392" w:rsidP="00C9506C">
            <w:pPr>
              <w:jc w:val="center"/>
              <w:rPr>
                <w:spacing w:val="-10"/>
              </w:rPr>
            </w:pPr>
            <w:r w:rsidRPr="00D56C36">
              <w:t>&lt;</w:t>
            </w:r>
            <w:r w:rsidRPr="00D56C36">
              <w:rPr>
                <w:i/>
                <w:iCs/>
              </w:rPr>
              <w:t>*</w:t>
            </w:r>
            <w:r w:rsidRPr="00D56C36">
              <w:t>&gt;</w:t>
            </w:r>
          </w:p>
        </w:tc>
        <w:tc>
          <w:tcPr>
            <w:tcW w:w="1417" w:type="dxa"/>
            <w:gridSpan w:val="2"/>
          </w:tcPr>
          <w:p w:rsidR="00895392" w:rsidRPr="00D56C36" w:rsidRDefault="00895392" w:rsidP="00C9506C">
            <w:pPr>
              <w:jc w:val="center"/>
            </w:pPr>
            <w:r w:rsidRPr="00D56C36">
              <w:t xml:space="preserve">Транс-портная  доступ-ность,  мин. </w:t>
            </w:r>
            <w:r w:rsidRPr="00D56C36">
              <w:br/>
              <w:t>(в одну сторону)</w:t>
            </w:r>
          </w:p>
        </w:tc>
        <w:tc>
          <w:tcPr>
            <w:tcW w:w="1418" w:type="dxa"/>
          </w:tcPr>
          <w:p w:rsidR="00895392" w:rsidRPr="00D56C36" w:rsidRDefault="00895392" w:rsidP="00C9506C">
            <w:pPr>
              <w:jc w:val="center"/>
            </w:pPr>
            <w:r w:rsidRPr="00D56C36">
              <w:t>15/30</w:t>
            </w:r>
          </w:p>
          <w:p w:rsidR="00895392" w:rsidRPr="00D56C36" w:rsidRDefault="00895392" w:rsidP="00C9506C">
            <w:pPr>
              <w:jc w:val="center"/>
              <w:rPr>
                <w:spacing w:val="-10"/>
              </w:rPr>
            </w:pPr>
            <w:r w:rsidRPr="00D56C36">
              <w:t>&lt;</w:t>
            </w:r>
            <w:r w:rsidRPr="00D56C36">
              <w:rPr>
                <w:i/>
                <w:iCs/>
              </w:rPr>
              <w:t>**</w:t>
            </w:r>
            <w:r w:rsidRPr="00D56C36">
              <w:t>*&gt;</w:t>
            </w:r>
          </w:p>
        </w:tc>
      </w:tr>
      <w:tr w:rsidR="00895392" w:rsidRPr="00D56C36" w:rsidTr="00C9506C">
        <w:trPr>
          <w:trHeight w:val="386"/>
        </w:trPr>
        <w:tc>
          <w:tcPr>
            <w:tcW w:w="709" w:type="dxa"/>
            <w:vAlign w:val="center"/>
          </w:tcPr>
          <w:p w:rsidR="00895392" w:rsidRPr="00D56C36" w:rsidRDefault="00895392" w:rsidP="00C9506C">
            <w:pPr>
              <w:jc w:val="center"/>
              <w:rPr>
                <w:lang w:val="en-US"/>
              </w:rPr>
            </w:pPr>
          </w:p>
        </w:tc>
        <w:tc>
          <w:tcPr>
            <w:tcW w:w="9525" w:type="dxa"/>
            <w:gridSpan w:val="7"/>
            <w:vAlign w:val="center"/>
          </w:tcPr>
          <w:p w:rsidR="00895392" w:rsidRPr="00CF52E0" w:rsidRDefault="00895392" w:rsidP="00C9506C">
            <w:pPr>
              <w:spacing w:line="228" w:lineRule="auto"/>
              <w:ind w:firstLine="345"/>
              <w:contextualSpacing/>
              <w:jc w:val="both"/>
              <w:rPr>
                <w:sz w:val="20"/>
                <w:szCs w:val="20"/>
              </w:rPr>
            </w:pPr>
            <w:r w:rsidRPr="00CF52E0">
              <w:rPr>
                <w:sz w:val="20"/>
                <w:szCs w:val="20"/>
              </w:rPr>
              <w:t xml:space="preserve">&lt;*&gt; При организации дополнительного образования детей на базе общеобразовательных организаций, число мест на программах дополнительного образования принимается в количестве 45 мест в городских поселениях и 65 мест </w:t>
            </w:r>
            <w:r w:rsidRPr="00CF52E0">
              <w:rPr>
                <w:sz w:val="20"/>
                <w:szCs w:val="20"/>
              </w:rPr>
              <w:br/>
              <w:t>в сельских поселениях на 100 обучающихся в общеобразовательных организациях.</w:t>
            </w:r>
          </w:p>
          <w:p w:rsidR="00895392" w:rsidRPr="00CF52E0" w:rsidRDefault="00895392" w:rsidP="00C9506C">
            <w:pPr>
              <w:pStyle w:val="ConsPlusNormal"/>
              <w:spacing w:line="228" w:lineRule="auto"/>
              <w:ind w:firstLine="345"/>
              <w:contextualSpacing/>
              <w:jc w:val="both"/>
              <w:rPr>
                <w:rFonts w:ascii="Times New Roman" w:hAnsi="Times New Roman" w:cs="Times New Roman"/>
              </w:rPr>
            </w:pPr>
            <w:r w:rsidRPr="00CF52E0">
              <w:rPr>
                <w:rFonts w:ascii="Times New Roman" w:hAnsi="Times New Roman" w:cs="Times New Roman"/>
              </w:rPr>
              <w:t xml:space="preserve">Размещение общеобразовательных организаций допускается на расстоянии транспортной доступности: </w:t>
            </w:r>
          </w:p>
          <w:p w:rsidR="00895392" w:rsidRPr="00CF52E0" w:rsidRDefault="00895392" w:rsidP="00C9506C">
            <w:pPr>
              <w:pStyle w:val="ConsPlusNormal"/>
              <w:spacing w:line="228" w:lineRule="auto"/>
              <w:ind w:firstLine="345"/>
              <w:contextualSpacing/>
              <w:jc w:val="both"/>
              <w:rPr>
                <w:rFonts w:ascii="Times New Roman" w:hAnsi="Times New Roman" w:cs="Times New Roman"/>
              </w:rPr>
            </w:pPr>
            <w:r w:rsidRPr="00CF52E0">
              <w:rPr>
                <w:rFonts w:ascii="Times New Roman" w:eastAsia="NSimSun" w:hAnsi="Times New Roman" w:cs="Times New Roman"/>
              </w:rPr>
              <w:t>&lt;</w:t>
            </w:r>
            <w:r w:rsidRPr="00CF52E0">
              <w:rPr>
                <w:rFonts w:ascii="Times New Roman" w:eastAsia="NSimSun" w:hAnsi="Times New Roman" w:cs="Times New Roman"/>
                <w:i/>
                <w:iCs/>
              </w:rPr>
              <w:t>***</w:t>
            </w:r>
            <w:r w:rsidRPr="00CF52E0">
              <w:rPr>
                <w:rFonts w:ascii="Times New Roman" w:eastAsia="NSimSun" w:hAnsi="Times New Roman" w:cs="Times New Roman"/>
              </w:rPr>
              <w:t xml:space="preserve">&gt; Время транспортной доступности в сельской местности для учащихся начального общего образования 15 минут (в одну сторону), для учащихся основного общего и среднего общего образования - не более 30 минут (в одну сторону). </w:t>
            </w:r>
          </w:p>
          <w:p w:rsidR="00E86309" w:rsidRPr="00CF52E0" w:rsidRDefault="00E86309" w:rsidP="00E8630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F52E0">
              <w:rPr>
                <w:rFonts w:ascii="Times New Roman" w:hAnsi="Times New Roman" w:cs="Times New Roman"/>
              </w:rPr>
              <w:t>Транспортному обслуживанию подлежат обучающиеся сельских общеобразовательных учреждений, проживающие на расстоянии свыше 1 км от учреждения. Подвоз обучающихся осуществляется на транспорте, предназначенном для перевозки детей.</w:t>
            </w:r>
          </w:p>
          <w:p w:rsidR="00E86309" w:rsidRPr="00CF52E0" w:rsidRDefault="00E86309" w:rsidP="00E8630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F52E0">
              <w:rPr>
                <w:rFonts w:ascii="Times New Roman" w:hAnsi="Times New Roman" w:cs="Times New Roman"/>
              </w:rPr>
              <w:t>Предельный пешеходный подход обучающихся к месту сбора на остановке должен быть не более 500 м.</w:t>
            </w:r>
          </w:p>
          <w:p w:rsidR="00E86309" w:rsidRPr="00CF52E0" w:rsidRDefault="00E86309" w:rsidP="00E8630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F52E0">
              <w:rPr>
                <w:rFonts w:ascii="Times New Roman" w:hAnsi="Times New Roman" w:cs="Times New Roman"/>
              </w:rPr>
              <w:lastRenderedPageBreak/>
              <w:t>Остановка транспорта оборудуется навесом, огражденным с трех сторон, защищена барьером от проезжей части дороги, имеет твердое покрытие и обзорность не менее 250 м со стороны дороги.</w:t>
            </w:r>
          </w:p>
          <w:p w:rsidR="00895392" w:rsidRPr="00D56C36" w:rsidRDefault="00E86309" w:rsidP="00E86309">
            <w:pPr>
              <w:tabs>
                <w:tab w:val="left" w:pos="1080"/>
              </w:tabs>
              <w:ind w:firstLine="345"/>
              <w:jc w:val="both"/>
            </w:pPr>
            <w:r w:rsidRPr="00CF52E0">
              <w:rPr>
                <w:sz w:val="20"/>
                <w:szCs w:val="20"/>
              </w:rPr>
              <w:t>Для обучающихся, проживающих на расстоянии свыше предельно допустимого транспортного обслуживания, а также при транспортной недоступности в период неблагоприятных погодных условий предусматривается пришкольный интернат из расчета 10% мест общей вместимости учреждения.</w:t>
            </w:r>
          </w:p>
        </w:tc>
      </w:tr>
      <w:tr w:rsidR="00895392" w:rsidRPr="00D56C36" w:rsidTr="00C9506C">
        <w:trPr>
          <w:trHeight w:val="386"/>
        </w:trPr>
        <w:tc>
          <w:tcPr>
            <w:tcW w:w="709" w:type="dxa"/>
          </w:tcPr>
          <w:p w:rsidR="00895392" w:rsidRPr="00D56C36" w:rsidRDefault="00895392" w:rsidP="00C9506C">
            <w:pPr>
              <w:ind w:right="-108"/>
              <w:jc w:val="center"/>
            </w:pPr>
            <w:r>
              <w:lastRenderedPageBreak/>
              <w:t>1.1.3.</w:t>
            </w:r>
          </w:p>
        </w:tc>
        <w:tc>
          <w:tcPr>
            <w:tcW w:w="3164" w:type="dxa"/>
          </w:tcPr>
          <w:p w:rsidR="00895392" w:rsidRPr="00D56C36" w:rsidRDefault="00895392" w:rsidP="00C950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C36">
              <w:rPr>
                <w:rFonts w:ascii="Times New Roman" w:hAnsi="Times New Roman" w:cs="Times New Roman"/>
                <w:sz w:val="24"/>
                <w:szCs w:val="24"/>
              </w:rPr>
              <w:t>Центр психолого-педагогической, медицинской и социальной помощи</w:t>
            </w:r>
          </w:p>
          <w:p w:rsidR="00895392" w:rsidRPr="00D56C36" w:rsidRDefault="00895392" w:rsidP="00C9506C"/>
        </w:tc>
        <w:tc>
          <w:tcPr>
            <w:tcW w:w="1966" w:type="dxa"/>
            <w:gridSpan w:val="2"/>
          </w:tcPr>
          <w:p w:rsidR="00895392" w:rsidRPr="00D56C36" w:rsidRDefault="00895392" w:rsidP="00C9506C">
            <w:pPr>
              <w:jc w:val="center"/>
            </w:pPr>
            <w:r w:rsidRPr="00D56C36">
              <w:t xml:space="preserve">количество  </w:t>
            </w:r>
            <w:r w:rsidRPr="00D56C36">
              <w:rPr>
                <w:rFonts w:eastAsia="NSimSun"/>
              </w:rPr>
              <w:t>(объект)</w:t>
            </w:r>
          </w:p>
        </w:tc>
        <w:tc>
          <w:tcPr>
            <w:tcW w:w="1560" w:type="dxa"/>
          </w:tcPr>
          <w:p w:rsidR="00895392" w:rsidRPr="00D56C36" w:rsidRDefault="00895392" w:rsidP="00C9506C">
            <w:pPr>
              <w:jc w:val="center"/>
            </w:pPr>
            <w:r w:rsidRPr="00D56C36">
              <w:t xml:space="preserve">1 в расчете </w:t>
            </w:r>
            <w:r w:rsidRPr="00D56C36">
              <w:br/>
              <w:t xml:space="preserve">на 5 тыс. детского населения, </w:t>
            </w:r>
            <w:r w:rsidRPr="00D56C36">
              <w:br/>
              <w:t xml:space="preserve">но не менее одного </w:t>
            </w:r>
            <w:r w:rsidRPr="00D56C36">
              <w:br/>
              <w:t>в  муниципаль-ном районе</w:t>
            </w:r>
          </w:p>
        </w:tc>
        <w:tc>
          <w:tcPr>
            <w:tcW w:w="1292" w:type="dxa"/>
          </w:tcPr>
          <w:p w:rsidR="00895392" w:rsidRPr="00D56C36" w:rsidRDefault="00895392" w:rsidP="00C9506C">
            <w:pPr>
              <w:jc w:val="center"/>
            </w:pPr>
            <w:r w:rsidRPr="00D56C36">
              <w:t>транспорт-ная  доступность,  мин.</w:t>
            </w:r>
          </w:p>
        </w:tc>
        <w:tc>
          <w:tcPr>
            <w:tcW w:w="1543" w:type="dxa"/>
            <w:gridSpan w:val="2"/>
          </w:tcPr>
          <w:p w:rsidR="00895392" w:rsidRPr="00D56C36" w:rsidRDefault="00895392" w:rsidP="00C9506C">
            <w:pPr>
              <w:jc w:val="center"/>
            </w:pPr>
            <w:r w:rsidRPr="00D56C36">
              <w:t>30</w:t>
            </w:r>
          </w:p>
          <w:p w:rsidR="00895392" w:rsidRPr="00D56C36" w:rsidRDefault="00895392" w:rsidP="00C9506C">
            <w:pPr>
              <w:jc w:val="center"/>
            </w:pPr>
          </w:p>
        </w:tc>
      </w:tr>
      <w:tr w:rsidR="00895392" w:rsidRPr="00D56C36" w:rsidTr="00C9506C">
        <w:trPr>
          <w:trHeight w:val="386"/>
        </w:trPr>
        <w:tc>
          <w:tcPr>
            <w:tcW w:w="709" w:type="dxa"/>
            <w:vAlign w:val="center"/>
          </w:tcPr>
          <w:p w:rsidR="00895392" w:rsidRPr="00D56C36" w:rsidRDefault="00895392" w:rsidP="00C9506C">
            <w:pPr>
              <w:jc w:val="center"/>
            </w:pPr>
            <w:r>
              <w:t>1.2</w:t>
            </w:r>
          </w:p>
        </w:tc>
        <w:tc>
          <w:tcPr>
            <w:tcW w:w="9525" w:type="dxa"/>
            <w:gridSpan w:val="7"/>
            <w:vAlign w:val="center"/>
          </w:tcPr>
          <w:p w:rsidR="00895392" w:rsidRPr="00D56C36" w:rsidRDefault="00895392" w:rsidP="00C9506C">
            <w:r w:rsidRPr="00D56C36">
              <w:rPr>
                <w:i/>
                <w:iCs/>
              </w:rPr>
              <w:t>Дополнительное образование &lt;*&gt;</w:t>
            </w:r>
          </w:p>
        </w:tc>
      </w:tr>
      <w:tr w:rsidR="00895392" w:rsidRPr="00D56C36" w:rsidTr="00C9506C">
        <w:trPr>
          <w:trHeight w:val="386"/>
        </w:trPr>
        <w:tc>
          <w:tcPr>
            <w:tcW w:w="709" w:type="dxa"/>
          </w:tcPr>
          <w:p w:rsidR="00895392" w:rsidRPr="00D56C36" w:rsidRDefault="00895392" w:rsidP="00C9506C">
            <w:pPr>
              <w:ind w:right="-108"/>
              <w:jc w:val="center"/>
            </w:pPr>
            <w:r>
              <w:t>1.2.1</w:t>
            </w:r>
          </w:p>
        </w:tc>
        <w:tc>
          <w:tcPr>
            <w:tcW w:w="3164" w:type="dxa"/>
          </w:tcPr>
          <w:p w:rsidR="00895392" w:rsidRPr="00D56C36" w:rsidRDefault="00895392" w:rsidP="00C9506C">
            <w:pPr>
              <w:tabs>
                <w:tab w:val="left" w:pos="1080"/>
              </w:tabs>
              <w:spacing w:line="228" w:lineRule="auto"/>
              <w:contextualSpacing/>
            </w:pPr>
            <w:r w:rsidRPr="00D56C36">
              <w:t>Организация дополнительного образования детей</w:t>
            </w:r>
          </w:p>
        </w:tc>
        <w:tc>
          <w:tcPr>
            <w:tcW w:w="1966" w:type="dxa"/>
            <w:gridSpan w:val="2"/>
            <w:vAlign w:val="center"/>
          </w:tcPr>
          <w:p w:rsidR="00895392" w:rsidRPr="00D56C36" w:rsidRDefault="00895392" w:rsidP="00C9506C">
            <w:pPr>
              <w:jc w:val="center"/>
            </w:pPr>
            <w:r w:rsidRPr="00D56C36">
              <w:t xml:space="preserve">число мест на программах дополнительного образования в расчете на 100 детей в возрасте </w:t>
            </w:r>
            <w:r w:rsidRPr="00D56C36">
              <w:br/>
              <w:t>5 до 18 лет</w:t>
            </w:r>
          </w:p>
        </w:tc>
        <w:tc>
          <w:tcPr>
            <w:tcW w:w="1560" w:type="dxa"/>
          </w:tcPr>
          <w:p w:rsidR="00895392" w:rsidRPr="00D56C36" w:rsidRDefault="00895392" w:rsidP="00C9506C">
            <w:pPr>
              <w:jc w:val="center"/>
            </w:pPr>
            <w:r w:rsidRPr="00D56C36">
              <w:t>75</w:t>
            </w:r>
          </w:p>
          <w:p w:rsidR="00895392" w:rsidRPr="00D56C36" w:rsidRDefault="00895392" w:rsidP="00C9506C">
            <w:pPr>
              <w:jc w:val="center"/>
            </w:pPr>
          </w:p>
        </w:tc>
        <w:tc>
          <w:tcPr>
            <w:tcW w:w="1292" w:type="dxa"/>
          </w:tcPr>
          <w:p w:rsidR="00895392" w:rsidRPr="00D56C36" w:rsidRDefault="00895392" w:rsidP="00C9506C">
            <w:pPr>
              <w:jc w:val="center"/>
            </w:pPr>
            <w:bookmarkStart w:id="1" w:name="__DdeLink__664422_9292979301"/>
            <w:r w:rsidRPr="00D56C36">
              <w:t>транспорт-ная  доступность,  мин.</w:t>
            </w:r>
            <w:bookmarkEnd w:id="1"/>
          </w:p>
        </w:tc>
        <w:tc>
          <w:tcPr>
            <w:tcW w:w="1543" w:type="dxa"/>
            <w:gridSpan w:val="2"/>
          </w:tcPr>
          <w:p w:rsidR="00895392" w:rsidRPr="00D56C36" w:rsidRDefault="00895392" w:rsidP="00C9506C">
            <w:pPr>
              <w:jc w:val="center"/>
            </w:pPr>
            <w:r w:rsidRPr="00D56C36">
              <w:t>30</w:t>
            </w:r>
          </w:p>
          <w:p w:rsidR="00895392" w:rsidRPr="00D56C36" w:rsidRDefault="00895392" w:rsidP="00C9506C">
            <w:pPr>
              <w:jc w:val="center"/>
            </w:pPr>
          </w:p>
        </w:tc>
      </w:tr>
      <w:tr w:rsidR="00895392" w:rsidRPr="00D56C36" w:rsidTr="00C9506C">
        <w:trPr>
          <w:trHeight w:val="386"/>
        </w:trPr>
        <w:tc>
          <w:tcPr>
            <w:tcW w:w="709" w:type="dxa"/>
            <w:vAlign w:val="center"/>
          </w:tcPr>
          <w:p w:rsidR="00895392" w:rsidRPr="00D56C36" w:rsidRDefault="00895392" w:rsidP="00C9506C">
            <w:pPr>
              <w:jc w:val="center"/>
            </w:pPr>
          </w:p>
        </w:tc>
        <w:tc>
          <w:tcPr>
            <w:tcW w:w="9525" w:type="dxa"/>
            <w:gridSpan w:val="7"/>
          </w:tcPr>
          <w:p w:rsidR="00895392" w:rsidRPr="00CF52E0" w:rsidRDefault="00895392" w:rsidP="00C9506C">
            <w:pPr>
              <w:spacing w:line="228" w:lineRule="auto"/>
              <w:ind w:firstLine="203"/>
              <w:contextualSpacing/>
              <w:jc w:val="both"/>
              <w:rPr>
                <w:sz w:val="20"/>
                <w:szCs w:val="20"/>
              </w:rPr>
            </w:pPr>
            <w:r w:rsidRPr="00CF52E0">
              <w:rPr>
                <w:i/>
                <w:iCs/>
                <w:sz w:val="20"/>
                <w:szCs w:val="20"/>
              </w:rPr>
              <w:t xml:space="preserve">&lt;*&gt; </w:t>
            </w:r>
            <w:r w:rsidRPr="00CF52E0">
              <w:rPr>
                <w:sz w:val="20"/>
                <w:szCs w:val="20"/>
              </w:rPr>
              <w:t>За исключением дополнительного образования детей, финансовое обеспечение которого осуществляется органами государственной власти Пензенской области.</w:t>
            </w:r>
          </w:p>
        </w:tc>
      </w:tr>
    </w:tbl>
    <w:p w:rsidR="00895392" w:rsidRPr="00CF52E0" w:rsidRDefault="00895392" w:rsidP="00895392">
      <w:pPr>
        <w:pStyle w:val="2"/>
        <w:ind w:firstLine="567"/>
        <w:rPr>
          <w:rFonts w:ascii="Times New Roman" w:hAnsi="Times New Roman"/>
          <w:i w:val="0"/>
          <w:sz w:val="24"/>
          <w:szCs w:val="24"/>
        </w:rPr>
      </w:pPr>
      <w:r w:rsidRPr="00CF52E0">
        <w:rPr>
          <w:rFonts w:ascii="Times New Roman" w:hAnsi="Times New Roman"/>
          <w:i w:val="0"/>
          <w:sz w:val="24"/>
          <w:szCs w:val="24"/>
        </w:rPr>
        <w:t>1.4.  Объекты в области здравоохранения</w:t>
      </w:r>
    </w:p>
    <w:tbl>
      <w:tblPr>
        <w:tblW w:w="97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2489"/>
        <w:gridCol w:w="1480"/>
        <w:gridCol w:w="1701"/>
        <w:gridCol w:w="1701"/>
        <w:gridCol w:w="1772"/>
      </w:tblGrid>
      <w:tr w:rsidR="00895392" w:rsidRPr="00D56C36" w:rsidTr="00C9506C">
        <w:trPr>
          <w:trHeight w:val="778"/>
        </w:trPr>
        <w:tc>
          <w:tcPr>
            <w:tcW w:w="567" w:type="dxa"/>
            <w:vMerge w:val="restart"/>
          </w:tcPr>
          <w:p w:rsidR="00895392" w:rsidRPr="00D56C36" w:rsidRDefault="00895392" w:rsidP="00C9506C">
            <w:pPr>
              <w:jc w:val="center"/>
            </w:pPr>
            <w:r w:rsidRPr="00D56C36">
              <w:t>№п</w:t>
            </w:r>
            <w:r>
              <w:t>/</w:t>
            </w:r>
            <w:r w:rsidRPr="00D56C36">
              <w:t>п</w:t>
            </w:r>
          </w:p>
        </w:tc>
        <w:tc>
          <w:tcPr>
            <w:tcW w:w="2489" w:type="dxa"/>
            <w:vMerge w:val="restart"/>
          </w:tcPr>
          <w:p w:rsidR="00895392" w:rsidRPr="00D56C36" w:rsidRDefault="00895392" w:rsidP="00C9506C">
            <w:pPr>
              <w:jc w:val="center"/>
            </w:pPr>
            <w:r w:rsidRPr="00D56C36">
              <w:t>Наименование объекта</w:t>
            </w:r>
          </w:p>
        </w:tc>
        <w:tc>
          <w:tcPr>
            <w:tcW w:w="3181" w:type="dxa"/>
            <w:gridSpan w:val="2"/>
          </w:tcPr>
          <w:p w:rsidR="00895392" w:rsidRPr="00D56C36" w:rsidRDefault="00895392" w:rsidP="00C9506C">
            <w:pPr>
              <w:jc w:val="center"/>
            </w:pPr>
            <w:r w:rsidRPr="00D56C36">
              <w:t>Расчетный и предельный показатели минимально допустимый уровень обеспеченности</w:t>
            </w:r>
          </w:p>
        </w:tc>
        <w:tc>
          <w:tcPr>
            <w:tcW w:w="3473" w:type="dxa"/>
            <w:gridSpan w:val="2"/>
          </w:tcPr>
          <w:p w:rsidR="00895392" w:rsidRPr="00D56C36" w:rsidRDefault="00895392" w:rsidP="00C9506C">
            <w:pPr>
              <w:jc w:val="center"/>
            </w:pPr>
            <w:r w:rsidRPr="00D56C36">
              <w:t>Расчетный и предельный показатели максимально допустимый уровень территориальной доступности</w:t>
            </w:r>
          </w:p>
        </w:tc>
      </w:tr>
      <w:tr w:rsidR="00895392" w:rsidRPr="00D56C36" w:rsidTr="00C9506C">
        <w:trPr>
          <w:trHeight w:val="579"/>
        </w:trPr>
        <w:tc>
          <w:tcPr>
            <w:tcW w:w="567" w:type="dxa"/>
            <w:vMerge/>
            <w:vAlign w:val="center"/>
          </w:tcPr>
          <w:p w:rsidR="00895392" w:rsidRPr="00D56C36" w:rsidRDefault="00895392" w:rsidP="00C9506C">
            <w:pPr>
              <w:jc w:val="center"/>
              <w:rPr>
                <w:b/>
              </w:rPr>
            </w:pPr>
          </w:p>
        </w:tc>
        <w:tc>
          <w:tcPr>
            <w:tcW w:w="2489" w:type="dxa"/>
            <w:vMerge/>
            <w:vAlign w:val="center"/>
          </w:tcPr>
          <w:p w:rsidR="00895392" w:rsidRPr="00D56C36" w:rsidRDefault="00895392" w:rsidP="00C9506C">
            <w:pPr>
              <w:jc w:val="center"/>
              <w:rPr>
                <w:b/>
              </w:rPr>
            </w:pPr>
          </w:p>
        </w:tc>
        <w:tc>
          <w:tcPr>
            <w:tcW w:w="1480" w:type="dxa"/>
            <w:vAlign w:val="center"/>
          </w:tcPr>
          <w:p w:rsidR="00895392" w:rsidRPr="00D56C36" w:rsidRDefault="00895392" w:rsidP="00C9506C">
            <w:pPr>
              <w:jc w:val="center"/>
            </w:pPr>
            <w:r w:rsidRPr="00D56C36">
              <w:t>Единица измерения</w:t>
            </w:r>
          </w:p>
        </w:tc>
        <w:tc>
          <w:tcPr>
            <w:tcW w:w="1701" w:type="dxa"/>
            <w:vAlign w:val="center"/>
          </w:tcPr>
          <w:p w:rsidR="00895392" w:rsidRPr="00D56C36" w:rsidRDefault="00895392" w:rsidP="00C9506C">
            <w:pPr>
              <w:jc w:val="center"/>
            </w:pPr>
            <w:r w:rsidRPr="00D56C36">
              <w:t>Величина</w:t>
            </w:r>
          </w:p>
        </w:tc>
        <w:tc>
          <w:tcPr>
            <w:tcW w:w="1701" w:type="dxa"/>
            <w:vAlign w:val="center"/>
          </w:tcPr>
          <w:p w:rsidR="00895392" w:rsidRPr="00D56C36" w:rsidRDefault="00895392" w:rsidP="00C9506C">
            <w:pPr>
              <w:jc w:val="center"/>
            </w:pPr>
            <w:r w:rsidRPr="00D56C36">
              <w:t>Единица измерения</w:t>
            </w:r>
          </w:p>
        </w:tc>
        <w:tc>
          <w:tcPr>
            <w:tcW w:w="1772" w:type="dxa"/>
            <w:vAlign w:val="center"/>
          </w:tcPr>
          <w:p w:rsidR="00895392" w:rsidRPr="00D56C36" w:rsidRDefault="00895392" w:rsidP="00C9506C">
            <w:pPr>
              <w:jc w:val="center"/>
            </w:pPr>
            <w:r w:rsidRPr="00D56C36">
              <w:t>Величина</w:t>
            </w:r>
          </w:p>
        </w:tc>
      </w:tr>
      <w:tr w:rsidR="00895392" w:rsidRPr="00D56C36" w:rsidTr="00C9506C">
        <w:trPr>
          <w:trHeight w:val="208"/>
        </w:trPr>
        <w:tc>
          <w:tcPr>
            <w:tcW w:w="567" w:type="dxa"/>
            <w:vAlign w:val="center"/>
          </w:tcPr>
          <w:p w:rsidR="00895392" w:rsidRPr="00D56C36" w:rsidRDefault="00895392" w:rsidP="00C9506C">
            <w:pPr>
              <w:jc w:val="center"/>
            </w:pPr>
            <w:r w:rsidRPr="00D56C36">
              <w:t>1</w:t>
            </w:r>
          </w:p>
        </w:tc>
        <w:tc>
          <w:tcPr>
            <w:tcW w:w="2489" w:type="dxa"/>
            <w:vAlign w:val="center"/>
          </w:tcPr>
          <w:p w:rsidR="00895392" w:rsidRPr="00D56C36" w:rsidRDefault="00895392" w:rsidP="00C9506C">
            <w:pPr>
              <w:jc w:val="center"/>
            </w:pPr>
            <w:r w:rsidRPr="00D56C36">
              <w:t>2</w:t>
            </w:r>
          </w:p>
        </w:tc>
        <w:tc>
          <w:tcPr>
            <w:tcW w:w="1480" w:type="dxa"/>
            <w:vAlign w:val="center"/>
          </w:tcPr>
          <w:p w:rsidR="00895392" w:rsidRPr="00D56C36" w:rsidRDefault="00895392" w:rsidP="00C9506C">
            <w:pPr>
              <w:jc w:val="center"/>
            </w:pPr>
            <w:r w:rsidRPr="00D56C36">
              <w:t>3</w:t>
            </w:r>
          </w:p>
        </w:tc>
        <w:tc>
          <w:tcPr>
            <w:tcW w:w="1701" w:type="dxa"/>
            <w:vAlign w:val="center"/>
          </w:tcPr>
          <w:p w:rsidR="00895392" w:rsidRPr="00D56C36" w:rsidRDefault="00895392" w:rsidP="00C9506C">
            <w:pPr>
              <w:jc w:val="center"/>
            </w:pPr>
            <w:r w:rsidRPr="00D56C36">
              <w:t>4</w:t>
            </w:r>
          </w:p>
        </w:tc>
        <w:tc>
          <w:tcPr>
            <w:tcW w:w="1701" w:type="dxa"/>
            <w:vAlign w:val="center"/>
          </w:tcPr>
          <w:p w:rsidR="00895392" w:rsidRPr="00D56C36" w:rsidRDefault="00895392" w:rsidP="00C9506C">
            <w:pPr>
              <w:jc w:val="center"/>
            </w:pPr>
            <w:r w:rsidRPr="00D56C36">
              <w:t>5</w:t>
            </w:r>
          </w:p>
        </w:tc>
        <w:tc>
          <w:tcPr>
            <w:tcW w:w="1772" w:type="dxa"/>
            <w:vAlign w:val="center"/>
          </w:tcPr>
          <w:p w:rsidR="00895392" w:rsidRPr="00D56C36" w:rsidRDefault="00895392" w:rsidP="00C9506C">
            <w:pPr>
              <w:jc w:val="center"/>
            </w:pPr>
            <w:r w:rsidRPr="00D56C36">
              <w:t>6</w:t>
            </w:r>
          </w:p>
        </w:tc>
      </w:tr>
      <w:tr w:rsidR="00895392" w:rsidRPr="00D56C36" w:rsidTr="00C9506C">
        <w:trPr>
          <w:trHeight w:val="209"/>
        </w:trPr>
        <w:tc>
          <w:tcPr>
            <w:tcW w:w="567" w:type="dxa"/>
            <w:vAlign w:val="center"/>
          </w:tcPr>
          <w:p w:rsidR="00895392" w:rsidRPr="00D56C36" w:rsidRDefault="00895392" w:rsidP="00C9506C">
            <w:pPr>
              <w:jc w:val="center"/>
            </w:pPr>
            <w:r>
              <w:t>1</w:t>
            </w:r>
          </w:p>
        </w:tc>
        <w:tc>
          <w:tcPr>
            <w:tcW w:w="9143" w:type="dxa"/>
            <w:gridSpan w:val="5"/>
            <w:vAlign w:val="center"/>
          </w:tcPr>
          <w:p w:rsidR="00895392" w:rsidRPr="00D56C36" w:rsidRDefault="00895392" w:rsidP="00C9506C">
            <w:pPr>
              <w:pStyle w:val="ConsPlusNormal"/>
              <w:ind w:firstLine="0"/>
              <w:rPr>
                <w:sz w:val="24"/>
                <w:szCs w:val="24"/>
              </w:rPr>
            </w:pPr>
            <w:r w:rsidRPr="00D56C36">
              <w:rPr>
                <w:rFonts w:ascii="Times New Roman" w:hAnsi="Times New Roman" w:cs="Times New Roman"/>
                <w:b/>
                <w:bCs/>
                <w:sz w:val="24"/>
              </w:rPr>
              <w:t>Объекты местного значения муниципального района</w:t>
            </w:r>
          </w:p>
        </w:tc>
      </w:tr>
      <w:tr w:rsidR="00895392" w:rsidRPr="00D56C36" w:rsidTr="00C9506C">
        <w:trPr>
          <w:trHeight w:val="549"/>
        </w:trPr>
        <w:tc>
          <w:tcPr>
            <w:tcW w:w="567" w:type="dxa"/>
          </w:tcPr>
          <w:p w:rsidR="00895392" w:rsidRPr="00D56C36" w:rsidRDefault="00895392" w:rsidP="00C9506C">
            <w:pPr>
              <w:ind w:right="-108"/>
              <w:jc w:val="center"/>
            </w:pPr>
            <w:r>
              <w:t>1.1.</w:t>
            </w:r>
          </w:p>
        </w:tc>
        <w:tc>
          <w:tcPr>
            <w:tcW w:w="2489" w:type="dxa"/>
          </w:tcPr>
          <w:p w:rsidR="00895392" w:rsidRPr="00D56C36" w:rsidRDefault="00895392" w:rsidP="00C9506C">
            <w:r w:rsidRPr="00D56C36">
              <w:t>Аптека</w:t>
            </w:r>
          </w:p>
        </w:tc>
        <w:tc>
          <w:tcPr>
            <w:tcW w:w="3181" w:type="dxa"/>
            <w:gridSpan w:val="2"/>
          </w:tcPr>
          <w:p w:rsidR="00895392" w:rsidRPr="00D56C36" w:rsidRDefault="00895392" w:rsidP="00C9506C">
            <w:pPr>
              <w:jc w:val="center"/>
            </w:pPr>
            <w:r w:rsidRPr="00D56C36">
              <w:t>по заданию на проектирование</w:t>
            </w:r>
          </w:p>
        </w:tc>
        <w:tc>
          <w:tcPr>
            <w:tcW w:w="1701" w:type="dxa"/>
          </w:tcPr>
          <w:p w:rsidR="00895392" w:rsidRPr="00D56C36" w:rsidRDefault="00895392" w:rsidP="00C9506C">
            <w:pPr>
              <w:pStyle w:val="aff5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C36">
              <w:rPr>
                <w:rFonts w:ascii="Times New Roman" w:hAnsi="Times New Roman" w:cs="Times New Roman"/>
                <w:sz w:val="24"/>
                <w:szCs w:val="24"/>
              </w:rPr>
              <w:t>транспортная доступность,</w:t>
            </w:r>
          </w:p>
          <w:p w:rsidR="00895392" w:rsidRPr="00D56C36" w:rsidRDefault="00895392" w:rsidP="00C9506C">
            <w:pPr>
              <w:jc w:val="center"/>
            </w:pPr>
            <w:r w:rsidRPr="00D56C36">
              <w:t>мин.</w:t>
            </w:r>
          </w:p>
        </w:tc>
        <w:tc>
          <w:tcPr>
            <w:tcW w:w="1772" w:type="dxa"/>
          </w:tcPr>
          <w:p w:rsidR="00895392" w:rsidRPr="00D56C36" w:rsidRDefault="00895392" w:rsidP="00C9506C">
            <w:pPr>
              <w:pStyle w:val="aff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  <w:p w:rsidR="00895392" w:rsidRPr="00D56C36" w:rsidRDefault="00895392" w:rsidP="00C9506C">
            <w:pPr>
              <w:pStyle w:val="aff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6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&lt;*&gt;</w:t>
            </w:r>
          </w:p>
          <w:p w:rsidR="00895392" w:rsidRPr="00D56C36" w:rsidRDefault="00895392" w:rsidP="00C9506C">
            <w:pPr>
              <w:jc w:val="center"/>
            </w:pPr>
          </w:p>
        </w:tc>
      </w:tr>
      <w:tr w:rsidR="00895392" w:rsidRPr="00D56C36" w:rsidTr="00C9506C">
        <w:trPr>
          <w:trHeight w:val="133"/>
        </w:trPr>
        <w:tc>
          <w:tcPr>
            <w:tcW w:w="567" w:type="dxa"/>
            <w:vAlign w:val="center"/>
          </w:tcPr>
          <w:p w:rsidR="00895392" w:rsidRPr="00D56C36" w:rsidRDefault="00895392" w:rsidP="00C9506C">
            <w:pPr>
              <w:jc w:val="center"/>
            </w:pPr>
          </w:p>
        </w:tc>
        <w:tc>
          <w:tcPr>
            <w:tcW w:w="9143" w:type="dxa"/>
            <w:gridSpan w:val="5"/>
            <w:vAlign w:val="center"/>
          </w:tcPr>
          <w:p w:rsidR="00895392" w:rsidRPr="00CF52E0" w:rsidRDefault="00895392" w:rsidP="00C9506C">
            <w:pPr>
              <w:pStyle w:val="aff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2E0">
              <w:rPr>
                <w:rFonts w:ascii="Times New Roman" w:hAnsi="Times New Roman" w:cs="Times New Roman"/>
              </w:rPr>
              <w:t xml:space="preserve">&lt;*&gt; на территориях городских поселений радиус доступности - </w:t>
            </w:r>
            <w:smartTag w:uri="urn:schemas-microsoft-com:office:smarttags" w:element="metricconverter">
              <w:smartTagPr>
                <w:attr w:name="ProductID" w:val="500 м"/>
              </w:smartTagPr>
              <w:r w:rsidRPr="00CF52E0">
                <w:rPr>
                  <w:rFonts w:ascii="Times New Roman" w:hAnsi="Times New Roman" w:cs="Times New Roman"/>
                </w:rPr>
                <w:t>500 м</w:t>
              </w:r>
            </w:smartTag>
            <w:r w:rsidRPr="00CF52E0">
              <w:rPr>
                <w:rFonts w:ascii="Times New Roman" w:hAnsi="Times New Roman" w:cs="Times New Roman"/>
              </w:rPr>
              <w:t xml:space="preserve">,  </w:t>
            </w:r>
            <w:r w:rsidRPr="00CF52E0">
              <w:rPr>
                <w:rFonts w:ascii="Times New Roman" w:hAnsi="Times New Roman" w:cs="Times New Roman"/>
              </w:rPr>
              <w:br/>
            </w:r>
            <w:r w:rsidRPr="00CF52E0">
              <w:rPr>
                <w:rFonts w:ascii="Times New Roman" w:eastAsia="Times New Roman" w:hAnsi="Times New Roman" w:cs="Times New Roman"/>
                <w:lang w:eastAsia="ru-RU"/>
              </w:rPr>
              <w:t xml:space="preserve">при малоэтажной (1-3-этажной) застройке - </w:t>
            </w:r>
            <w:smartTag w:uri="urn:schemas-microsoft-com:office:smarttags" w:element="metricconverter">
              <w:smartTagPr>
                <w:attr w:name="ProductID" w:val="800 м"/>
              </w:smartTagPr>
              <w:r w:rsidRPr="00CF52E0">
                <w:rPr>
                  <w:rFonts w:ascii="Times New Roman" w:eastAsia="Times New Roman" w:hAnsi="Times New Roman" w:cs="Times New Roman"/>
                  <w:lang w:eastAsia="ru-RU"/>
                </w:rPr>
                <w:t>800 м</w:t>
              </w:r>
            </w:smartTag>
            <w:r w:rsidRPr="00CF52E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895392" w:rsidRPr="00D56C36" w:rsidTr="00C9506C">
        <w:trPr>
          <w:trHeight w:val="119"/>
        </w:trPr>
        <w:tc>
          <w:tcPr>
            <w:tcW w:w="567" w:type="dxa"/>
          </w:tcPr>
          <w:p w:rsidR="00895392" w:rsidRPr="00D56C36" w:rsidRDefault="00895392" w:rsidP="00C9506C">
            <w:pPr>
              <w:ind w:right="-108"/>
              <w:jc w:val="center"/>
            </w:pPr>
            <w:r>
              <w:t>1.2.</w:t>
            </w:r>
          </w:p>
        </w:tc>
        <w:tc>
          <w:tcPr>
            <w:tcW w:w="2489" w:type="dxa"/>
          </w:tcPr>
          <w:p w:rsidR="00895392" w:rsidRPr="00D56C36" w:rsidRDefault="00895392" w:rsidP="00C9506C">
            <w:r w:rsidRPr="00D56C36">
              <w:t>Молочная кухня</w:t>
            </w:r>
          </w:p>
        </w:tc>
        <w:tc>
          <w:tcPr>
            <w:tcW w:w="3181" w:type="dxa"/>
            <w:gridSpan w:val="2"/>
          </w:tcPr>
          <w:p w:rsidR="00895392" w:rsidRPr="00D56C36" w:rsidRDefault="00895392" w:rsidP="00C9506C">
            <w:pPr>
              <w:jc w:val="center"/>
            </w:pPr>
            <w:r w:rsidRPr="00D56C36">
              <w:t>по заданию на проектирование</w:t>
            </w:r>
          </w:p>
        </w:tc>
        <w:tc>
          <w:tcPr>
            <w:tcW w:w="3473" w:type="dxa"/>
            <w:gridSpan w:val="2"/>
          </w:tcPr>
          <w:p w:rsidR="00895392" w:rsidRPr="00D56C36" w:rsidRDefault="00895392" w:rsidP="00C950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C36">
              <w:rPr>
                <w:rFonts w:ascii="Times New Roman" w:hAnsi="Times New Roman" w:cs="Times New Roman"/>
                <w:sz w:val="24"/>
                <w:szCs w:val="24"/>
              </w:rPr>
              <w:t>не нормируется</w:t>
            </w:r>
          </w:p>
          <w:p w:rsidR="00895392" w:rsidRPr="00D56C36" w:rsidRDefault="00895392" w:rsidP="00C9506C">
            <w:pPr>
              <w:jc w:val="center"/>
            </w:pPr>
            <w:r w:rsidRPr="00D56C36">
              <w:t>и определяется заданием на проектирование</w:t>
            </w:r>
          </w:p>
        </w:tc>
      </w:tr>
      <w:tr w:rsidR="00895392" w:rsidRPr="00D56C36" w:rsidTr="00C9506C">
        <w:trPr>
          <w:trHeight w:val="148"/>
        </w:trPr>
        <w:tc>
          <w:tcPr>
            <w:tcW w:w="567" w:type="dxa"/>
          </w:tcPr>
          <w:p w:rsidR="00895392" w:rsidRPr="00D56C36" w:rsidRDefault="00895392" w:rsidP="00C9506C">
            <w:pPr>
              <w:jc w:val="center"/>
            </w:pPr>
            <w:r>
              <w:t>1.3</w:t>
            </w:r>
          </w:p>
        </w:tc>
        <w:tc>
          <w:tcPr>
            <w:tcW w:w="2489" w:type="dxa"/>
          </w:tcPr>
          <w:p w:rsidR="00895392" w:rsidRPr="00D56C36" w:rsidRDefault="00895392" w:rsidP="00C9506C">
            <w:r w:rsidRPr="00D56C36">
              <w:t>Раздаточные пункты молочных кухонь</w:t>
            </w:r>
          </w:p>
        </w:tc>
        <w:tc>
          <w:tcPr>
            <w:tcW w:w="3181" w:type="dxa"/>
            <w:gridSpan w:val="2"/>
          </w:tcPr>
          <w:p w:rsidR="00895392" w:rsidRPr="00D56C36" w:rsidRDefault="00895392" w:rsidP="00C9506C">
            <w:pPr>
              <w:jc w:val="center"/>
            </w:pPr>
            <w:r w:rsidRPr="00D56C36">
              <w:t>по заданию на проектирование</w:t>
            </w:r>
          </w:p>
        </w:tc>
        <w:tc>
          <w:tcPr>
            <w:tcW w:w="1701" w:type="dxa"/>
          </w:tcPr>
          <w:p w:rsidR="00895392" w:rsidRPr="00D56C36" w:rsidRDefault="00895392" w:rsidP="00C9506C">
            <w:pPr>
              <w:pStyle w:val="aff5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D56C36">
              <w:rPr>
                <w:rFonts w:ascii="Times New Roman" w:hAnsi="Times New Roman" w:cs="Times New Roman"/>
                <w:sz w:val="24"/>
              </w:rPr>
              <w:t>пешеходная</w:t>
            </w:r>
          </w:p>
          <w:p w:rsidR="00895392" w:rsidRPr="00D56C36" w:rsidRDefault="00895392" w:rsidP="00C9506C">
            <w:pPr>
              <w:pStyle w:val="aff5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D56C36">
              <w:rPr>
                <w:rFonts w:ascii="Times New Roman" w:hAnsi="Times New Roman" w:cs="Times New Roman"/>
                <w:sz w:val="24"/>
              </w:rPr>
              <w:t>доступность,</w:t>
            </w:r>
          </w:p>
          <w:p w:rsidR="00895392" w:rsidRPr="00D56C36" w:rsidRDefault="00895392" w:rsidP="00C9506C">
            <w:pPr>
              <w:jc w:val="center"/>
            </w:pPr>
            <w:r w:rsidRPr="00D56C36">
              <w:t>м</w:t>
            </w:r>
          </w:p>
        </w:tc>
        <w:tc>
          <w:tcPr>
            <w:tcW w:w="1772" w:type="dxa"/>
          </w:tcPr>
          <w:p w:rsidR="00895392" w:rsidRPr="00D56C36" w:rsidRDefault="00895392" w:rsidP="00C9506C">
            <w:pPr>
              <w:jc w:val="center"/>
            </w:pPr>
            <w:r w:rsidRPr="00D56C36">
              <w:t>500</w:t>
            </w:r>
          </w:p>
        </w:tc>
      </w:tr>
    </w:tbl>
    <w:p w:rsidR="00895392" w:rsidRPr="00CF52E0" w:rsidRDefault="00895392" w:rsidP="00895392">
      <w:pPr>
        <w:pStyle w:val="2"/>
        <w:ind w:firstLine="567"/>
        <w:jc w:val="both"/>
        <w:rPr>
          <w:rFonts w:ascii="Times New Roman" w:hAnsi="Times New Roman"/>
          <w:i w:val="0"/>
          <w:sz w:val="24"/>
          <w:szCs w:val="24"/>
        </w:rPr>
      </w:pPr>
      <w:r w:rsidRPr="00CF52E0">
        <w:rPr>
          <w:rFonts w:ascii="Times New Roman" w:hAnsi="Times New Roman"/>
          <w:i w:val="0"/>
          <w:sz w:val="24"/>
          <w:szCs w:val="24"/>
        </w:rPr>
        <w:t xml:space="preserve">1.5. Объекты в области физической культуры и массового спорта </w:t>
      </w:r>
    </w:p>
    <w:tbl>
      <w:tblPr>
        <w:tblW w:w="100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2"/>
        <w:gridCol w:w="3378"/>
        <w:gridCol w:w="1646"/>
        <w:gridCol w:w="1359"/>
        <w:gridCol w:w="1704"/>
        <w:gridCol w:w="1253"/>
      </w:tblGrid>
      <w:tr w:rsidR="00895392" w:rsidRPr="00D56C36" w:rsidTr="00C9506C">
        <w:trPr>
          <w:trHeight w:val="20"/>
        </w:trPr>
        <w:tc>
          <w:tcPr>
            <w:tcW w:w="702" w:type="dxa"/>
            <w:vMerge w:val="restart"/>
          </w:tcPr>
          <w:p w:rsidR="00895392" w:rsidRPr="00D56C36" w:rsidRDefault="00895392" w:rsidP="00C9506C">
            <w:pPr>
              <w:jc w:val="center"/>
            </w:pPr>
            <w:r>
              <w:t>№</w:t>
            </w:r>
          </w:p>
          <w:p w:rsidR="00895392" w:rsidRPr="00D56C36" w:rsidRDefault="00895392" w:rsidP="00C9506C">
            <w:pPr>
              <w:jc w:val="center"/>
            </w:pPr>
            <w:r w:rsidRPr="00D56C36">
              <w:t>п</w:t>
            </w:r>
            <w:r>
              <w:t>/</w:t>
            </w:r>
            <w:r w:rsidRPr="00D56C36">
              <w:t>п</w:t>
            </w:r>
          </w:p>
        </w:tc>
        <w:tc>
          <w:tcPr>
            <w:tcW w:w="3378" w:type="dxa"/>
            <w:vMerge w:val="restart"/>
          </w:tcPr>
          <w:p w:rsidR="00895392" w:rsidRPr="00D56C36" w:rsidRDefault="00895392" w:rsidP="00C9506C">
            <w:pPr>
              <w:jc w:val="center"/>
            </w:pPr>
            <w:r w:rsidRPr="00D56C36">
              <w:t>Наименование объекта</w:t>
            </w:r>
          </w:p>
        </w:tc>
        <w:tc>
          <w:tcPr>
            <w:tcW w:w="3005" w:type="dxa"/>
            <w:gridSpan w:val="2"/>
          </w:tcPr>
          <w:p w:rsidR="00895392" w:rsidRPr="00D56C36" w:rsidRDefault="00895392" w:rsidP="00C9506C">
            <w:pPr>
              <w:jc w:val="center"/>
            </w:pPr>
            <w:r w:rsidRPr="00D56C36">
              <w:t>Расчетный и предельный показатели минимально допустимый уровень обеспеченности</w:t>
            </w:r>
          </w:p>
        </w:tc>
        <w:tc>
          <w:tcPr>
            <w:tcW w:w="2957" w:type="dxa"/>
            <w:gridSpan w:val="2"/>
          </w:tcPr>
          <w:p w:rsidR="00895392" w:rsidRPr="00D56C36" w:rsidRDefault="00895392" w:rsidP="00C9506C">
            <w:pPr>
              <w:jc w:val="center"/>
            </w:pPr>
            <w:r w:rsidRPr="00D56C36">
              <w:t>Расчетный и предельный показатели максимально допустимый уровень территориальной доступности</w:t>
            </w:r>
          </w:p>
        </w:tc>
      </w:tr>
      <w:tr w:rsidR="00895392" w:rsidRPr="00D56C36" w:rsidTr="00C9506C">
        <w:trPr>
          <w:trHeight w:val="505"/>
        </w:trPr>
        <w:tc>
          <w:tcPr>
            <w:tcW w:w="702" w:type="dxa"/>
            <w:vMerge/>
          </w:tcPr>
          <w:p w:rsidR="00895392" w:rsidRPr="00D56C36" w:rsidRDefault="00895392" w:rsidP="00C9506C">
            <w:pPr>
              <w:jc w:val="center"/>
              <w:rPr>
                <w:b/>
              </w:rPr>
            </w:pPr>
          </w:p>
        </w:tc>
        <w:tc>
          <w:tcPr>
            <w:tcW w:w="3378" w:type="dxa"/>
            <w:vMerge/>
          </w:tcPr>
          <w:p w:rsidR="00895392" w:rsidRPr="00D56C36" w:rsidRDefault="00895392" w:rsidP="00C9506C">
            <w:pPr>
              <w:jc w:val="center"/>
              <w:rPr>
                <w:b/>
              </w:rPr>
            </w:pPr>
          </w:p>
        </w:tc>
        <w:tc>
          <w:tcPr>
            <w:tcW w:w="1646" w:type="dxa"/>
          </w:tcPr>
          <w:p w:rsidR="00895392" w:rsidRPr="00D56C36" w:rsidRDefault="00895392" w:rsidP="00C9506C">
            <w:pPr>
              <w:jc w:val="center"/>
            </w:pPr>
            <w:r w:rsidRPr="00D56C36">
              <w:t>Единица измерения</w:t>
            </w:r>
          </w:p>
        </w:tc>
        <w:tc>
          <w:tcPr>
            <w:tcW w:w="1359" w:type="dxa"/>
          </w:tcPr>
          <w:p w:rsidR="00895392" w:rsidRPr="00D56C36" w:rsidRDefault="00895392" w:rsidP="00C9506C">
            <w:pPr>
              <w:jc w:val="center"/>
            </w:pPr>
            <w:r w:rsidRPr="00D56C36">
              <w:t>Величина</w:t>
            </w:r>
          </w:p>
        </w:tc>
        <w:tc>
          <w:tcPr>
            <w:tcW w:w="1704" w:type="dxa"/>
          </w:tcPr>
          <w:p w:rsidR="00895392" w:rsidRPr="00D56C36" w:rsidRDefault="00895392" w:rsidP="00C9506C">
            <w:pPr>
              <w:jc w:val="center"/>
            </w:pPr>
            <w:r w:rsidRPr="00D56C36">
              <w:t>Единица измерения</w:t>
            </w:r>
          </w:p>
        </w:tc>
        <w:tc>
          <w:tcPr>
            <w:tcW w:w="1253" w:type="dxa"/>
          </w:tcPr>
          <w:p w:rsidR="00895392" w:rsidRPr="00D56C36" w:rsidRDefault="00895392" w:rsidP="00C9506C">
            <w:pPr>
              <w:jc w:val="center"/>
            </w:pPr>
            <w:r w:rsidRPr="00D56C36">
              <w:t>Величина</w:t>
            </w:r>
          </w:p>
        </w:tc>
      </w:tr>
      <w:tr w:rsidR="00895392" w:rsidRPr="00D56C36" w:rsidTr="00C9506C">
        <w:trPr>
          <w:trHeight w:val="163"/>
        </w:trPr>
        <w:tc>
          <w:tcPr>
            <w:tcW w:w="702" w:type="dxa"/>
          </w:tcPr>
          <w:p w:rsidR="00895392" w:rsidRPr="00D56C36" w:rsidRDefault="00895392" w:rsidP="00C9506C">
            <w:pPr>
              <w:jc w:val="center"/>
            </w:pPr>
          </w:p>
        </w:tc>
        <w:tc>
          <w:tcPr>
            <w:tcW w:w="3378" w:type="dxa"/>
          </w:tcPr>
          <w:p w:rsidR="00895392" w:rsidRPr="00D56C36" w:rsidRDefault="00895392" w:rsidP="00C9506C">
            <w:pPr>
              <w:jc w:val="center"/>
            </w:pPr>
            <w:r w:rsidRPr="00D56C36">
              <w:t>2</w:t>
            </w:r>
          </w:p>
        </w:tc>
        <w:tc>
          <w:tcPr>
            <w:tcW w:w="1646" w:type="dxa"/>
          </w:tcPr>
          <w:p w:rsidR="00895392" w:rsidRPr="00D56C36" w:rsidRDefault="00895392" w:rsidP="00C9506C">
            <w:pPr>
              <w:jc w:val="center"/>
            </w:pPr>
            <w:r w:rsidRPr="00D56C36">
              <w:t>3</w:t>
            </w:r>
          </w:p>
        </w:tc>
        <w:tc>
          <w:tcPr>
            <w:tcW w:w="1359" w:type="dxa"/>
          </w:tcPr>
          <w:p w:rsidR="00895392" w:rsidRPr="00D56C36" w:rsidRDefault="00895392" w:rsidP="00C9506C">
            <w:pPr>
              <w:jc w:val="center"/>
            </w:pPr>
            <w:r w:rsidRPr="00D56C36">
              <w:t>4</w:t>
            </w:r>
          </w:p>
        </w:tc>
        <w:tc>
          <w:tcPr>
            <w:tcW w:w="1704" w:type="dxa"/>
          </w:tcPr>
          <w:p w:rsidR="00895392" w:rsidRPr="00D56C36" w:rsidRDefault="00895392" w:rsidP="00C9506C">
            <w:pPr>
              <w:jc w:val="center"/>
            </w:pPr>
            <w:r w:rsidRPr="00D56C36">
              <w:t>5</w:t>
            </w:r>
          </w:p>
        </w:tc>
        <w:tc>
          <w:tcPr>
            <w:tcW w:w="1253" w:type="dxa"/>
          </w:tcPr>
          <w:p w:rsidR="00895392" w:rsidRPr="00D56C36" w:rsidRDefault="00895392" w:rsidP="00C9506C">
            <w:pPr>
              <w:jc w:val="center"/>
            </w:pPr>
            <w:r w:rsidRPr="00D56C36">
              <w:t>6</w:t>
            </w:r>
          </w:p>
        </w:tc>
      </w:tr>
      <w:tr w:rsidR="00895392" w:rsidRPr="00D56C36" w:rsidTr="00C9506C">
        <w:trPr>
          <w:trHeight w:val="133"/>
        </w:trPr>
        <w:tc>
          <w:tcPr>
            <w:tcW w:w="702" w:type="dxa"/>
          </w:tcPr>
          <w:p w:rsidR="00895392" w:rsidRPr="006143D7" w:rsidRDefault="00895392" w:rsidP="00C9506C">
            <w:pPr>
              <w:jc w:val="center"/>
            </w:pPr>
            <w:r w:rsidRPr="006143D7">
              <w:t>1</w:t>
            </w:r>
          </w:p>
        </w:tc>
        <w:tc>
          <w:tcPr>
            <w:tcW w:w="9340" w:type="dxa"/>
            <w:gridSpan w:val="5"/>
          </w:tcPr>
          <w:p w:rsidR="00895392" w:rsidRPr="00D56C36" w:rsidRDefault="00895392" w:rsidP="00C9506C">
            <w:pPr>
              <w:rPr>
                <w:b/>
              </w:rPr>
            </w:pPr>
            <w:r w:rsidRPr="00D56C36">
              <w:rPr>
                <w:b/>
                <w:bCs/>
              </w:rPr>
              <w:t>Объекты местного значения муниципального района</w:t>
            </w:r>
          </w:p>
        </w:tc>
      </w:tr>
      <w:tr w:rsidR="00F94579" w:rsidRPr="00D56C36" w:rsidTr="00983DE5">
        <w:trPr>
          <w:trHeight w:val="119"/>
        </w:trPr>
        <w:tc>
          <w:tcPr>
            <w:tcW w:w="702" w:type="dxa"/>
            <w:vMerge w:val="restart"/>
          </w:tcPr>
          <w:p w:rsidR="00F94579" w:rsidRPr="006143D7" w:rsidRDefault="00F94579" w:rsidP="00C9506C">
            <w:pPr>
              <w:jc w:val="center"/>
            </w:pPr>
            <w:r w:rsidRPr="006143D7">
              <w:t>1.1.</w:t>
            </w:r>
          </w:p>
        </w:tc>
        <w:tc>
          <w:tcPr>
            <w:tcW w:w="3378" w:type="dxa"/>
          </w:tcPr>
          <w:p w:rsidR="00F94579" w:rsidRPr="00D56C36" w:rsidRDefault="00F94579" w:rsidP="00C9506C">
            <w:pPr>
              <w:rPr>
                <w:b/>
              </w:rPr>
            </w:pPr>
            <w:r>
              <w:t xml:space="preserve">Стадион с трибунами на 1500 </w:t>
            </w:r>
            <w:r>
              <w:lastRenderedPageBreak/>
              <w:t>мест и более</w:t>
            </w:r>
          </w:p>
        </w:tc>
        <w:tc>
          <w:tcPr>
            <w:tcW w:w="3005" w:type="dxa"/>
            <w:gridSpan w:val="2"/>
          </w:tcPr>
          <w:p w:rsidR="00F94579" w:rsidRPr="00D56C36" w:rsidRDefault="00F94579" w:rsidP="00C9506C">
            <w:pPr>
              <w:jc w:val="center"/>
            </w:pPr>
            <w:r>
              <w:lastRenderedPageBreak/>
              <w:t xml:space="preserve">по заданию на </w:t>
            </w:r>
            <w:r>
              <w:lastRenderedPageBreak/>
              <w:t>проектировани</w:t>
            </w:r>
            <w:r w:rsidRPr="00F94579">
              <w:t xml:space="preserve">е </w:t>
            </w:r>
            <w:hyperlink w:anchor="P1471" w:history="1">
              <w:r w:rsidRPr="00F94579">
                <w:t>&lt;*&gt;</w:t>
              </w:r>
            </w:hyperlink>
          </w:p>
        </w:tc>
        <w:tc>
          <w:tcPr>
            <w:tcW w:w="2957" w:type="dxa"/>
            <w:gridSpan w:val="2"/>
          </w:tcPr>
          <w:p w:rsidR="00F94579" w:rsidRPr="00D56C36" w:rsidRDefault="00F94579" w:rsidP="00C9506C">
            <w:pPr>
              <w:pStyle w:val="ConsPlusNormal"/>
              <w:ind w:firstLine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C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нормируется</w:t>
            </w:r>
          </w:p>
          <w:p w:rsidR="00F94579" w:rsidRPr="00D56C36" w:rsidRDefault="00F94579" w:rsidP="00C9506C">
            <w:pPr>
              <w:jc w:val="center"/>
            </w:pPr>
            <w:r w:rsidRPr="00D56C36">
              <w:lastRenderedPageBreak/>
              <w:t xml:space="preserve">и определяется заданием </w:t>
            </w:r>
            <w:r w:rsidRPr="00D56C36">
              <w:br/>
              <w:t>на проектирование</w:t>
            </w:r>
          </w:p>
        </w:tc>
      </w:tr>
      <w:tr w:rsidR="00F94579" w:rsidRPr="00D56C36" w:rsidTr="00983DE5">
        <w:trPr>
          <w:trHeight w:val="119"/>
        </w:trPr>
        <w:tc>
          <w:tcPr>
            <w:tcW w:w="702" w:type="dxa"/>
            <w:vMerge/>
          </w:tcPr>
          <w:p w:rsidR="00F94579" w:rsidRPr="006143D7" w:rsidRDefault="00F94579" w:rsidP="00C9506C">
            <w:pPr>
              <w:jc w:val="center"/>
            </w:pPr>
          </w:p>
        </w:tc>
        <w:tc>
          <w:tcPr>
            <w:tcW w:w="9340" w:type="dxa"/>
            <w:gridSpan w:val="5"/>
          </w:tcPr>
          <w:p w:rsidR="00F94579" w:rsidRPr="00CF52E0" w:rsidRDefault="00F94579" w:rsidP="00F94579">
            <w:pPr>
              <w:pStyle w:val="ConsPlusNormal"/>
              <w:ind w:firstLine="37"/>
              <w:jc w:val="both"/>
              <w:rPr>
                <w:rFonts w:ascii="Times New Roman" w:hAnsi="Times New Roman" w:cs="Times New Roman"/>
              </w:rPr>
            </w:pPr>
            <w:r w:rsidRPr="00CF52E0">
              <w:rPr>
                <w:rFonts w:ascii="Times New Roman" w:hAnsi="Times New Roman" w:cs="Times New Roman"/>
              </w:rPr>
              <w:t>&lt;*&gt; Состав, параметры объекта определяются в задании на проектирование. Рекомендуется размещать на территории населенного пункта с численностью более 5000 человек.</w:t>
            </w:r>
          </w:p>
        </w:tc>
      </w:tr>
      <w:tr w:rsidR="00F94579" w:rsidRPr="00D56C36" w:rsidTr="00C9506C">
        <w:trPr>
          <w:trHeight w:val="148"/>
        </w:trPr>
        <w:tc>
          <w:tcPr>
            <w:tcW w:w="702" w:type="dxa"/>
            <w:vMerge w:val="restart"/>
          </w:tcPr>
          <w:p w:rsidR="00F94579" w:rsidRPr="006143D7" w:rsidRDefault="00F94579" w:rsidP="00C9506C">
            <w:pPr>
              <w:jc w:val="center"/>
            </w:pPr>
            <w:r w:rsidRPr="006143D7">
              <w:t>1.2.</w:t>
            </w:r>
          </w:p>
        </w:tc>
        <w:tc>
          <w:tcPr>
            <w:tcW w:w="3378" w:type="dxa"/>
          </w:tcPr>
          <w:p w:rsidR="00F94579" w:rsidRPr="00D56C36" w:rsidRDefault="00F94579" w:rsidP="00C9506C">
            <w:pPr>
              <w:pStyle w:val="ConsPlusNormal"/>
              <w:ind w:firstLine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C36">
              <w:rPr>
                <w:rFonts w:ascii="Times New Roman" w:eastAsia="NSimSun" w:hAnsi="Times New Roman" w:cs="Times New Roman"/>
                <w:sz w:val="24"/>
                <w:szCs w:val="24"/>
              </w:rPr>
              <w:t>Плавательный б</w:t>
            </w:r>
            <w:r w:rsidRPr="00D56C36">
              <w:rPr>
                <w:rFonts w:ascii="Times New Roman" w:hAnsi="Times New Roman" w:cs="Times New Roman"/>
                <w:sz w:val="24"/>
                <w:szCs w:val="24"/>
              </w:rPr>
              <w:t>ассейн</w:t>
            </w:r>
          </w:p>
          <w:p w:rsidR="00F94579" w:rsidRPr="00D56C36" w:rsidRDefault="00F94579" w:rsidP="00C9506C">
            <w:pPr>
              <w:jc w:val="center"/>
              <w:rPr>
                <w:b/>
              </w:rPr>
            </w:pPr>
          </w:p>
        </w:tc>
        <w:tc>
          <w:tcPr>
            <w:tcW w:w="1646" w:type="dxa"/>
          </w:tcPr>
          <w:p w:rsidR="00F94579" w:rsidRPr="00D56C36" w:rsidRDefault="00F94579" w:rsidP="00C950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C36">
              <w:rPr>
                <w:rFonts w:ascii="Times New Roman" w:hAnsi="Times New Roman" w:cs="Times New Roman"/>
                <w:sz w:val="24"/>
                <w:szCs w:val="24"/>
              </w:rPr>
              <w:t xml:space="preserve">площадь зеркала воды на </w:t>
            </w:r>
            <w:r w:rsidRPr="00D56C3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1000 человек, </w:t>
            </w:r>
          </w:p>
          <w:p w:rsidR="00F94579" w:rsidRPr="00D56C36" w:rsidRDefault="00F94579" w:rsidP="00C9506C">
            <w:pPr>
              <w:jc w:val="center"/>
            </w:pPr>
            <w:r w:rsidRPr="00D56C36">
              <w:t>кв. м</w:t>
            </w:r>
          </w:p>
        </w:tc>
        <w:tc>
          <w:tcPr>
            <w:tcW w:w="1359" w:type="dxa"/>
          </w:tcPr>
          <w:p w:rsidR="00F94579" w:rsidRPr="00D56C36" w:rsidRDefault="00F94579" w:rsidP="00C9506C">
            <w:pPr>
              <w:jc w:val="center"/>
            </w:pPr>
            <w:r w:rsidRPr="00D56C36">
              <w:t>20</w:t>
            </w:r>
          </w:p>
        </w:tc>
        <w:tc>
          <w:tcPr>
            <w:tcW w:w="1704" w:type="dxa"/>
          </w:tcPr>
          <w:p w:rsidR="00F94579" w:rsidRPr="00D56C36" w:rsidRDefault="00F94579" w:rsidP="00C9506C">
            <w:pPr>
              <w:jc w:val="center"/>
            </w:pPr>
            <w:r w:rsidRPr="00D56C36">
              <w:t>транспортная доступность, мин.</w:t>
            </w:r>
          </w:p>
        </w:tc>
        <w:tc>
          <w:tcPr>
            <w:tcW w:w="1253" w:type="dxa"/>
          </w:tcPr>
          <w:p w:rsidR="00F94579" w:rsidRPr="00D56C36" w:rsidRDefault="00F94579" w:rsidP="00C9506C">
            <w:pPr>
              <w:jc w:val="center"/>
            </w:pPr>
            <w:r>
              <w:t>6</w:t>
            </w:r>
            <w:r w:rsidRPr="00D56C36">
              <w:t>0</w:t>
            </w:r>
          </w:p>
          <w:p w:rsidR="00F94579" w:rsidRPr="00D56C36" w:rsidRDefault="00F94579" w:rsidP="00C9506C">
            <w:pPr>
              <w:jc w:val="center"/>
            </w:pPr>
          </w:p>
        </w:tc>
      </w:tr>
      <w:tr w:rsidR="00F94579" w:rsidRPr="00D56C36" w:rsidTr="00983DE5">
        <w:trPr>
          <w:trHeight w:val="148"/>
        </w:trPr>
        <w:tc>
          <w:tcPr>
            <w:tcW w:w="702" w:type="dxa"/>
            <w:vMerge/>
          </w:tcPr>
          <w:p w:rsidR="00F94579" w:rsidRPr="006143D7" w:rsidRDefault="00F94579" w:rsidP="00C9506C">
            <w:pPr>
              <w:jc w:val="center"/>
            </w:pPr>
          </w:p>
        </w:tc>
        <w:tc>
          <w:tcPr>
            <w:tcW w:w="9340" w:type="dxa"/>
            <w:gridSpan w:val="5"/>
          </w:tcPr>
          <w:p w:rsidR="00F94579" w:rsidRDefault="00F94579" w:rsidP="00F94579">
            <w:pPr>
              <w:jc w:val="both"/>
            </w:pPr>
            <w:r>
              <w:t>Рекомендуется размещать на территории населенного пункта с численностью более 30000 человек.</w:t>
            </w:r>
          </w:p>
        </w:tc>
      </w:tr>
      <w:tr w:rsidR="00F94579" w:rsidRPr="00A76A72" w:rsidTr="00F94579">
        <w:trPr>
          <w:trHeight w:val="133"/>
        </w:trPr>
        <w:tc>
          <w:tcPr>
            <w:tcW w:w="702" w:type="dxa"/>
          </w:tcPr>
          <w:p w:rsidR="00F94579" w:rsidRPr="00A76A72" w:rsidRDefault="00F94579" w:rsidP="00C9506C">
            <w:pPr>
              <w:jc w:val="center"/>
            </w:pPr>
            <w:r w:rsidRPr="00A76A72">
              <w:t>1.3.</w:t>
            </w:r>
          </w:p>
        </w:tc>
        <w:tc>
          <w:tcPr>
            <w:tcW w:w="3378" w:type="dxa"/>
          </w:tcPr>
          <w:p w:rsidR="00F94579" w:rsidRPr="00A76A72" w:rsidRDefault="00F94579" w:rsidP="00C9506C">
            <w:pPr>
              <w:rPr>
                <w:b/>
              </w:rPr>
            </w:pPr>
            <w:r w:rsidRPr="00A76A72">
              <w:t>Плоскостное спортивное сооружение (в том числе спортивные (игровые) площадки; спортивные поля, включая футбольные поля)</w:t>
            </w:r>
          </w:p>
        </w:tc>
        <w:tc>
          <w:tcPr>
            <w:tcW w:w="1646" w:type="dxa"/>
          </w:tcPr>
          <w:p w:rsidR="00F94579" w:rsidRPr="00A76A72" w:rsidRDefault="00F94579" w:rsidP="00C9506C">
            <w:pPr>
              <w:jc w:val="center"/>
            </w:pPr>
            <w:r w:rsidRPr="00A76A72">
              <w:t xml:space="preserve">общая площадь </w:t>
            </w:r>
            <w:r w:rsidRPr="00A76A72">
              <w:br/>
              <w:t>на 1000 человек, кв. м</w:t>
            </w:r>
          </w:p>
        </w:tc>
        <w:tc>
          <w:tcPr>
            <w:tcW w:w="1359" w:type="dxa"/>
          </w:tcPr>
          <w:p w:rsidR="00F94579" w:rsidRPr="00A76A72" w:rsidRDefault="00F94579" w:rsidP="00C9506C">
            <w:pPr>
              <w:pStyle w:val="ConsPlusNormal"/>
              <w:ind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A72">
              <w:rPr>
                <w:rFonts w:ascii="Times New Roman" w:hAnsi="Times New Roman" w:cs="Times New Roman"/>
                <w:sz w:val="24"/>
                <w:szCs w:val="24"/>
              </w:rPr>
              <w:t>1,95 тыс.</w:t>
            </w:r>
          </w:p>
          <w:p w:rsidR="00F94579" w:rsidRPr="00A76A72" w:rsidRDefault="00F94579" w:rsidP="00C9506C">
            <w:pPr>
              <w:jc w:val="center"/>
            </w:pPr>
          </w:p>
        </w:tc>
        <w:tc>
          <w:tcPr>
            <w:tcW w:w="1704" w:type="dxa"/>
          </w:tcPr>
          <w:p w:rsidR="00F94579" w:rsidRPr="00A76A72" w:rsidRDefault="00F94579" w:rsidP="00F9457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6A72">
              <w:rPr>
                <w:rFonts w:ascii="Times New Roman" w:hAnsi="Times New Roman" w:cs="Times New Roman"/>
                <w:sz w:val="24"/>
                <w:szCs w:val="24"/>
              </w:rPr>
              <w:t>транспортная доступность,</w:t>
            </w:r>
          </w:p>
          <w:p w:rsidR="00F94579" w:rsidRPr="00A76A72" w:rsidRDefault="00F94579" w:rsidP="00F94579">
            <w:pPr>
              <w:jc w:val="center"/>
            </w:pPr>
            <w:r w:rsidRPr="00A76A72">
              <w:t>мин.</w:t>
            </w:r>
          </w:p>
        </w:tc>
        <w:tc>
          <w:tcPr>
            <w:tcW w:w="1253" w:type="dxa"/>
          </w:tcPr>
          <w:p w:rsidR="00F94579" w:rsidRPr="00A76A72" w:rsidRDefault="00F94579" w:rsidP="00C9506C">
            <w:pPr>
              <w:jc w:val="center"/>
            </w:pPr>
            <w:r w:rsidRPr="00A76A72">
              <w:t>60</w:t>
            </w:r>
          </w:p>
        </w:tc>
      </w:tr>
      <w:tr w:rsidR="008D3F81" w:rsidRPr="00A76A72" w:rsidTr="00983DE5">
        <w:trPr>
          <w:trHeight w:val="475"/>
        </w:trPr>
        <w:tc>
          <w:tcPr>
            <w:tcW w:w="702" w:type="dxa"/>
            <w:vMerge w:val="restart"/>
          </w:tcPr>
          <w:p w:rsidR="008D3F81" w:rsidRPr="00A76A72" w:rsidRDefault="008D3F81" w:rsidP="00C9506C">
            <w:pPr>
              <w:jc w:val="center"/>
            </w:pPr>
            <w:r w:rsidRPr="00A76A72">
              <w:t>1.4.</w:t>
            </w:r>
          </w:p>
        </w:tc>
        <w:tc>
          <w:tcPr>
            <w:tcW w:w="3378" w:type="dxa"/>
          </w:tcPr>
          <w:p w:rsidR="008D3F81" w:rsidRPr="00A76A72" w:rsidRDefault="008D3F81" w:rsidP="00C9506C">
            <w:pPr>
              <w:pStyle w:val="ConsPlusNormal"/>
              <w:ind w:firstLine="41"/>
              <w:rPr>
                <w:rFonts w:ascii="Times New Roman" w:hAnsi="Times New Roman" w:cs="Times New Roman"/>
                <w:sz w:val="24"/>
                <w:szCs w:val="24"/>
              </w:rPr>
            </w:pPr>
            <w:r w:rsidRPr="00A76A72">
              <w:rPr>
                <w:rFonts w:ascii="Times New Roman" w:hAnsi="Times New Roman" w:cs="Times New Roman"/>
                <w:sz w:val="24"/>
                <w:szCs w:val="24"/>
              </w:rPr>
              <w:t>Многофункциональный спортивный комплекс (физкультурно-оздоровительный комплекс)</w:t>
            </w:r>
          </w:p>
          <w:p w:rsidR="008D3F81" w:rsidRPr="00A76A72" w:rsidRDefault="008D3F81" w:rsidP="00C9506C">
            <w:pPr>
              <w:rPr>
                <w:b/>
              </w:rPr>
            </w:pPr>
          </w:p>
        </w:tc>
        <w:tc>
          <w:tcPr>
            <w:tcW w:w="3005" w:type="dxa"/>
            <w:gridSpan w:val="2"/>
          </w:tcPr>
          <w:p w:rsidR="008D3F81" w:rsidRPr="00A76A72" w:rsidRDefault="008D3F81" w:rsidP="00F94579">
            <w:pPr>
              <w:jc w:val="center"/>
            </w:pPr>
            <w:r>
              <w:t>по заданию на проектирован</w:t>
            </w:r>
            <w:r w:rsidRPr="00F94579">
              <w:t xml:space="preserve">ие </w:t>
            </w:r>
            <w:hyperlink w:anchor="P1532" w:history="1">
              <w:r w:rsidRPr="00F94579">
                <w:t>&lt;*&gt;</w:t>
              </w:r>
            </w:hyperlink>
          </w:p>
        </w:tc>
        <w:tc>
          <w:tcPr>
            <w:tcW w:w="1704" w:type="dxa"/>
            <w:vMerge w:val="restart"/>
            <w:vAlign w:val="center"/>
          </w:tcPr>
          <w:p w:rsidR="008D3F81" w:rsidRPr="00A76A72" w:rsidRDefault="008D3F81" w:rsidP="00C950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F81" w:rsidRPr="00A76A72" w:rsidRDefault="008D3F81" w:rsidP="00C950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6A72">
              <w:rPr>
                <w:rFonts w:ascii="Times New Roman" w:hAnsi="Times New Roman" w:cs="Times New Roman"/>
                <w:sz w:val="24"/>
                <w:szCs w:val="24"/>
              </w:rPr>
              <w:t>транспортная доступность,</w:t>
            </w:r>
          </w:p>
          <w:p w:rsidR="008D3F81" w:rsidRPr="00A76A72" w:rsidRDefault="008D3F81" w:rsidP="00C9506C">
            <w:pPr>
              <w:jc w:val="center"/>
            </w:pPr>
            <w:r w:rsidRPr="00A76A72">
              <w:t>мин.</w:t>
            </w:r>
          </w:p>
        </w:tc>
        <w:tc>
          <w:tcPr>
            <w:tcW w:w="1253" w:type="dxa"/>
            <w:vMerge w:val="restart"/>
            <w:vAlign w:val="center"/>
          </w:tcPr>
          <w:p w:rsidR="008D3F81" w:rsidRPr="00A76A72" w:rsidRDefault="008D3F81" w:rsidP="00C9506C">
            <w:pPr>
              <w:jc w:val="center"/>
            </w:pPr>
            <w:r w:rsidRPr="00A76A72">
              <w:t>60</w:t>
            </w:r>
          </w:p>
        </w:tc>
      </w:tr>
      <w:tr w:rsidR="008D3F81" w:rsidRPr="00A76A72" w:rsidTr="00C9506C">
        <w:trPr>
          <w:trHeight w:val="779"/>
        </w:trPr>
        <w:tc>
          <w:tcPr>
            <w:tcW w:w="702" w:type="dxa"/>
            <w:vMerge/>
          </w:tcPr>
          <w:p w:rsidR="008D3F81" w:rsidRPr="00A76A72" w:rsidRDefault="008D3F81" w:rsidP="00C9506C">
            <w:pPr>
              <w:jc w:val="center"/>
              <w:rPr>
                <w:b/>
              </w:rPr>
            </w:pPr>
          </w:p>
        </w:tc>
        <w:tc>
          <w:tcPr>
            <w:tcW w:w="3378" w:type="dxa"/>
          </w:tcPr>
          <w:p w:rsidR="008D3F81" w:rsidRPr="00A76A72" w:rsidRDefault="008D3F81" w:rsidP="00C9506C">
            <w:pPr>
              <w:pStyle w:val="ConsPlusNormal"/>
              <w:ind w:firstLine="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646" w:type="dxa"/>
          </w:tcPr>
          <w:p w:rsidR="008D3F81" w:rsidRPr="00A76A72" w:rsidRDefault="008D3F81" w:rsidP="00C9506C">
            <w:pPr>
              <w:jc w:val="center"/>
            </w:pPr>
            <w:r w:rsidRPr="00A76A72">
              <w:t xml:space="preserve">общая площадь </w:t>
            </w:r>
            <w:r w:rsidRPr="00A76A72">
              <w:br/>
              <w:t>на 1000 человек, кв. м</w:t>
            </w:r>
          </w:p>
        </w:tc>
        <w:tc>
          <w:tcPr>
            <w:tcW w:w="1359" w:type="dxa"/>
          </w:tcPr>
          <w:p w:rsidR="008D3F81" w:rsidRPr="00A76A72" w:rsidRDefault="008D3F81" w:rsidP="0053765E">
            <w:pPr>
              <w:jc w:val="center"/>
            </w:pPr>
            <w:r>
              <w:t>60</w:t>
            </w:r>
          </w:p>
        </w:tc>
        <w:tc>
          <w:tcPr>
            <w:tcW w:w="1704" w:type="dxa"/>
            <w:vMerge/>
          </w:tcPr>
          <w:p w:rsidR="008D3F81" w:rsidRPr="00A76A72" w:rsidRDefault="008D3F81" w:rsidP="00C9506C">
            <w:pPr>
              <w:jc w:val="center"/>
            </w:pPr>
          </w:p>
        </w:tc>
        <w:tc>
          <w:tcPr>
            <w:tcW w:w="1253" w:type="dxa"/>
            <w:vMerge/>
          </w:tcPr>
          <w:p w:rsidR="008D3F81" w:rsidRPr="00A76A72" w:rsidRDefault="008D3F81" w:rsidP="00C9506C">
            <w:pPr>
              <w:jc w:val="center"/>
            </w:pPr>
          </w:p>
        </w:tc>
      </w:tr>
      <w:tr w:rsidR="008D3F81" w:rsidRPr="00A76A72" w:rsidTr="00983DE5">
        <w:trPr>
          <w:trHeight w:val="779"/>
        </w:trPr>
        <w:tc>
          <w:tcPr>
            <w:tcW w:w="702" w:type="dxa"/>
            <w:vMerge/>
          </w:tcPr>
          <w:p w:rsidR="008D3F81" w:rsidRPr="00A76A72" w:rsidRDefault="008D3F81" w:rsidP="00C9506C">
            <w:pPr>
              <w:jc w:val="center"/>
              <w:rPr>
                <w:b/>
              </w:rPr>
            </w:pPr>
          </w:p>
        </w:tc>
        <w:tc>
          <w:tcPr>
            <w:tcW w:w="9340" w:type="dxa"/>
            <w:gridSpan w:val="5"/>
          </w:tcPr>
          <w:p w:rsidR="008D3F81" w:rsidRPr="00A76A72" w:rsidRDefault="008D3F81" w:rsidP="008D3F81">
            <w:pPr>
              <w:jc w:val="both"/>
            </w:pPr>
            <w:r>
              <w:t>Рекомендуется размещать на территории населенного пункта с численностью более 500 человек.</w:t>
            </w:r>
          </w:p>
        </w:tc>
      </w:tr>
      <w:tr w:rsidR="008D3F81" w:rsidRPr="00A76A72" w:rsidTr="00983DE5">
        <w:trPr>
          <w:trHeight w:val="779"/>
        </w:trPr>
        <w:tc>
          <w:tcPr>
            <w:tcW w:w="702" w:type="dxa"/>
          </w:tcPr>
          <w:p w:rsidR="008D3F81" w:rsidRPr="008D3F81" w:rsidRDefault="008D3F81" w:rsidP="00C9506C">
            <w:pPr>
              <w:jc w:val="center"/>
            </w:pPr>
            <w:r w:rsidRPr="008D3F81">
              <w:t>1.5</w:t>
            </w:r>
          </w:p>
        </w:tc>
        <w:tc>
          <w:tcPr>
            <w:tcW w:w="3378" w:type="dxa"/>
          </w:tcPr>
          <w:p w:rsidR="008D3F81" w:rsidRPr="008D3F81" w:rsidRDefault="008D3F81" w:rsidP="00C9506C">
            <w:pPr>
              <w:pStyle w:val="ConsPlusNormal"/>
              <w:ind w:firstLine="41"/>
              <w:rPr>
                <w:rFonts w:ascii="Times New Roman" w:hAnsi="Times New Roman" w:cs="Times New Roman"/>
                <w:sz w:val="24"/>
                <w:szCs w:val="24"/>
              </w:rPr>
            </w:pPr>
            <w:r w:rsidRPr="008D3F81">
              <w:rPr>
                <w:rFonts w:ascii="Times New Roman" w:hAnsi="Times New Roman" w:cs="Times New Roman"/>
                <w:sz w:val="24"/>
                <w:szCs w:val="24"/>
              </w:rPr>
              <w:t>Специализированная спортивная образовательная организация (детско-юношеская спортивная школа, школа олимпийского резерва)</w:t>
            </w:r>
          </w:p>
        </w:tc>
        <w:tc>
          <w:tcPr>
            <w:tcW w:w="3005" w:type="dxa"/>
            <w:gridSpan w:val="2"/>
          </w:tcPr>
          <w:p w:rsidR="008D3F81" w:rsidRDefault="008D3F81" w:rsidP="0053765E">
            <w:pPr>
              <w:jc w:val="center"/>
            </w:pPr>
            <w:r>
              <w:t>по заданию на проектирование</w:t>
            </w:r>
          </w:p>
        </w:tc>
        <w:tc>
          <w:tcPr>
            <w:tcW w:w="2957" w:type="dxa"/>
            <w:gridSpan w:val="2"/>
          </w:tcPr>
          <w:p w:rsidR="008D3F81" w:rsidRPr="00A76A72" w:rsidRDefault="008D3F81" w:rsidP="00C9506C">
            <w:pPr>
              <w:jc w:val="center"/>
            </w:pPr>
            <w:r>
              <w:t>не нормируется и определяется заданием на проектирование</w:t>
            </w:r>
          </w:p>
        </w:tc>
      </w:tr>
    </w:tbl>
    <w:p w:rsidR="00895392" w:rsidRPr="00CF52E0" w:rsidRDefault="00895392" w:rsidP="00895392">
      <w:pPr>
        <w:pStyle w:val="2"/>
        <w:ind w:firstLine="567"/>
        <w:jc w:val="both"/>
        <w:rPr>
          <w:rFonts w:ascii="Times New Roman" w:hAnsi="Times New Roman"/>
          <w:i w:val="0"/>
          <w:sz w:val="24"/>
          <w:szCs w:val="24"/>
        </w:rPr>
      </w:pPr>
      <w:r w:rsidRPr="00CF52E0">
        <w:rPr>
          <w:rFonts w:ascii="Times New Roman" w:hAnsi="Times New Roman"/>
          <w:i w:val="0"/>
          <w:sz w:val="24"/>
          <w:szCs w:val="24"/>
        </w:rPr>
        <w:t>1.6. Объекты в области культуры и досуга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2993"/>
        <w:gridCol w:w="1683"/>
        <w:gridCol w:w="1579"/>
        <w:gridCol w:w="1628"/>
        <w:gridCol w:w="1473"/>
      </w:tblGrid>
      <w:tr w:rsidR="00895392" w:rsidRPr="00A76A72" w:rsidTr="00C9506C">
        <w:trPr>
          <w:trHeight w:val="702"/>
        </w:trPr>
        <w:tc>
          <w:tcPr>
            <w:tcW w:w="709" w:type="dxa"/>
            <w:vMerge w:val="restart"/>
          </w:tcPr>
          <w:p w:rsidR="00895392" w:rsidRPr="00A76A72" w:rsidRDefault="00895392" w:rsidP="00C9506C">
            <w:pPr>
              <w:jc w:val="center"/>
            </w:pPr>
            <w:r w:rsidRPr="00A76A72">
              <w:t>№</w:t>
            </w:r>
          </w:p>
          <w:p w:rsidR="00895392" w:rsidRPr="00A76A72" w:rsidRDefault="00895392" w:rsidP="00C9506C">
            <w:pPr>
              <w:jc w:val="center"/>
            </w:pPr>
            <w:r w:rsidRPr="00A76A72">
              <w:t>п/п</w:t>
            </w:r>
          </w:p>
        </w:tc>
        <w:tc>
          <w:tcPr>
            <w:tcW w:w="2993" w:type="dxa"/>
            <w:vMerge w:val="restart"/>
          </w:tcPr>
          <w:p w:rsidR="00895392" w:rsidRPr="00A76A72" w:rsidRDefault="00895392" w:rsidP="00C9506C">
            <w:pPr>
              <w:jc w:val="center"/>
            </w:pPr>
            <w:r w:rsidRPr="00A76A72">
              <w:t>Наименование объекта</w:t>
            </w:r>
          </w:p>
        </w:tc>
        <w:tc>
          <w:tcPr>
            <w:tcW w:w="3262" w:type="dxa"/>
            <w:gridSpan w:val="2"/>
          </w:tcPr>
          <w:p w:rsidR="00895392" w:rsidRPr="00A76A72" w:rsidRDefault="00895392" w:rsidP="00C9506C">
            <w:pPr>
              <w:jc w:val="center"/>
            </w:pPr>
            <w:r w:rsidRPr="00A76A72">
              <w:t>Расчетный и предельный показатели минимально допустимый уровень обеспеченности</w:t>
            </w:r>
          </w:p>
        </w:tc>
        <w:tc>
          <w:tcPr>
            <w:tcW w:w="3101" w:type="dxa"/>
            <w:gridSpan w:val="2"/>
          </w:tcPr>
          <w:p w:rsidR="00895392" w:rsidRPr="00A76A72" w:rsidRDefault="00895392" w:rsidP="00C9506C">
            <w:pPr>
              <w:jc w:val="center"/>
            </w:pPr>
            <w:r w:rsidRPr="00A76A72">
              <w:t>Расчетный и предельный показатели максимально допустимый уровень территориальной доступности</w:t>
            </w:r>
          </w:p>
        </w:tc>
      </w:tr>
      <w:tr w:rsidR="00895392" w:rsidRPr="00A76A72" w:rsidTr="00C9506C">
        <w:trPr>
          <w:trHeight w:val="609"/>
        </w:trPr>
        <w:tc>
          <w:tcPr>
            <w:tcW w:w="709" w:type="dxa"/>
            <w:vMerge/>
          </w:tcPr>
          <w:p w:rsidR="00895392" w:rsidRPr="00A76A72" w:rsidRDefault="00895392" w:rsidP="00C9506C">
            <w:pPr>
              <w:jc w:val="center"/>
              <w:rPr>
                <w:b/>
              </w:rPr>
            </w:pPr>
          </w:p>
        </w:tc>
        <w:tc>
          <w:tcPr>
            <w:tcW w:w="2993" w:type="dxa"/>
            <w:vMerge/>
          </w:tcPr>
          <w:p w:rsidR="00895392" w:rsidRPr="00A76A72" w:rsidRDefault="00895392" w:rsidP="00C9506C">
            <w:pPr>
              <w:jc w:val="center"/>
              <w:rPr>
                <w:b/>
              </w:rPr>
            </w:pPr>
          </w:p>
        </w:tc>
        <w:tc>
          <w:tcPr>
            <w:tcW w:w="1683" w:type="dxa"/>
          </w:tcPr>
          <w:p w:rsidR="00895392" w:rsidRPr="00A76A72" w:rsidRDefault="00895392" w:rsidP="00C9506C">
            <w:pPr>
              <w:jc w:val="center"/>
            </w:pPr>
            <w:r w:rsidRPr="00A76A72">
              <w:t>Единица измерения</w:t>
            </w:r>
          </w:p>
        </w:tc>
        <w:tc>
          <w:tcPr>
            <w:tcW w:w="1579" w:type="dxa"/>
          </w:tcPr>
          <w:p w:rsidR="00895392" w:rsidRPr="00A76A72" w:rsidRDefault="00895392" w:rsidP="00C9506C">
            <w:pPr>
              <w:jc w:val="center"/>
            </w:pPr>
            <w:r w:rsidRPr="00A76A72">
              <w:t>Величина</w:t>
            </w:r>
          </w:p>
        </w:tc>
        <w:tc>
          <w:tcPr>
            <w:tcW w:w="1628" w:type="dxa"/>
          </w:tcPr>
          <w:p w:rsidR="00895392" w:rsidRPr="00A76A72" w:rsidRDefault="00895392" w:rsidP="00C9506C">
            <w:pPr>
              <w:jc w:val="center"/>
            </w:pPr>
            <w:r w:rsidRPr="00A76A72">
              <w:t>Единица измерения</w:t>
            </w:r>
          </w:p>
        </w:tc>
        <w:tc>
          <w:tcPr>
            <w:tcW w:w="1473" w:type="dxa"/>
          </w:tcPr>
          <w:p w:rsidR="00895392" w:rsidRPr="00A76A72" w:rsidRDefault="00895392" w:rsidP="00C9506C">
            <w:pPr>
              <w:jc w:val="center"/>
            </w:pPr>
            <w:r w:rsidRPr="00A76A72">
              <w:t>Величина</w:t>
            </w:r>
          </w:p>
          <w:p w:rsidR="00895392" w:rsidRPr="00A76A72" w:rsidRDefault="00895392" w:rsidP="00C9506C">
            <w:pPr>
              <w:jc w:val="center"/>
            </w:pPr>
          </w:p>
        </w:tc>
      </w:tr>
      <w:tr w:rsidR="00895392" w:rsidRPr="00A76A72" w:rsidTr="00C9506C">
        <w:trPr>
          <w:trHeight w:val="127"/>
        </w:trPr>
        <w:tc>
          <w:tcPr>
            <w:tcW w:w="709" w:type="dxa"/>
          </w:tcPr>
          <w:p w:rsidR="00895392" w:rsidRPr="00A76A72" w:rsidRDefault="00895392" w:rsidP="00C9506C">
            <w:pPr>
              <w:jc w:val="center"/>
            </w:pPr>
            <w:r w:rsidRPr="00A76A72">
              <w:t>1</w:t>
            </w:r>
          </w:p>
        </w:tc>
        <w:tc>
          <w:tcPr>
            <w:tcW w:w="2993" w:type="dxa"/>
          </w:tcPr>
          <w:p w:rsidR="00895392" w:rsidRPr="00A76A72" w:rsidRDefault="00895392" w:rsidP="00C9506C">
            <w:pPr>
              <w:jc w:val="center"/>
            </w:pPr>
            <w:r w:rsidRPr="00A76A72">
              <w:t>2</w:t>
            </w:r>
          </w:p>
        </w:tc>
        <w:tc>
          <w:tcPr>
            <w:tcW w:w="1683" w:type="dxa"/>
          </w:tcPr>
          <w:p w:rsidR="00895392" w:rsidRPr="00A76A72" w:rsidRDefault="00895392" w:rsidP="00C9506C">
            <w:pPr>
              <w:jc w:val="center"/>
            </w:pPr>
            <w:r w:rsidRPr="00A76A72">
              <w:t>3</w:t>
            </w:r>
          </w:p>
        </w:tc>
        <w:tc>
          <w:tcPr>
            <w:tcW w:w="1579" w:type="dxa"/>
          </w:tcPr>
          <w:p w:rsidR="00895392" w:rsidRPr="00A76A72" w:rsidRDefault="00895392" w:rsidP="00C9506C">
            <w:pPr>
              <w:jc w:val="center"/>
            </w:pPr>
            <w:r w:rsidRPr="00A76A72">
              <w:t>4</w:t>
            </w:r>
          </w:p>
        </w:tc>
        <w:tc>
          <w:tcPr>
            <w:tcW w:w="1628" w:type="dxa"/>
          </w:tcPr>
          <w:p w:rsidR="00895392" w:rsidRPr="00A76A72" w:rsidRDefault="00895392" w:rsidP="00C9506C">
            <w:pPr>
              <w:jc w:val="center"/>
            </w:pPr>
            <w:r w:rsidRPr="00A76A72">
              <w:t>5</w:t>
            </w:r>
          </w:p>
        </w:tc>
        <w:tc>
          <w:tcPr>
            <w:tcW w:w="1473" w:type="dxa"/>
          </w:tcPr>
          <w:p w:rsidR="00895392" w:rsidRPr="00A76A72" w:rsidRDefault="00895392" w:rsidP="00C9506C">
            <w:pPr>
              <w:jc w:val="center"/>
            </w:pPr>
            <w:r w:rsidRPr="00A76A72">
              <w:t>6</w:t>
            </w:r>
          </w:p>
        </w:tc>
      </w:tr>
      <w:tr w:rsidR="00895392" w:rsidRPr="00A76A72" w:rsidTr="00C9506C">
        <w:trPr>
          <w:trHeight w:val="104"/>
        </w:trPr>
        <w:tc>
          <w:tcPr>
            <w:tcW w:w="709" w:type="dxa"/>
          </w:tcPr>
          <w:p w:rsidR="00895392" w:rsidRPr="00A76A72" w:rsidRDefault="00895392" w:rsidP="00C9506C">
            <w:pPr>
              <w:jc w:val="center"/>
            </w:pPr>
            <w:r w:rsidRPr="00A76A72">
              <w:t>1</w:t>
            </w:r>
          </w:p>
        </w:tc>
        <w:tc>
          <w:tcPr>
            <w:tcW w:w="9356" w:type="dxa"/>
            <w:gridSpan w:val="5"/>
          </w:tcPr>
          <w:p w:rsidR="00895392" w:rsidRPr="00A76A72" w:rsidRDefault="00895392" w:rsidP="00C9506C">
            <w:r w:rsidRPr="00A76A72">
              <w:rPr>
                <w:b/>
                <w:bCs/>
              </w:rPr>
              <w:t>Объекты местного значения муниципального района</w:t>
            </w:r>
          </w:p>
        </w:tc>
      </w:tr>
      <w:tr w:rsidR="00895392" w:rsidRPr="00A76A72" w:rsidTr="00C9506C">
        <w:trPr>
          <w:trHeight w:val="163"/>
        </w:trPr>
        <w:tc>
          <w:tcPr>
            <w:tcW w:w="709" w:type="dxa"/>
          </w:tcPr>
          <w:p w:rsidR="00895392" w:rsidRPr="00A76A72" w:rsidRDefault="00895392" w:rsidP="00C9506C">
            <w:pPr>
              <w:jc w:val="center"/>
            </w:pPr>
            <w:r w:rsidRPr="00A76A72">
              <w:t>1.1.</w:t>
            </w:r>
          </w:p>
        </w:tc>
        <w:tc>
          <w:tcPr>
            <w:tcW w:w="9356" w:type="dxa"/>
            <w:gridSpan w:val="5"/>
          </w:tcPr>
          <w:p w:rsidR="00895392" w:rsidRPr="00A76A72" w:rsidRDefault="00895392" w:rsidP="00C9506C">
            <w:pPr>
              <w:rPr>
                <w:i/>
                <w:iCs/>
              </w:rPr>
            </w:pPr>
            <w:r w:rsidRPr="00A76A72">
              <w:rPr>
                <w:i/>
                <w:iCs/>
              </w:rPr>
              <w:t>Библиотеки</w:t>
            </w:r>
          </w:p>
        </w:tc>
      </w:tr>
      <w:tr w:rsidR="00895392" w:rsidRPr="00A76A72" w:rsidTr="00C9506C">
        <w:trPr>
          <w:trHeight w:val="127"/>
        </w:trPr>
        <w:tc>
          <w:tcPr>
            <w:tcW w:w="709" w:type="dxa"/>
          </w:tcPr>
          <w:p w:rsidR="00895392" w:rsidRPr="00A76A72" w:rsidRDefault="00895392" w:rsidP="00C9506C">
            <w:pPr>
              <w:jc w:val="center"/>
            </w:pPr>
            <w:r w:rsidRPr="00A76A72">
              <w:t>1.1.1</w:t>
            </w:r>
          </w:p>
        </w:tc>
        <w:tc>
          <w:tcPr>
            <w:tcW w:w="2993" w:type="dxa"/>
          </w:tcPr>
          <w:p w:rsidR="00895392" w:rsidRPr="00A76A72" w:rsidRDefault="00895392" w:rsidP="00C9506C">
            <w:r w:rsidRPr="00A76A72">
              <w:t>Межпоселенческая библиотека</w:t>
            </w:r>
          </w:p>
        </w:tc>
        <w:tc>
          <w:tcPr>
            <w:tcW w:w="1683" w:type="dxa"/>
          </w:tcPr>
          <w:p w:rsidR="00895392" w:rsidRPr="00A76A72" w:rsidRDefault="00895392" w:rsidP="00C950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A7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A76A72">
              <w:rPr>
                <w:rFonts w:ascii="Times New Roman" w:eastAsia="NSimSun" w:hAnsi="Times New Roman" w:cs="Times New Roman"/>
                <w:sz w:val="24"/>
                <w:szCs w:val="24"/>
              </w:rPr>
              <w:t>(объект)</w:t>
            </w:r>
          </w:p>
          <w:p w:rsidR="00895392" w:rsidRPr="00A76A72" w:rsidRDefault="00895392" w:rsidP="00C9506C">
            <w:pPr>
              <w:jc w:val="center"/>
            </w:pPr>
            <w:r w:rsidRPr="00A76A72">
              <w:t>на административный центр района</w:t>
            </w:r>
          </w:p>
        </w:tc>
        <w:tc>
          <w:tcPr>
            <w:tcW w:w="1579" w:type="dxa"/>
          </w:tcPr>
          <w:p w:rsidR="00895392" w:rsidRPr="00A76A72" w:rsidRDefault="00895392" w:rsidP="00C9506C">
            <w:pPr>
              <w:jc w:val="center"/>
            </w:pPr>
            <w:r w:rsidRPr="00A76A72">
              <w:t>1</w:t>
            </w:r>
          </w:p>
        </w:tc>
        <w:tc>
          <w:tcPr>
            <w:tcW w:w="1628" w:type="dxa"/>
            <w:vMerge w:val="restart"/>
            <w:vAlign w:val="center"/>
          </w:tcPr>
          <w:p w:rsidR="00895392" w:rsidRPr="00A76A72" w:rsidRDefault="00895392" w:rsidP="00C9506C">
            <w:pPr>
              <w:pStyle w:val="ConsPlusNormal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A72">
              <w:rPr>
                <w:rFonts w:ascii="Times New Roman" w:hAnsi="Times New Roman" w:cs="Times New Roman"/>
                <w:sz w:val="24"/>
                <w:szCs w:val="24"/>
              </w:rPr>
              <w:t>транспортная доступность,</w:t>
            </w:r>
          </w:p>
          <w:p w:rsidR="00895392" w:rsidRPr="00A76A72" w:rsidRDefault="00895392" w:rsidP="00C9506C">
            <w:pPr>
              <w:jc w:val="center"/>
            </w:pPr>
            <w:r w:rsidRPr="00A76A72">
              <w:t>час</w:t>
            </w:r>
          </w:p>
        </w:tc>
        <w:tc>
          <w:tcPr>
            <w:tcW w:w="1473" w:type="dxa"/>
            <w:vMerge w:val="restart"/>
            <w:vAlign w:val="center"/>
          </w:tcPr>
          <w:p w:rsidR="00895392" w:rsidRPr="00A76A72" w:rsidRDefault="00895392" w:rsidP="00C9506C">
            <w:pPr>
              <w:jc w:val="center"/>
            </w:pPr>
            <w:r w:rsidRPr="00A76A72">
              <w:t>1</w:t>
            </w:r>
          </w:p>
        </w:tc>
      </w:tr>
      <w:tr w:rsidR="00895392" w:rsidRPr="00A76A72" w:rsidTr="00C9506C">
        <w:trPr>
          <w:trHeight w:val="127"/>
        </w:trPr>
        <w:tc>
          <w:tcPr>
            <w:tcW w:w="709" w:type="dxa"/>
          </w:tcPr>
          <w:p w:rsidR="00895392" w:rsidRPr="00A76A72" w:rsidRDefault="00895392" w:rsidP="00C9506C">
            <w:pPr>
              <w:ind w:right="-108"/>
              <w:jc w:val="center"/>
            </w:pPr>
            <w:r w:rsidRPr="00A76A72">
              <w:t>1.1.2.</w:t>
            </w:r>
          </w:p>
        </w:tc>
        <w:tc>
          <w:tcPr>
            <w:tcW w:w="2993" w:type="dxa"/>
          </w:tcPr>
          <w:p w:rsidR="00895392" w:rsidRPr="00A76A72" w:rsidRDefault="00895392" w:rsidP="00C9506C">
            <w:pPr>
              <w:rPr>
                <w:b/>
              </w:rPr>
            </w:pPr>
            <w:r w:rsidRPr="00A76A72">
              <w:t>Детская библиотека</w:t>
            </w:r>
          </w:p>
        </w:tc>
        <w:tc>
          <w:tcPr>
            <w:tcW w:w="1683" w:type="dxa"/>
          </w:tcPr>
          <w:p w:rsidR="00895392" w:rsidRPr="00A76A72" w:rsidRDefault="00895392" w:rsidP="00C9506C">
            <w:pPr>
              <w:jc w:val="center"/>
            </w:pPr>
            <w:r w:rsidRPr="00A76A72">
              <w:t xml:space="preserve">количество </w:t>
            </w:r>
            <w:r w:rsidRPr="00A76A72">
              <w:rPr>
                <w:rFonts w:eastAsia="NSimSun"/>
              </w:rPr>
              <w:t>(объект)</w:t>
            </w:r>
            <w:r w:rsidRPr="00A76A72">
              <w:t xml:space="preserve"> на административный центр района</w:t>
            </w:r>
          </w:p>
        </w:tc>
        <w:tc>
          <w:tcPr>
            <w:tcW w:w="1579" w:type="dxa"/>
          </w:tcPr>
          <w:p w:rsidR="00895392" w:rsidRPr="00A76A72" w:rsidRDefault="00895392" w:rsidP="00C9506C">
            <w:pPr>
              <w:jc w:val="center"/>
            </w:pPr>
            <w:r w:rsidRPr="00A76A72">
              <w:t>1</w:t>
            </w:r>
          </w:p>
        </w:tc>
        <w:tc>
          <w:tcPr>
            <w:tcW w:w="1628" w:type="dxa"/>
            <w:vMerge/>
          </w:tcPr>
          <w:p w:rsidR="00895392" w:rsidRPr="00A76A72" w:rsidRDefault="00895392" w:rsidP="00C9506C">
            <w:pPr>
              <w:jc w:val="center"/>
            </w:pPr>
          </w:p>
        </w:tc>
        <w:tc>
          <w:tcPr>
            <w:tcW w:w="1473" w:type="dxa"/>
            <w:vMerge/>
          </w:tcPr>
          <w:p w:rsidR="00895392" w:rsidRPr="00A76A72" w:rsidRDefault="00895392" w:rsidP="00C9506C">
            <w:pPr>
              <w:jc w:val="center"/>
            </w:pPr>
          </w:p>
        </w:tc>
      </w:tr>
      <w:tr w:rsidR="00895392" w:rsidRPr="00A76A72" w:rsidTr="00C9506C">
        <w:trPr>
          <w:trHeight w:val="104"/>
        </w:trPr>
        <w:tc>
          <w:tcPr>
            <w:tcW w:w="709" w:type="dxa"/>
          </w:tcPr>
          <w:p w:rsidR="00895392" w:rsidRPr="00A76A72" w:rsidRDefault="00895392" w:rsidP="00C9506C">
            <w:pPr>
              <w:ind w:right="-108"/>
              <w:jc w:val="center"/>
            </w:pPr>
            <w:r w:rsidRPr="00A76A72">
              <w:lastRenderedPageBreak/>
              <w:t>1.1.3.</w:t>
            </w:r>
          </w:p>
        </w:tc>
        <w:tc>
          <w:tcPr>
            <w:tcW w:w="2993" w:type="dxa"/>
          </w:tcPr>
          <w:p w:rsidR="00895392" w:rsidRPr="00A76A72" w:rsidRDefault="00895392" w:rsidP="00C9506C">
            <w:pPr>
              <w:rPr>
                <w:b/>
              </w:rPr>
            </w:pPr>
            <w:r w:rsidRPr="00A76A72">
              <w:t>Точка доступа к полнотекстовым информационным ресурсам</w:t>
            </w:r>
          </w:p>
        </w:tc>
        <w:tc>
          <w:tcPr>
            <w:tcW w:w="1683" w:type="dxa"/>
          </w:tcPr>
          <w:p w:rsidR="00895392" w:rsidRPr="00A76A72" w:rsidRDefault="00895392" w:rsidP="00C950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A7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A76A72">
              <w:rPr>
                <w:rFonts w:ascii="Times New Roman" w:eastAsia="NSimSun" w:hAnsi="Times New Roman" w:cs="Times New Roman"/>
                <w:sz w:val="24"/>
                <w:szCs w:val="24"/>
              </w:rPr>
              <w:t>(объект)</w:t>
            </w:r>
          </w:p>
          <w:p w:rsidR="00895392" w:rsidRPr="00A76A72" w:rsidRDefault="00895392" w:rsidP="00C9506C">
            <w:pPr>
              <w:jc w:val="center"/>
            </w:pPr>
            <w:r w:rsidRPr="00A76A72">
              <w:t>на административный центр района</w:t>
            </w:r>
          </w:p>
        </w:tc>
        <w:tc>
          <w:tcPr>
            <w:tcW w:w="1579" w:type="dxa"/>
          </w:tcPr>
          <w:p w:rsidR="00895392" w:rsidRPr="00A76A72" w:rsidRDefault="00895392" w:rsidP="00C9506C">
            <w:pPr>
              <w:jc w:val="center"/>
            </w:pPr>
            <w:r w:rsidRPr="00A76A72">
              <w:t>1</w:t>
            </w:r>
          </w:p>
        </w:tc>
        <w:tc>
          <w:tcPr>
            <w:tcW w:w="1628" w:type="dxa"/>
            <w:vMerge/>
          </w:tcPr>
          <w:p w:rsidR="00895392" w:rsidRPr="00A76A72" w:rsidRDefault="00895392" w:rsidP="00C9506C">
            <w:pPr>
              <w:jc w:val="center"/>
            </w:pPr>
          </w:p>
        </w:tc>
        <w:tc>
          <w:tcPr>
            <w:tcW w:w="1473" w:type="dxa"/>
            <w:vMerge/>
          </w:tcPr>
          <w:p w:rsidR="00895392" w:rsidRPr="00A76A72" w:rsidRDefault="00895392" w:rsidP="00C9506C">
            <w:pPr>
              <w:jc w:val="center"/>
            </w:pPr>
          </w:p>
        </w:tc>
      </w:tr>
      <w:tr w:rsidR="00895392" w:rsidRPr="00A76A72" w:rsidTr="00C9506C">
        <w:trPr>
          <w:trHeight w:val="98"/>
        </w:trPr>
        <w:tc>
          <w:tcPr>
            <w:tcW w:w="709" w:type="dxa"/>
          </w:tcPr>
          <w:p w:rsidR="00895392" w:rsidRPr="00A76A72" w:rsidRDefault="00895392" w:rsidP="00C9506C">
            <w:pPr>
              <w:jc w:val="center"/>
            </w:pPr>
            <w:r w:rsidRPr="00A76A72">
              <w:t>1.2.</w:t>
            </w:r>
          </w:p>
        </w:tc>
        <w:tc>
          <w:tcPr>
            <w:tcW w:w="9356" w:type="dxa"/>
            <w:gridSpan w:val="5"/>
          </w:tcPr>
          <w:p w:rsidR="00895392" w:rsidRPr="00A76A72" w:rsidRDefault="00895392" w:rsidP="00C9506C">
            <w:r w:rsidRPr="00A76A72">
              <w:rPr>
                <w:i/>
                <w:iCs/>
              </w:rPr>
              <w:t>Музеи</w:t>
            </w:r>
          </w:p>
        </w:tc>
      </w:tr>
      <w:tr w:rsidR="00895392" w:rsidRPr="00A76A72" w:rsidTr="00C9506C">
        <w:trPr>
          <w:trHeight w:val="113"/>
        </w:trPr>
        <w:tc>
          <w:tcPr>
            <w:tcW w:w="709" w:type="dxa"/>
          </w:tcPr>
          <w:p w:rsidR="00895392" w:rsidRPr="00A76A72" w:rsidRDefault="00895392" w:rsidP="00C9506C">
            <w:pPr>
              <w:ind w:right="-108"/>
              <w:jc w:val="center"/>
            </w:pPr>
            <w:r w:rsidRPr="00A76A72">
              <w:t>1.2.1.</w:t>
            </w:r>
          </w:p>
        </w:tc>
        <w:tc>
          <w:tcPr>
            <w:tcW w:w="2993" w:type="dxa"/>
          </w:tcPr>
          <w:p w:rsidR="00895392" w:rsidRPr="00A76A72" w:rsidRDefault="00895392" w:rsidP="00C9506C">
            <w:pPr>
              <w:rPr>
                <w:b/>
              </w:rPr>
            </w:pPr>
            <w:r w:rsidRPr="00A76A72">
              <w:t>Краеведческий музей</w:t>
            </w:r>
          </w:p>
        </w:tc>
        <w:tc>
          <w:tcPr>
            <w:tcW w:w="1683" w:type="dxa"/>
          </w:tcPr>
          <w:p w:rsidR="00895392" w:rsidRPr="00A76A72" w:rsidRDefault="00895392" w:rsidP="00C9506C">
            <w:pPr>
              <w:jc w:val="center"/>
            </w:pPr>
            <w:r w:rsidRPr="00A76A72">
              <w:t xml:space="preserve">количество </w:t>
            </w:r>
            <w:r w:rsidRPr="00A76A72">
              <w:rPr>
                <w:rFonts w:eastAsia="NSimSun"/>
              </w:rPr>
              <w:t>(объект)</w:t>
            </w:r>
            <w:r w:rsidRPr="00A76A72">
              <w:t xml:space="preserve"> независимо </w:t>
            </w:r>
            <w:r w:rsidRPr="00A76A72">
              <w:br/>
              <w:t>от количества населения</w:t>
            </w:r>
          </w:p>
        </w:tc>
        <w:tc>
          <w:tcPr>
            <w:tcW w:w="1579" w:type="dxa"/>
          </w:tcPr>
          <w:p w:rsidR="00895392" w:rsidRPr="00A76A72" w:rsidRDefault="00895392" w:rsidP="00C9506C">
            <w:pPr>
              <w:jc w:val="center"/>
            </w:pPr>
            <w:r w:rsidRPr="00A76A72">
              <w:t>1</w:t>
            </w:r>
          </w:p>
        </w:tc>
        <w:tc>
          <w:tcPr>
            <w:tcW w:w="1628" w:type="dxa"/>
          </w:tcPr>
          <w:p w:rsidR="00895392" w:rsidRPr="00A76A72" w:rsidRDefault="00895392" w:rsidP="00C950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76A72">
              <w:rPr>
                <w:rFonts w:ascii="Times New Roman" w:hAnsi="Times New Roman" w:cs="Times New Roman"/>
              </w:rPr>
              <w:t>транспортная доступность,</w:t>
            </w:r>
          </w:p>
          <w:p w:rsidR="00895392" w:rsidRPr="00A76A72" w:rsidRDefault="00895392" w:rsidP="00C9506C">
            <w:pPr>
              <w:jc w:val="center"/>
            </w:pPr>
            <w:r w:rsidRPr="00A76A72">
              <w:t>мин</w:t>
            </w:r>
          </w:p>
        </w:tc>
        <w:tc>
          <w:tcPr>
            <w:tcW w:w="1473" w:type="dxa"/>
          </w:tcPr>
          <w:p w:rsidR="00895392" w:rsidRPr="00A76A72" w:rsidRDefault="00895392" w:rsidP="00C9506C">
            <w:pPr>
              <w:jc w:val="center"/>
            </w:pPr>
            <w:r w:rsidRPr="00A76A72">
              <w:t>30</w:t>
            </w:r>
          </w:p>
        </w:tc>
      </w:tr>
      <w:tr w:rsidR="00895392" w:rsidRPr="00A76A72" w:rsidTr="00C9506C">
        <w:trPr>
          <w:trHeight w:val="113"/>
        </w:trPr>
        <w:tc>
          <w:tcPr>
            <w:tcW w:w="709" w:type="dxa"/>
          </w:tcPr>
          <w:p w:rsidR="00895392" w:rsidRPr="00A76A72" w:rsidRDefault="00895392" w:rsidP="00C9506C">
            <w:pPr>
              <w:jc w:val="center"/>
            </w:pPr>
            <w:r w:rsidRPr="00A76A72">
              <w:t>1.3.</w:t>
            </w:r>
          </w:p>
        </w:tc>
        <w:tc>
          <w:tcPr>
            <w:tcW w:w="9356" w:type="dxa"/>
            <w:gridSpan w:val="5"/>
          </w:tcPr>
          <w:p w:rsidR="00895392" w:rsidRPr="00A76A72" w:rsidRDefault="00895392" w:rsidP="00C9506C">
            <w:r w:rsidRPr="00A76A72">
              <w:rPr>
                <w:i/>
                <w:iCs/>
              </w:rPr>
              <w:t>Концертные организации</w:t>
            </w:r>
          </w:p>
        </w:tc>
      </w:tr>
      <w:tr w:rsidR="00895392" w:rsidRPr="00A76A72" w:rsidTr="00C9506C">
        <w:trPr>
          <w:trHeight w:val="133"/>
        </w:trPr>
        <w:tc>
          <w:tcPr>
            <w:tcW w:w="709" w:type="dxa"/>
          </w:tcPr>
          <w:p w:rsidR="00895392" w:rsidRPr="00A76A72" w:rsidRDefault="00895392" w:rsidP="00C9506C">
            <w:pPr>
              <w:ind w:right="-108"/>
              <w:jc w:val="center"/>
            </w:pPr>
            <w:r w:rsidRPr="00A76A72">
              <w:t>1.3.1.</w:t>
            </w:r>
          </w:p>
        </w:tc>
        <w:tc>
          <w:tcPr>
            <w:tcW w:w="2993" w:type="dxa"/>
          </w:tcPr>
          <w:p w:rsidR="00895392" w:rsidRPr="00A76A72" w:rsidRDefault="00895392" w:rsidP="00C950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6A72">
              <w:rPr>
                <w:rFonts w:ascii="Times New Roman" w:hAnsi="Times New Roman" w:cs="Times New Roman"/>
                <w:sz w:val="24"/>
                <w:szCs w:val="24"/>
              </w:rPr>
              <w:t>Концертный зал</w:t>
            </w:r>
          </w:p>
        </w:tc>
        <w:tc>
          <w:tcPr>
            <w:tcW w:w="1683" w:type="dxa"/>
          </w:tcPr>
          <w:p w:rsidR="00895392" w:rsidRPr="00A76A72" w:rsidRDefault="00895392" w:rsidP="00C950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A7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 </w:t>
            </w:r>
            <w:r w:rsidRPr="00A76A72">
              <w:rPr>
                <w:rFonts w:ascii="Times New Roman" w:eastAsia="NSimSun" w:hAnsi="Times New Roman" w:cs="Times New Roman"/>
                <w:sz w:val="24"/>
                <w:szCs w:val="24"/>
              </w:rPr>
              <w:t>(объект)</w:t>
            </w:r>
            <w:r w:rsidRPr="00A76A72">
              <w:rPr>
                <w:rFonts w:ascii="Times New Roman" w:hAnsi="Times New Roman" w:cs="Times New Roman"/>
                <w:sz w:val="24"/>
                <w:szCs w:val="24"/>
              </w:rPr>
              <w:t xml:space="preserve"> независимо </w:t>
            </w:r>
            <w:r w:rsidRPr="00A76A72">
              <w:rPr>
                <w:rFonts w:ascii="Times New Roman" w:hAnsi="Times New Roman" w:cs="Times New Roman"/>
                <w:sz w:val="24"/>
                <w:szCs w:val="24"/>
              </w:rPr>
              <w:br/>
              <w:t>от количества населения</w:t>
            </w:r>
          </w:p>
        </w:tc>
        <w:tc>
          <w:tcPr>
            <w:tcW w:w="1579" w:type="dxa"/>
          </w:tcPr>
          <w:p w:rsidR="00895392" w:rsidRPr="00A76A72" w:rsidRDefault="00895392" w:rsidP="00C9506C">
            <w:pPr>
              <w:jc w:val="center"/>
            </w:pPr>
            <w:r w:rsidRPr="00A76A72">
              <w:t>1</w:t>
            </w:r>
          </w:p>
        </w:tc>
        <w:tc>
          <w:tcPr>
            <w:tcW w:w="1628" w:type="dxa"/>
          </w:tcPr>
          <w:p w:rsidR="00895392" w:rsidRPr="00A76A72" w:rsidRDefault="00895392" w:rsidP="00C950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A72">
              <w:rPr>
                <w:rFonts w:ascii="Times New Roman" w:hAnsi="Times New Roman" w:cs="Times New Roman"/>
                <w:sz w:val="24"/>
                <w:szCs w:val="24"/>
              </w:rPr>
              <w:t>транспортная доступность,</w:t>
            </w:r>
          </w:p>
          <w:p w:rsidR="00895392" w:rsidRPr="00A76A72" w:rsidRDefault="00895392" w:rsidP="00C9506C">
            <w:pPr>
              <w:jc w:val="center"/>
            </w:pPr>
            <w:r w:rsidRPr="00A76A72">
              <w:t>мин</w:t>
            </w:r>
          </w:p>
        </w:tc>
        <w:tc>
          <w:tcPr>
            <w:tcW w:w="1473" w:type="dxa"/>
          </w:tcPr>
          <w:p w:rsidR="00895392" w:rsidRPr="00A76A72" w:rsidRDefault="00895392" w:rsidP="00C9506C">
            <w:pPr>
              <w:jc w:val="center"/>
            </w:pPr>
            <w:r w:rsidRPr="00A76A72">
              <w:t>40</w:t>
            </w:r>
          </w:p>
        </w:tc>
      </w:tr>
      <w:tr w:rsidR="00895392" w:rsidRPr="00A76A72" w:rsidTr="00C9506C">
        <w:trPr>
          <w:trHeight w:val="127"/>
        </w:trPr>
        <w:tc>
          <w:tcPr>
            <w:tcW w:w="709" w:type="dxa"/>
          </w:tcPr>
          <w:p w:rsidR="00895392" w:rsidRPr="00A76A72" w:rsidRDefault="00895392" w:rsidP="00C9506C">
            <w:pPr>
              <w:jc w:val="center"/>
            </w:pPr>
            <w:r w:rsidRPr="00A76A72">
              <w:t>1.4.</w:t>
            </w:r>
          </w:p>
        </w:tc>
        <w:tc>
          <w:tcPr>
            <w:tcW w:w="9356" w:type="dxa"/>
            <w:gridSpan w:val="5"/>
          </w:tcPr>
          <w:p w:rsidR="00895392" w:rsidRPr="00A76A72" w:rsidRDefault="00895392" w:rsidP="00C9506C">
            <w:r w:rsidRPr="00A76A72">
              <w:rPr>
                <w:i/>
                <w:iCs/>
              </w:rPr>
              <w:t>Учреждения культуры клубного типа</w:t>
            </w:r>
          </w:p>
        </w:tc>
      </w:tr>
      <w:tr w:rsidR="00895392" w:rsidRPr="00A76A72" w:rsidTr="00C9506C">
        <w:trPr>
          <w:trHeight w:val="89"/>
        </w:trPr>
        <w:tc>
          <w:tcPr>
            <w:tcW w:w="709" w:type="dxa"/>
          </w:tcPr>
          <w:p w:rsidR="00895392" w:rsidRPr="00A76A72" w:rsidRDefault="00895392" w:rsidP="00C9506C">
            <w:pPr>
              <w:ind w:right="-108"/>
              <w:jc w:val="center"/>
            </w:pPr>
            <w:r w:rsidRPr="00A76A72">
              <w:t>1.4.1.</w:t>
            </w:r>
          </w:p>
        </w:tc>
        <w:tc>
          <w:tcPr>
            <w:tcW w:w="2993" w:type="dxa"/>
          </w:tcPr>
          <w:p w:rsidR="00895392" w:rsidRPr="00A76A72" w:rsidRDefault="00895392" w:rsidP="00C9506C">
            <w:pPr>
              <w:pStyle w:val="ConsPlusNormal"/>
              <w:ind w:firstLine="18"/>
              <w:rPr>
                <w:rFonts w:ascii="Times New Roman" w:hAnsi="Times New Roman" w:cs="Times New Roman"/>
                <w:sz w:val="24"/>
                <w:szCs w:val="24"/>
              </w:rPr>
            </w:pPr>
            <w:r w:rsidRPr="00A76A72">
              <w:rPr>
                <w:rFonts w:ascii="Times New Roman" w:hAnsi="Times New Roman" w:cs="Times New Roman"/>
                <w:sz w:val="24"/>
                <w:szCs w:val="24"/>
              </w:rPr>
              <w:t>Центр культурного развития</w:t>
            </w:r>
          </w:p>
        </w:tc>
        <w:tc>
          <w:tcPr>
            <w:tcW w:w="1683" w:type="dxa"/>
          </w:tcPr>
          <w:p w:rsidR="00895392" w:rsidRPr="00A76A72" w:rsidRDefault="00895392" w:rsidP="00C9506C">
            <w:pPr>
              <w:jc w:val="center"/>
            </w:pPr>
            <w:r w:rsidRPr="00A76A72">
              <w:t xml:space="preserve">количество </w:t>
            </w:r>
            <w:r w:rsidRPr="00A76A72">
              <w:rPr>
                <w:rFonts w:eastAsia="NSimSun"/>
              </w:rPr>
              <w:t>(объект)</w:t>
            </w:r>
            <w:r w:rsidRPr="00A76A72">
              <w:t xml:space="preserve"> независимо </w:t>
            </w:r>
            <w:r w:rsidRPr="00A76A72">
              <w:br/>
              <w:t>от количества населения</w:t>
            </w:r>
          </w:p>
        </w:tc>
        <w:tc>
          <w:tcPr>
            <w:tcW w:w="1579" w:type="dxa"/>
          </w:tcPr>
          <w:p w:rsidR="00895392" w:rsidRPr="00A76A72" w:rsidRDefault="00895392" w:rsidP="00C9506C">
            <w:pPr>
              <w:jc w:val="center"/>
            </w:pPr>
            <w:r w:rsidRPr="00A76A72">
              <w:t>1</w:t>
            </w:r>
          </w:p>
        </w:tc>
        <w:tc>
          <w:tcPr>
            <w:tcW w:w="3101" w:type="dxa"/>
            <w:gridSpan w:val="2"/>
          </w:tcPr>
          <w:p w:rsidR="00895392" w:rsidRPr="00A76A72" w:rsidRDefault="00895392" w:rsidP="00C9506C">
            <w:pPr>
              <w:jc w:val="center"/>
            </w:pPr>
            <w:r w:rsidRPr="00A76A72">
              <w:t>не нормируется</w:t>
            </w:r>
          </w:p>
          <w:p w:rsidR="00895392" w:rsidRPr="00A76A72" w:rsidRDefault="00895392" w:rsidP="00C9506C">
            <w:pPr>
              <w:jc w:val="center"/>
            </w:pPr>
            <w:r w:rsidRPr="00A76A72">
              <w:t>и определяется заданием на проектирование</w:t>
            </w:r>
          </w:p>
        </w:tc>
      </w:tr>
    </w:tbl>
    <w:p w:rsidR="00895392" w:rsidRPr="00CF52E0" w:rsidRDefault="00895392" w:rsidP="00895392">
      <w:pPr>
        <w:ind w:firstLine="567"/>
        <w:contextualSpacing/>
        <w:rPr>
          <w:b/>
        </w:rPr>
      </w:pPr>
    </w:p>
    <w:p w:rsidR="00895392" w:rsidRPr="00CF52E0" w:rsidRDefault="00895392" w:rsidP="00895392">
      <w:pPr>
        <w:autoSpaceDE w:val="0"/>
        <w:autoSpaceDN w:val="0"/>
        <w:adjustRightInd w:val="0"/>
        <w:ind w:firstLine="567"/>
        <w:jc w:val="both"/>
        <w:rPr>
          <w:b/>
          <w:bCs/>
        </w:rPr>
      </w:pPr>
      <w:r w:rsidRPr="00CF52E0">
        <w:rPr>
          <w:b/>
        </w:rPr>
        <w:t xml:space="preserve">1.7. </w:t>
      </w:r>
      <w:r w:rsidR="00787233" w:rsidRPr="00CF52E0">
        <w:rPr>
          <w:b/>
        </w:rPr>
        <w:t>Места (площадки) накопления твердых коммунальных отходов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2694"/>
        <w:gridCol w:w="1701"/>
        <w:gridCol w:w="1984"/>
        <w:gridCol w:w="1701"/>
        <w:gridCol w:w="1276"/>
      </w:tblGrid>
      <w:tr w:rsidR="00895392" w:rsidRPr="00A76A72" w:rsidTr="00C9506C">
        <w:trPr>
          <w:trHeight w:val="804"/>
        </w:trPr>
        <w:tc>
          <w:tcPr>
            <w:tcW w:w="709" w:type="dxa"/>
            <w:vMerge w:val="restart"/>
            <w:vAlign w:val="center"/>
          </w:tcPr>
          <w:p w:rsidR="00895392" w:rsidRPr="00A76A72" w:rsidRDefault="00895392" w:rsidP="00C9506C">
            <w:pPr>
              <w:jc w:val="center"/>
            </w:pPr>
            <w:r w:rsidRPr="00A76A72">
              <w:t>№</w:t>
            </w:r>
          </w:p>
          <w:p w:rsidR="00895392" w:rsidRPr="00A76A72" w:rsidRDefault="00895392" w:rsidP="00C9506C">
            <w:pPr>
              <w:jc w:val="center"/>
            </w:pPr>
            <w:r w:rsidRPr="00A76A72">
              <w:t>п/п</w:t>
            </w:r>
          </w:p>
        </w:tc>
        <w:tc>
          <w:tcPr>
            <w:tcW w:w="2694" w:type="dxa"/>
            <w:vMerge w:val="restart"/>
            <w:vAlign w:val="center"/>
          </w:tcPr>
          <w:p w:rsidR="00895392" w:rsidRPr="00A76A72" w:rsidRDefault="00895392" w:rsidP="00C9506C">
            <w:pPr>
              <w:jc w:val="center"/>
            </w:pPr>
            <w:r w:rsidRPr="00A76A72">
              <w:t>Наименование объекта</w:t>
            </w:r>
          </w:p>
        </w:tc>
        <w:tc>
          <w:tcPr>
            <w:tcW w:w="3685" w:type="dxa"/>
            <w:gridSpan w:val="2"/>
            <w:vAlign w:val="center"/>
          </w:tcPr>
          <w:p w:rsidR="00895392" w:rsidRPr="00A76A72" w:rsidRDefault="00895392" w:rsidP="00C9506C">
            <w:pPr>
              <w:ind w:firstLine="34"/>
              <w:jc w:val="center"/>
            </w:pPr>
            <w:r w:rsidRPr="00A76A72">
              <w:t>Минимально допустимый уровень обеспеченности</w:t>
            </w:r>
          </w:p>
        </w:tc>
        <w:tc>
          <w:tcPr>
            <w:tcW w:w="2977" w:type="dxa"/>
            <w:gridSpan w:val="2"/>
          </w:tcPr>
          <w:p w:rsidR="00895392" w:rsidRPr="00A76A72" w:rsidRDefault="00895392" w:rsidP="00C9506C">
            <w:pPr>
              <w:jc w:val="center"/>
            </w:pPr>
            <w:r w:rsidRPr="00A76A72">
              <w:t>Максимально допустимый уровень территориальной доступности</w:t>
            </w:r>
          </w:p>
        </w:tc>
      </w:tr>
      <w:tr w:rsidR="00895392" w:rsidRPr="00A76A72" w:rsidTr="00C9506C">
        <w:trPr>
          <w:trHeight w:val="661"/>
        </w:trPr>
        <w:tc>
          <w:tcPr>
            <w:tcW w:w="709" w:type="dxa"/>
            <w:vMerge/>
          </w:tcPr>
          <w:p w:rsidR="00895392" w:rsidRPr="00A76A72" w:rsidRDefault="00895392" w:rsidP="00C9506C">
            <w:pPr>
              <w:jc w:val="center"/>
            </w:pPr>
          </w:p>
        </w:tc>
        <w:tc>
          <w:tcPr>
            <w:tcW w:w="2694" w:type="dxa"/>
            <w:vMerge/>
            <w:vAlign w:val="center"/>
          </w:tcPr>
          <w:p w:rsidR="00895392" w:rsidRPr="00A76A72" w:rsidRDefault="00895392" w:rsidP="00C9506C">
            <w:pPr>
              <w:jc w:val="center"/>
            </w:pPr>
          </w:p>
        </w:tc>
        <w:tc>
          <w:tcPr>
            <w:tcW w:w="1701" w:type="dxa"/>
            <w:vAlign w:val="center"/>
          </w:tcPr>
          <w:p w:rsidR="00895392" w:rsidRPr="00A76A72" w:rsidRDefault="00895392" w:rsidP="00C9506C">
            <w:pPr>
              <w:ind w:firstLine="34"/>
              <w:jc w:val="center"/>
            </w:pPr>
            <w:r w:rsidRPr="00A76A72">
              <w:t>Единица измерения</w:t>
            </w:r>
          </w:p>
        </w:tc>
        <w:tc>
          <w:tcPr>
            <w:tcW w:w="1984" w:type="dxa"/>
            <w:vAlign w:val="center"/>
          </w:tcPr>
          <w:p w:rsidR="00895392" w:rsidRPr="00A76A72" w:rsidRDefault="00895392" w:rsidP="00C9506C">
            <w:pPr>
              <w:jc w:val="center"/>
            </w:pPr>
            <w:r w:rsidRPr="00A76A72">
              <w:t>Величина</w:t>
            </w:r>
          </w:p>
        </w:tc>
        <w:tc>
          <w:tcPr>
            <w:tcW w:w="1701" w:type="dxa"/>
            <w:vAlign w:val="center"/>
          </w:tcPr>
          <w:p w:rsidR="00895392" w:rsidRPr="00A76A72" w:rsidRDefault="00895392" w:rsidP="00C9506C">
            <w:pPr>
              <w:ind w:firstLine="33"/>
              <w:jc w:val="center"/>
            </w:pPr>
            <w:r w:rsidRPr="00A76A72">
              <w:t>Единица измерения</w:t>
            </w:r>
          </w:p>
        </w:tc>
        <w:tc>
          <w:tcPr>
            <w:tcW w:w="1276" w:type="dxa"/>
            <w:vAlign w:val="center"/>
          </w:tcPr>
          <w:p w:rsidR="00895392" w:rsidRPr="00A76A72" w:rsidRDefault="00895392" w:rsidP="00C9506C">
            <w:pPr>
              <w:tabs>
                <w:tab w:val="left" w:pos="317"/>
              </w:tabs>
              <w:ind w:firstLine="34"/>
              <w:jc w:val="center"/>
            </w:pPr>
            <w:r w:rsidRPr="00A76A72">
              <w:t>Величина</w:t>
            </w:r>
          </w:p>
        </w:tc>
      </w:tr>
      <w:tr w:rsidR="00895392" w:rsidRPr="00A76A72" w:rsidTr="00C9506C">
        <w:trPr>
          <w:trHeight w:val="836"/>
        </w:trPr>
        <w:tc>
          <w:tcPr>
            <w:tcW w:w="709" w:type="dxa"/>
          </w:tcPr>
          <w:p w:rsidR="00895392" w:rsidRPr="00A76A72" w:rsidRDefault="00895392" w:rsidP="00C9506C">
            <w:pPr>
              <w:jc w:val="center"/>
            </w:pPr>
            <w:r w:rsidRPr="00A76A72">
              <w:t>1</w:t>
            </w:r>
          </w:p>
        </w:tc>
        <w:tc>
          <w:tcPr>
            <w:tcW w:w="2694" w:type="dxa"/>
          </w:tcPr>
          <w:p w:rsidR="00895392" w:rsidRPr="00A76A72" w:rsidRDefault="00895392" w:rsidP="00C950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6A72">
              <w:rPr>
                <w:rFonts w:ascii="Times New Roman" w:hAnsi="Times New Roman" w:cs="Times New Roman"/>
                <w:sz w:val="24"/>
                <w:szCs w:val="24"/>
              </w:rPr>
              <w:t>Места временного хранения отходов</w:t>
            </w:r>
          </w:p>
        </w:tc>
        <w:tc>
          <w:tcPr>
            <w:tcW w:w="3685" w:type="dxa"/>
            <w:gridSpan w:val="2"/>
            <w:vAlign w:val="center"/>
          </w:tcPr>
          <w:p w:rsidR="00895392" w:rsidRPr="00A76A72" w:rsidRDefault="00895392" w:rsidP="00C9506C">
            <w:pPr>
              <w:jc w:val="both"/>
            </w:pPr>
            <w:r w:rsidRPr="00A76A72">
              <w:rPr>
                <w:szCs w:val="22"/>
              </w:rPr>
              <w:t>Определяется в соответствии с пределами, установленными предприятием, на территории которого размещены отходы (*)</w:t>
            </w:r>
          </w:p>
        </w:tc>
        <w:tc>
          <w:tcPr>
            <w:tcW w:w="2977" w:type="dxa"/>
            <w:gridSpan w:val="2"/>
            <w:vAlign w:val="center"/>
          </w:tcPr>
          <w:p w:rsidR="00895392" w:rsidRPr="00A76A72" w:rsidRDefault="00895392" w:rsidP="00C9506C">
            <w:pPr>
              <w:jc w:val="center"/>
            </w:pPr>
            <w:r w:rsidRPr="00A76A72">
              <w:rPr>
                <w:szCs w:val="22"/>
              </w:rPr>
              <w:t>Не нормируется</w:t>
            </w:r>
          </w:p>
        </w:tc>
      </w:tr>
      <w:tr w:rsidR="00895392" w:rsidRPr="00A76A72" w:rsidTr="00C9506C">
        <w:trPr>
          <w:trHeight w:val="836"/>
        </w:trPr>
        <w:tc>
          <w:tcPr>
            <w:tcW w:w="709" w:type="dxa"/>
            <w:vAlign w:val="center"/>
          </w:tcPr>
          <w:p w:rsidR="00895392" w:rsidRPr="00A76A72" w:rsidRDefault="00895392" w:rsidP="00C9506C"/>
        </w:tc>
        <w:tc>
          <w:tcPr>
            <w:tcW w:w="9356" w:type="dxa"/>
            <w:gridSpan w:val="5"/>
            <w:vAlign w:val="center"/>
          </w:tcPr>
          <w:p w:rsidR="00895392" w:rsidRPr="00CF52E0" w:rsidRDefault="00895392" w:rsidP="00CF52E0">
            <w:pPr>
              <w:ind w:firstLine="34"/>
              <w:jc w:val="both"/>
              <w:rPr>
                <w:sz w:val="20"/>
                <w:szCs w:val="20"/>
              </w:rPr>
            </w:pPr>
            <w:r w:rsidRPr="00CF52E0">
              <w:rPr>
                <w:sz w:val="20"/>
                <w:szCs w:val="20"/>
              </w:rPr>
              <w:t xml:space="preserve">(*) Согласно </w:t>
            </w:r>
            <w:hyperlink r:id="rId9" w:history="1">
              <w:r w:rsidRPr="00CF52E0">
                <w:rPr>
                  <w:sz w:val="20"/>
                  <w:szCs w:val="20"/>
                </w:rPr>
                <w:t>Постановлению</w:t>
              </w:r>
            </w:hyperlink>
            <w:r w:rsidRPr="00CF52E0">
              <w:rPr>
                <w:sz w:val="20"/>
                <w:szCs w:val="20"/>
              </w:rPr>
              <w:t xml:space="preserve"> Главного государственного санитарного врача РФ от 30 апреля 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CF52E0">
                <w:rPr>
                  <w:sz w:val="20"/>
                  <w:szCs w:val="20"/>
                </w:rPr>
                <w:t>2003 г</w:t>
              </w:r>
            </w:smartTag>
            <w:r w:rsidRPr="00CF52E0">
              <w:rPr>
                <w:sz w:val="20"/>
                <w:szCs w:val="20"/>
              </w:rPr>
              <w:t>. № 80 "О введении в действие санитарно-эпидемиологических правил и нормативов СанПиН 2.1.7.1322-03".</w:t>
            </w:r>
          </w:p>
        </w:tc>
      </w:tr>
    </w:tbl>
    <w:p w:rsidR="00895392" w:rsidRPr="00CF52E0" w:rsidRDefault="00895392" w:rsidP="00895392">
      <w:pPr>
        <w:ind w:firstLine="708"/>
        <w:jc w:val="both"/>
      </w:pPr>
    </w:p>
    <w:p w:rsidR="00895392" w:rsidRPr="00CF52E0" w:rsidRDefault="00895392" w:rsidP="00895392">
      <w:pPr>
        <w:autoSpaceDE w:val="0"/>
        <w:autoSpaceDN w:val="0"/>
        <w:adjustRightInd w:val="0"/>
        <w:ind w:firstLine="567"/>
        <w:rPr>
          <w:b/>
        </w:rPr>
      </w:pPr>
      <w:bookmarkStart w:id="2" w:name="__DdeLink__5825422_3356945085"/>
      <w:r w:rsidRPr="00CF52E0">
        <w:rPr>
          <w:b/>
        </w:rPr>
        <w:t xml:space="preserve">1.8. Объекты </w:t>
      </w:r>
      <w:bookmarkEnd w:id="2"/>
      <w:r w:rsidRPr="00CF52E0">
        <w:rPr>
          <w:b/>
        </w:rPr>
        <w:t>в области ритуальных услуг (места погребения)</w:t>
      </w:r>
    </w:p>
    <w:tbl>
      <w:tblPr>
        <w:tblW w:w="9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3134"/>
        <w:gridCol w:w="1815"/>
        <w:gridCol w:w="1635"/>
        <w:gridCol w:w="1410"/>
        <w:gridCol w:w="1275"/>
      </w:tblGrid>
      <w:tr w:rsidR="00895392" w:rsidRPr="00A76A72" w:rsidTr="00C9506C">
        <w:trPr>
          <w:trHeight w:val="533"/>
        </w:trPr>
        <w:tc>
          <w:tcPr>
            <w:tcW w:w="675" w:type="dxa"/>
            <w:vMerge w:val="restart"/>
          </w:tcPr>
          <w:p w:rsidR="00895392" w:rsidRPr="00A76A72" w:rsidRDefault="00895392" w:rsidP="00C9506C">
            <w:pPr>
              <w:contextualSpacing/>
              <w:jc w:val="both"/>
              <w:rPr>
                <w:bCs/>
              </w:rPr>
            </w:pPr>
            <w:r w:rsidRPr="00A76A72">
              <w:rPr>
                <w:bCs/>
              </w:rPr>
              <w:t>№ п/п</w:t>
            </w:r>
          </w:p>
        </w:tc>
        <w:tc>
          <w:tcPr>
            <w:tcW w:w="3134" w:type="dxa"/>
            <w:vMerge w:val="restart"/>
          </w:tcPr>
          <w:p w:rsidR="00895392" w:rsidRPr="00A76A72" w:rsidRDefault="00895392" w:rsidP="00C9506C">
            <w:pPr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 xml:space="preserve">Наименование </w:t>
            </w:r>
          </w:p>
          <w:p w:rsidR="00895392" w:rsidRPr="00A76A72" w:rsidRDefault="00895392" w:rsidP="00C9506C">
            <w:pPr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 xml:space="preserve">объекта </w:t>
            </w:r>
          </w:p>
          <w:p w:rsidR="00895392" w:rsidRPr="00A76A72" w:rsidRDefault="00895392" w:rsidP="00C9506C">
            <w:pPr>
              <w:ind w:firstLine="709"/>
              <w:contextualSpacing/>
              <w:jc w:val="center"/>
              <w:rPr>
                <w:bCs/>
              </w:rPr>
            </w:pPr>
          </w:p>
        </w:tc>
        <w:tc>
          <w:tcPr>
            <w:tcW w:w="3450" w:type="dxa"/>
            <w:gridSpan w:val="2"/>
          </w:tcPr>
          <w:p w:rsidR="00895392" w:rsidRPr="00A76A72" w:rsidRDefault="00895392" w:rsidP="00C9506C">
            <w:pPr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>Предельные показатели минимально допустимого уровня обеспеченности</w:t>
            </w:r>
          </w:p>
        </w:tc>
        <w:tc>
          <w:tcPr>
            <w:tcW w:w="2685" w:type="dxa"/>
            <w:gridSpan w:val="2"/>
          </w:tcPr>
          <w:p w:rsidR="00895392" w:rsidRPr="00A76A72" w:rsidRDefault="00895392" w:rsidP="00C9506C">
            <w:pPr>
              <w:ind w:firstLine="26"/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>Предельные показатели максимально допустимого уровня территориальной доступности</w:t>
            </w:r>
          </w:p>
        </w:tc>
      </w:tr>
      <w:tr w:rsidR="00895392" w:rsidRPr="00A76A72" w:rsidTr="00C9506C">
        <w:trPr>
          <w:trHeight w:val="532"/>
        </w:trPr>
        <w:tc>
          <w:tcPr>
            <w:tcW w:w="675" w:type="dxa"/>
            <w:vMerge/>
          </w:tcPr>
          <w:p w:rsidR="00895392" w:rsidRPr="00A76A72" w:rsidRDefault="00895392" w:rsidP="00C9506C">
            <w:pPr>
              <w:ind w:firstLine="709"/>
              <w:jc w:val="both"/>
              <w:rPr>
                <w:bCs/>
              </w:rPr>
            </w:pPr>
          </w:p>
        </w:tc>
        <w:tc>
          <w:tcPr>
            <w:tcW w:w="3134" w:type="dxa"/>
            <w:vMerge/>
          </w:tcPr>
          <w:p w:rsidR="00895392" w:rsidRPr="00A76A72" w:rsidRDefault="00895392" w:rsidP="00C9506C">
            <w:pPr>
              <w:ind w:firstLine="709"/>
              <w:jc w:val="both"/>
              <w:rPr>
                <w:bCs/>
              </w:rPr>
            </w:pPr>
          </w:p>
        </w:tc>
        <w:tc>
          <w:tcPr>
            <w:tcW w:w="1815" w:type="dxa"/>
          </w:tcPr>
          <w:p w:rsidR="00895392" w:rsidRPr="00A76A72" w:rsidRDefault="00895392" w:rsidP="00C9506C">
            <w:pPr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>единица</w:t>
            </w:r>
          </w:p>
          <w:p w:rsidR="00895392" w:rsidRPr="00A76A72" w:rsidRDefault="00895392" w:rsidP="00C9506C">
            <w:pPr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>измерения</w:t>
            </w:r>
          </w:p>
        </w:tc>
        <w:tc>
          <w:tcPr>
            <w:tcW w:w="1635" w:type="dxa"/>
          </w:tcPr>
          <w:p w:rsidR="00895392" w:rsidRPr="00A76A72" w:rsidRDefault="00895392" w:rsidP="00C9506C">
            <w:pPr>
              <w:ind w:firstLine="102"/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>величина</w:t>
            </w:r>
          </w:p>
        </w:tc>
        <w:tc>
          <w:tcPr>
            <w:tcW w:w="1410" w:type="dxa"/>
          </w:tcPr>
          <w:p w:rsidR="00895392" w:rsidRPr="00A76A72" w:rsidRDefault="00895392" w:rsidP="00C9506C">
            <w:pPr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>единица</w:t>
            </w:r>
          </w:p>
          <w:p w:rsidR="00895392" w:rsidRPr="00A76A72" w:rsidRDefault="00895392" w:rsidP="00C9506C">
            <w:pPr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>измерения</w:t>
            </w:r>
          </w:p>
        </w:tc>
        <w:tc>
          <w:tcPr>
            <w:tcW w:w="1275" w:type="dxa"/>
          </w:tcPr>
          <w:p w:rsidR="00895392" w:rsidRPr="00A76A72" w:rsidRDefault="00895392" w:rsidP="00C9506C">
            <w:pPr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>Величина</w:t>
            </w:r>
          </w:p>
        </w:tc>
      </w:tr>
      <w:tr w:rsidR="00895392" w:rsidRPr="00A76A72" w:rsidTr="00C9506C">
        <w:trPr>
          <w:trHeight w:val="237"/>
        </w:trPr>
        <w:tc>
          <w:tcPr>
            <w:tcW w:w="675" w:type="dxa"/>
          </w:tcPr>
          <w:p w:rsidR="00895392" w:rsidRPr="00A76A72" w:rsidRDefault="00895392" w:rsidP="00C9506C">
            <w:pPr>
              <w:jc w:val="center"/>
              <w:rPr>
                <w:bCs/>
              </w:rPr>
            </w:pPr>
            <w:r w:rsidRPr="00A76A72">
              <w:rPr>
                <w:bCs/>
              </w:rPr>
              <w:t>1</w:t>
            </w:r>
          </w:p>
        </w:tc>
        <w:tc>
          <w:tcPr>
            <w:tcW w:w="3134" w:type="dxa"/>
          </w:tcPr>
          <w:p w:rsidR="00895392" w:rsidRPr="00A76A72" w:rsidRDefault="00895392" w:rsidP="00C9506C">
            <w:pPr>
              <w:ind w:firstLine="34"/>
              <w:jc w:val="center"/>
              <w:rPr>
                <w:bCs/>
              </w:rPr>
            </w:pPr>
            <w:r w:rsidRPr="00A76A72">
              <w:rPr>
                <w:bCs/>
              </w:rPr>
              <w:t>2</w:t>
            </w:r>
          </w:p>
        </w:tc>
        <w:tc>
          <w:tcPr>
            <w:tcW w:w="1815" w:type="dxa"/>
          </w:tcPr>
          <w:p w:rsidR="00895392" w:rsidRPr="00A76A72" w:rsidRDefault="00895392" w:rsidP="00C9506C">
            <w:pPr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>3</w:t>
            </w:r>
          </w:p>
        </w:tc>
        <w:tc>
          <w:tcPr>
            <w:tcW w:w="1635" w:type="dxa"/>
          </w:tcPr>
          <w:p w:rsidR="00895392" w:rsidRPr="00A76A72" w:rsidRDefault="00895392" w:rsidP="00C9506C">
            <w:pPr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>4</w:t>
            </w:r>
          </w:p>
        </w:tc>
        <w:tc>
          <w:tcPr>
            <w:tcW w:w="1410" w:type="dxa"/>
          </w:tcPr>
          <w:p w:rsidR="00895392" w:rsidRPr="00A76A72" w:rsidRDefault="00895392" w:rsidP="00C9506C">
            <w:pPr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>5</w:t>
            </w:r>
          </w:p>
        </w:tc>
        <w:tc>
          <w:tcPr>
            <w:tcW w:w="1275" w:type="dxa"/>
          </w:tcPr>
          <w:p w:rsidR="00895392" w:rsidRPr="00A76A72" w:rsidRDefault="00895392" w:rsidP="00C9506C">
            <w:pPr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>6</w:t>
            </w:r>
          </w:p>
        </w:tc>
      </w:tr>
      <w:tr w:rsidR="00895392" w:rsidRPr="00A76A72" w:rsidTr="00C9506C">
        <w:trPr>
          <w:trHeight w:val="282"/>
        </w:trPr>
        <w:tc>
          <w:tcPr>
            <w:tcW w:w="675" w:type="dxa"/>
          </w:tcPr>
          <w:p w:rsidR="00895392" w:rsidRPr="00A76A72" w:rsidRDefault="00895392" w:rsidP="00C9506C">
            <w:pPr>
              <w:spacing w:line="264" w:lineRule="auto"/>
              <w:jc w:val="center"/>
              <w:rPr>
                <w:bCs/>
              </w:rPr>
            </w:pPr>
            <w:r w:rsidRPr="00A76A72">
              <w:rPr>
                <w:bCs/>
              </w:rPr>
              <w:t>1</w:t>
            </w:r>
          </w:p>
        </w:tc>
        <w:tc>
          <w:tcPr>
            <w:tcW w:w="9269" w:type="dxa"/>
            <w:gridSpan w:val="5"/>
          </w:tcPr>
          <w:p w:rsidR="00895392" w:rsidRPr="00A76A72" w:rsidRDefault="00895392" w:rsidP="00C9506C">
            <w:pPr>
              <w:tabs>
                <w:tab w:val="left" w:pos="297"/>
              </w:tabs>
              <w:spacing w:line="264" w:lineRule="auto"/>
              <w:contextualSpacing/>
              <w:rPr>
                <w:bCs/>
              </w:rPr>
            </w:pPr>
            <w:r w:rsidRPr="00A76A72">
              <w:rPr>
                <w:b/>
                <w:bCs/>
              </w:rPr>
              <w:t>Объекты местного значения муниципального района</w:t>
            </w:r>
          </w:p>
        </w:tc>
      </w:tr>
      <w:tr w:rsidR="00895392" w:rsidRPr="00A76A72" w:rsidTr="00C9506C">
        <w:trPr>
          <w:trHeight w:val="282"/>
        </w:trPr>
        <w:tc>
          <w:tcPr>
            <w:tcW w:w="675" w:type="dxa"/>
          </w:tcPr>
          <w:p w:rsidR="00895392" w:rsidRPr="00A76A72" w:rsidRDefault="00895392" w:rsidP="00C9506C">
            <w:pPr>
              <w:spacing w:line="264" w:lineRule="auto"/>
              <w:jc w:val="center"/>
              <w:rPr>
                <w:bCs/>
              </w:rPr>
            </w:pPr>
            <w:r w:rsidRPr="00A76A72">
              <w:rPr>
                <w:bCs/>
              </w:rPr>
              <w:t>1.1.</w:t>
            </w:r>
          </w:p>
        </w:tc>
        <w:tc>
          <w:tcPr>
            <w:tcW w:w="9269" w:type="dxa"/>
            <w:gridSpan w:val="5"/>
          </w:tcPr>
          <w:p w:rsidR="00895392" w:rsidRPr="00A76A72" w:rsidRDefault="00895392" w:rsidP="00C9506C">
            <w:pPr>
              <w:contextualSpacing/>
              <w:rPr>
                <w:bCs/>
              </w:rPr>
            </w:pPr>
            <w:r w:rsidRPr="00A76A72">
              <w:rPr>
                <w:i/>
                <w:iCs/>
              </w:rPr>
              <w:t>Межпоселенческие места погребения</w:t>
            </w:r>
          </w:p>
        </w:tc>
      </w:tr>
      <w:tr w:rsidR="007A2CD6" w:rsidRPr="00A76A72" w:rsidTr="00C9506C">
        <w:trPr>
          <w:trHeight w:val="282"/>
        </w:trPr>
        <w:tc>
          <w:tcPr>
            <w:tcW w:w="675" w:type="dxa"/>
            <w:vMerge w:val="restart"/>
          </w:tcPr>
          <w:p w:rsidR="007A2CD6" w:rsidRPr="00A76A72" w:rsidRDefault="007A2CD6" w:rsidP="00C9506C">
            <w:pPr>
              <w:spacing w:line="264" w:lineRule="auto"/>
              <w:ind w:right="-108"/>
              <w:jc w:val="both"/>
              <w:rPr>
                <w:bCs/>
              </w:rPr>
            </w:pPr>
            <w:r w:rsidRPr="00A76A72">
              <w:rPr>
                <w:bCs/>
              </w:rPr>
              <w:t>1.1.1.</w:t>
            </w:r>
          </w:p>
        </w:tc>
        <w:tc>
          <w:tcPr>
            <w:tcW w:w="3134" w:type="dxa"/>
          </w:tcPr>
          <w:p w:rsidR="007A2CD6" w:rsidRPr="00A76A72" w:rsidRDefault="007A2CD6" w:rsidP="00C9506C">
            <w:pPr>
              <w:ind w:firstLine="34"/>
              <w:jc w:val="both"/>
              <w:rPr>
                <w:bCs/>
              </w:rPr>
            </w:pPr>
            <w:r w:rsidRPr="00A76A72">
              <w:t>Кладбище смешанного или традиционного захоронения</w:t>
            </w:r>
          </w:p>
        </w:tc>
        <w:tc>
          <w:tcPr>
            <w:tcW w:w="1815" w:type="dxa"/>
          </w:tcPr>
          <w:p w:rsidR="007A2CD6" w:rsidRPr="00A76A72" w:rsidRDefault="007A2CD6" w:rsidP="00C950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76A72">
              <w:rPr>
                <w:rFonts w:ascii="Times New Roman" w:hAnsi="Times New Roman" w:cs="Times New Roman"/>
              </w:rPr>
              <w:t>площадь территории</w:t>
            </w:r>
            <w:hyperlink w:anchor="Par5796">
              <w:r w:rsidRPr="00A76A72">
                <w:rPr>
                  <w:rFonts w:ascii="Times New Roman" w:hAnsi="Times New Roman" w:cs="Times New Roman"/>
                </w:rPr>
                <w:t>,</w:t>
              </w:r>
            </w:hyperlink>
          </w:p>
          <w:p w:rsidR="007A2CD6" w:rsidRPr="00A76A72" w:rsidRDefault="000D31A6" w:rsidP="00C9506C">
            <w:pPr>
              <w:contextualSpacing/>
              <w:jc w:val="center"/>
              <w:rPr>
                <w:bCs/>
              </w:rPr>
            </w:pPr>
            <w:hyperlink w:anchor="Par5796">
              <w:r w:rsidR="007A2CD6" w:rsidRPr="00A76A72">
                <w:t xml:space="preserve">га </w:t>
              </w:r>
            </w:hyperlink>
          </w:p>
        </w:tc>
        <w:tc>
          <w:tcPr>
            <w:tcW w:w="1635" w:type="dxa"/>
          </w:tcPr>
          <w:p w:rsidR="007A2CD6" w:rsidRPr="00A76A72" w:rsidRDefault="007A2CD6" w:rsidP="00C950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76A72">
              <w:rPr>
                <w:rFonts w:ascii="Times New Roman" w:hAnsi="Times New Roman" w:cs="Times New Roman"/>
              </w:rPr>
              <w:t xml:space="preserve">0,24 на </w:t>
            </w:r>
            <w:r w:rsidRPr="00A76A72">
              <w:rPr>
                <w:rFonts w:ascii="Times New Roman" w:hAnsi="Times New Roman" w:cs="Times New Roman"/>
              </w:rPr>
              <w:br/>
              <w:t xml:space="preserve">1000 чел. </w:t>
            </w:r>
          </w:p>
          <w:p w:rsidR="007A2CD6" w:rsidRPr="00A76A72" w:rsidRDefault="000D31A6" w:rsidP="00C9506C">
            <w:pPr>
              <w:contextualSpacing/>
              <w:jc w:val="center"/>
              <w:rPr>
                <w:bCs/>
              </w:rPr>
            </w:pPr>
            <w:hyperlink w:anchor="Par5796">
              <w:r w:rsidR="007A2CD6" w:rsidRPr="00A76A72">
                <w:t>&lt;*&gt;</w:t>
              </w:r>
            </w:hyperlink>
          </w:p>
        </w:tc>
        <w:tc>
          <w:tcPr>
            <w:tcW w:w="2685" w:type="dxa"/>
            <w:gridSpan w:val="2"/>
          </w:tcPr>
          <w:p w:rsidR="007A2CD6" w:rsidRPr="00A76A72" w:rsidRDefault="007A2CD6" w:rsidP="00C950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76A72">
              <w:rPr>
                <w:rFonts w:ascii="Times New Roman" w:hAnsi="Times New Roman" w:cs="Times New Roman"/>
              </w:rPr>
              <w:t>не нормируется</w:t>
            </w:r>
          </w:p>
          <w:p w:rsidR="007A2CD6" w:rsidRPr="00A76A72" w:rsidRDefault="007A2CD6" w:rsidP="00C9506C">
            <w:pPr>
              <w:contextualSpacing/>
              <w:jc w:val="center"/>
              <w:rPr>
                <w:bCs/>
              </w:rPr>
            </w:pPr>
            <w:r w:rsidRPr="00A76A72">
              <w:t>и определяется заданием на проектирование</w:t>
            </w:r>
          </w:p>
        </w:tc>
      </w:tr>
      <w:tr w:rsidR="007A2CD6" w:rsidRPr="00A76A72" w:rsidTr="00C9506C">
        <w:trPr>
          <w:trHeight w:val="282"/>
        </w:trPr>
        <w:tc>
          <w:tcPr>
            <w:tcW w:w="675" w:type="dxa"/>
            <w:vMerge/>
          </w:tcPr>
          <w:p w:rsidR="007A2CD6" w:rsidRPr="00A76A72" w:rsidRDefault="007A2CD6" w:rsidP="00C9506C">
            <w:pPr>
              <w:spacing w:line="264" w:lineRule="auto"/>
              <w:jc w:val="both"/>
              <w:rPr>
                <w:bCs/>
              </w:rPr>
            </w:pPr>
          </w:p>
        </w:tc>
        <w:tc>
          <w:tcPr>
            <w:tcW w:w="9269" w:type="dxa"/>
            <w:gridSpan w:val="5"/>
          </w:tcPr>
          <w:p w:rsidR="007A2CD6" w:rsidRPr="00CF52E0" w:rsidRDefault="007A2CD6" w:rsidP="00C9506C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</w:rPr>
            </w:pPr>
            <w:r w:rsidRPr="00CF52E0">
              <w:rPr>
                <w:rFonts w:ascii="Times New Roman" w:hAnsi="Times New Roman" w:cs="Times New Roman"/>
              </w:rPr>
              <w:t xml:space="preserve">&lt;*&gt; Размер земельного участка для кладбища не может превышать </w:t>
            </w:r>
            <w:smartTag w:uri="urn:schemas-microsoft-com:office:smarttags" w:element="metricconverter">
              <w:smartTagPr>
                <w:attr w:name="ProductID" w:val="40 га"/>
              </w:smartTagPr>
              <w:r w:rsidRPr="00CF52E0">
                <w:rPr>
                  <w:rFonts w:ascii="Times New Roman" w:hAnsi="Times New Roman" w:cs="Times New Roman"/>
                </w:rPr>
                <w:t>40 га</w:t>
              </w:r>
            </w:smartTag>
            <w:r w:rsidRPr="00CF52E0">
              <w:rPr>
                <w:rFonts w:ascii="Times New Roman" w:hAnsi="Times New Roman" w:cs="Times New Roman"/>
              </w:rPr>
              <w:t>.</w:t>
            </w:r>
          </w:p>
        </w:tc>
      </w:tr>
      <w:tr w:rsidR="00895392" w:rsidRPr="00A76A72" w:rsidTr="00C9506C">
        <w:trPr>
          <w:trHeight w:val="282"/>
        </w:trPr>
        <w:tc>
          <w:tcPr>
            <w:tcW w:w="675" w:type="dxa"/>
          </w:tcPr>
          <w:p w:rsidR="00895392" w:rsidRPr="00A76A72" w:rsidRDefault="00895392" w:rsidP="00C9506C">
            <w:pPr>
              <w:spacing w:line="264" w:lineRule="auto"/>
              <w:ind w:right="-108"/>
              <w:jc w:val="both"/>
              <w:rPr>
                <w:bCs/>
              </w:rPr>
            </w:pPr>
            <w:r w:rsidRPr="00A76A72">
              <w:rPr>
                <w:bCs/>
              </w:rPr>
              <w:t>1.1.2.</w:t>
            </w:r>
          </w:p>
        </w:tc>
        <w:tc>
          <w:tcPr>
            <w:tcW w:w="3134" w:type="dxa"/>
          </w:tcPr>
          <w:p w:rsidR="00895392" w:rsidRPr="00A76A72" w:rsidRDefault="00895392" w:rsidP="00C9506C">
            <w:pPr>
              <w:ind w:firstLine="34"/>
              <w:jc w:val="both"/>
              <w:rPr>
                <w:bCs/>
              </w:rPr>
            </w:pPr>
            <w:r w:rsidRPr="00A76A72">
              <w:t>Дом траурных обрядов</w:t>
            </w:r>
          </w:p>
        </w:tc>
        <w:tc>
          <w:tcPr>
            <w:tcW w:w="3450" w:type="dxa"/>
            <w:gridSpan w:val="2"/>
          </w:tcPr>
          <w:p w:rsidR="00895392" w:rsidRPr="00A76A72" w:rsidRDefault="00895392" w:rsidP="00C9506C">
            <w:pPr>
              <w:contextualSpacing/>
              <w:jc w:val="center"/>
              <w:rPr>
                <w:bCs/>
              </w:rPr>
            </w:pPr>
            <w:r w:rsidRPr="00A76A72">
              <w:t>по заданию на проектирование</w:t>
            </w:r>
          </w:p>
        </w:tc>
        <w:tc>
          <w:tcPr>
            <w:tcW w:w="2685" w:type="dxa"/>
            <w:gridSpan w:val="2"/>
          </w:tcPr>
          <w:p w:rsidR="00895392" w:rsidRPr="00A76A72" w:rsidRDefault="00895392" w:rsidP="00C950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A72">
              <w:rPr>
                <w:rFonts w:ascii="Times New Roman" w:hAnsi="Times New Roman" w:cs="Times New Roman"/>
                <w:sz w:val="24"/>
                <w:szCs w:val="24"/>
              </w:rPr>
              <w:t>не нормируется</w:t>
            </w:r>
          </w:p>
          <w:p w:rsidR="00895392" w:rsidRPr="00A76A72" w:rsidRDefault="00895392" w:rsidP="00C9506C">
            <w:pPr>
              <w:contextualSpacing/>
              <w:jc w:val="center"/>
              <w:rPr>
                <w:bCs/>
              </w:rPr>
            </w:pPr>
            <w:r w:rsidRPr="00A76A72">
              <w:t>и определяется заданием на проектирование</w:t>
            </w:r>
          </w:p>
        </w:tc>
      </w:tr>
    </w:tbl>
    <w:p w:rsidR="00895392" w:rsidRPr="00A76A72" w:rsidRDefault="00895392" w:rsidP="00895392">
      <w:pPr>
        <w:pStyle w:val="ConsPlusNormal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6A72">
        <w:rPr>
          <w:rFonts w:ascii="Times New Roman" w:hAnsi="Times New Roman" w:cs="Times New Roman"/>
          <w:sz w:val="24"/>
          <w:szCs w:val="24"/>
        </w:rPr>
        <w:t>Примечание:</w:t>
      </w:r>
    </w:p>
    <w:p w:rsidR="00895392" w:rsidRPr="00A76A72" w:rsidRDefault="00895392" w:rsidP="00895392">
      <w:pPr>
        <w:pStyle w:val="ConsPlusNormal"/>
        <w:ind w:left="-142" w:firstLine="567"/>
        <w:jc w:val="both"/>
        <w:rPr>
          <w:rFonts w:ascii="Times New Roman" w:eastAsia="NSimSun" w:hAnsi="Times New Roman" w:cs="Times New Roman"/>
          <w:sz w:val="24"/>
          <w:szCs w:val="24"/>
        </w:rPr>
      </w:pPr>
      <w:r w:rsidRPr="00A76A72">
        <w:rPr>
          <w:rFonts w:ascii="Times New Roman" w:eastAsia="NSimSun" w:hAnsi="Times New Roman" w:cs="Times New Roman"/>
          <w:sz w:val="24"/>
          <w:szCs w:val="24"/>
        </w:rPr>
        <w:t>Размеры земельных участков, отводимых для захоронения, допускается уточнять в зависимости от соотношения кладбищ традиционного захоронения и кладбищ для погребения после кремации, устанавливаемых по местным условиям.</w:t>
      </w:r>
    </w:p>
    <w:p w:rsidR="00895392" w:rsidRPr="00CF52E0" w:rsidRDefault="00895392" w:rsidP="00895392">
      <w:pPr>
        <w:pStyle w:val="21"/>
        <w:numPr>
          <w:ilvl w:val="1"/>
          <w:numId w:val="26"/>
        </w:numPr>
        <w:spacing w:after="0" w:line="221" w:lineRule="auto"/>
        <w:jc w:val="center"/>
        <w:rPr>
          <w:rFonts w:ascii="Times New Roman" w:hAnsi="Times New Roman"/>
          <w:sz w:val="24"/>
          <w:szCs w:val="24"/>
        </w:rPr>
      </w:pPr>
      <w:r w:rsidRPr="00CF52E0">
        <w:rPr>
          <w:rFonts w:ascii="Times New Roman" w:hAnsi="Times New Roman"/>
          <w:sz w:val="24"/>
          <w:szCs w:val="24"/>
        </w:rPr>
        <w:t xml:space="preserve">1.9. Объекты, обеспечивающие осуществление деятельности органов </w:t>
      </w:r>
      <w:r w:rsidR="000A0576" w:rsidRPr="00CF52E0">
        <w:rPr>
          <w:rFonts w:ascii="Times New Roman" w:hAnsi="Times New Roman"/>
          <w:sz w:val="24"/>
          <w:szCs w:val="24"/>
        </w:rPr>
        <w:t>власти</w:t>
      </w:r>
      <w:r w:rsidRPr="00CF52E0">
        <w:rPr>
          <w:rFonts w:ascii="Times New Roman" w:hAnsi="Times New Roman"/>
          <w:sz w:val="24"/>
          <w:szCs w:val="24"/>
        </w:rPr>
        <w:t xml:space="preserve"> Колышлейского района Пензенской области</w:t>
      </w:r>
      <w:bookmarkStart w:id="3" w:name="__DdeLink__26580_1358769027"/>
      <w:bookmarkEnd w:id="3"/>
    </w:p>
    <w:p w:rsidR="00895392" w:rsidRPr="00CF52E0" w:rsidRDefault="00895392" w:rsidP="00895392">
      <w:pPr>
        <w:pStyle w:val="a9"/>
        <w:spacing w:after="0" w:line="221" w:lineRule="auto"/>
      </w:pPr>
    </w:p>
    <w:tbl>
      <w:tblPr>
        <w:tblW w:w="9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3"/>
        <w:gridCol w:w="2298"/>
        <w:gridCol w:w="2043"/>
        <w:gridCol w:w="1565"/>
        <w:gridCol w:w="1984"/>
        <w:gridCol w:w="1224"/>
      </w:tblGrid>
      <w:tr w:rsidR="00895392" w:rsidRPr="00A76A72" w:rsidTr="00C9506C">
        <w:trPr>
          <w:trHeight w:val="533"/>
        </w:trPr>
        <w:tc>
          <w:tcPr>
            <w:tcW w:w="723" w:type="dxa"/>
            <w:vMerge w:val="restart"/>
          </w:tcPr>
          <w:p w:rsidR="00895392" w:rsidRPr="00A76A72" w:rsidRDefault="00895392" w:rsidP="00C9506C">
            <w:pPr>
              <w:numPr>
                <w:ilvl w:val="0"/>
                <w:numId w:val="26"/>
              </w:numPr>
              <w:spacing w:line="221" w:lineRule="auto"/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>№ п/п</w:t>
            </w:r>
          </w:p>
        </w:tc>
        <w:tc>
          <w:tcPr>
            <w:tcW w:w="2298" w:type="dxa"/>
            <w:vMerge w:val="restart"/>
          </w:tcPr>
          <w:p w:rsidR="00895392" w:rsidRPr="00A76A72" w:rsidRDefault="00895392" w:rsidP="00C9506C">
            <w:pPr>
              <w:numPr>
                <w:ilvl w:val="0"/>
                <w:numId w:val="26"/>
              </w:numPr>
              <w:spacing w:line="221" w:lineRule="auto"/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 xml:space="preserve">Наименование </w:t>
            </w:r>
          </w:p>
          <w:p w:rsidR="00895392" w:rsidRPr="00A76A72" w:rsidRDefault="00895392" w:rsidP="00C9506C">
            <w:pPr>
              <w:numPr>
                <w:ilvl w:val="0"/>
                <w:numId w:val="26"/>
              </w:numPr>
              <w:spacing w:line="221" w:lineRule="auto"/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 xml:space="preserve">объекта </w:t>
            </w:r>
          </w:p>
          <w:p w:rsidR="00895392" w:rsidRPr="00A76A72" w:rsidRDefault="00895392" w:rsidP="00C9506C">
            <w:pPr>
              <w:numPr>
                <w:ilvl w:val="0"/>
                <w:numId w:val="26"/>
              </w:numPr>
              <w:spacing w:line="221" w:lineRule="auto"/>
              <w:contextualSpacing/>
              <w:jc w:val="center"/>
              <w:rPr>
                <w:bCs/>
              </w:rPr>
            </w:pPr>
          </w:p>
        </w:tc>
        <w:tc>
          <w:tcPr>
            <w:tcW w:w="3608" w:type="dxa"/>
            <w:gridSpan w:val="2"/>
          </w:tcPr>
          <w:p w:rsidR="00895392" w:rsidRPr="00A76A72" w:rsidRDefault="00895392" w:rsidP="00C9506C">
            <w:pPr>
              <w:numPr>
                <w:ilvl w:val="0"/>
                <w:numId w:val="26"/>
              </w:numPr>
              <w:spacing w:line="221" w:lineRule="auto"/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>Расчетный и предельный показатели минимально допустимого уровня обеспеченности</w:t>
            </w:r>
          </w:p>
        </w:tc>
        <w:tc>
          <w:tcPr>
            <w:tcW w:w="3208" w:type="dxa"/>
            <w:gridSpan w:val="2"/>
          </w:tcPr>
          <w:p w:rsidR="00895392" w:rsidRPr="00A76A72" w:rsidRDefault="00895392" w:rsidP="00C9506C">
            <w:pPr>
              <w:numPr>
                <w:ilvl w:val="0"/>
                <w:numId w:val="26"/>
              </w:numPr>
              <w:spacing w:line="221" w:lineRule="auto"/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>Расчетный и предельный показатели максимально допустимого уровня территориальной доступности</w:t>
            </w:r>
          </w:p>
        </w:tc>
      </w:tr>
      <w:tr w:rsidR="00895392" w:rsidRPr="00A76A72" w:rsidTr="00C9506C">
        <w:trPr>
          <w:trHeight w:val="532"/>
        </w:trPr>
        <w:tc>
          <w:tcPr>
            <w:tcW w:w="723" w:type="dxa"/>
            <w:vMerge/>
          </w:tcPr>
          <w:p w:rsidR="00895392" w:rsidRPr="00A76A72" w:rsidRDefault="00895392" w:rsidP="00C9506C">
            <w:pPr>
              <w:spacing w:line="221" w:lineRule="auto"/>
              <w:ind w:firstLine="709"/>
              <w:jc w:val="both"/>
              <w:rPr>
                <w:bCs/>
              </w:rPr>
            </w:pPr>
          </w:p>
        </w:tc>
        <w:tc>
          <w:tcPr>
            <w:tcW w:w="2298" w:type="dxa"/>
            <w:vMerge/>
          </w:tcPr>
          <w:p w:rsidR="00895392" w:rsidRPr="00A76A72" w:rsidRDefault="00895392" w:rsidP="00C9506C">
            <w:pPr>
              <w:spacing w:line="221" w:lineRule="auto"/>
              <w:ind w:firstLine="709"/>
              <w:jc w:val="both"/>
              <w:rPr>
                <w:bCs/>
              </w:rPr>
            </w:pPr>
          </w:p>
        </w:tc>
        <w:tc>
          <w:tcPr>
            <w:tcW w:w="2043" w:type="dxa"/>
          </w:tcPr>
          <w:p w:rsidR="00895392" w:rsidRPr="00A76A72" w:rsidRDefault="00895392" w:rsidP="00C9506C">
            <w:pPr>
              <w:numPr>
                <w:ilvl w:val="0"/>
                <w:numId w:val="26"/>
              </w:numPr>
              <w:spacing w:line="221" w:lineRule="auto"/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>единица</w:t>
            </w:r>
          </w:p>
          <w:p w:rsidR="00895392" w:rsidRPr="00A76A72" w:rsidRDefault="00895392" w:rsidP="00C9506C">
            <w:pPr>
              <w:numPr>
                <w:ilvl w:val="0"/>
                <w:numId w:val="26"/>
              </w:numPr>
              <w:spacing w:line="221" w:lineRule="auto"/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>измерения</w:t>
            </w:r>
          </w:p>
        </w:tc>
        <w:tc>
          <w:tcPr>
            <w:tcW w:w="1565" w:type="dxa"/>
          </w:tcPr>
          <w:p w:rsidR="00895392" w:rsidRPr="00A76A72" w:rsidRDefault="00895392" w:rsidP="00C9506C">
            <w:pPr>
              <w:numPr>
                <w:ilvl w:val="0"/>
                <w:numId w:val="26"/>
              </w:numPr>
              <w:spacing w:line="221" w:lineRule="auto"/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>величина</w:t>
            </w:r>
          </w:p>
        </w:tc>
        <w:tc>
          <w:tcPr>
            <w:tcW w:w="1984" w:type="dxa"/>
          </w:tcPr>
          <w:p w:rsidR="00895392" w:rsidRPr="00A76A72" w:rsidRDefault="00895392" w:rsidP="00C9506C">
            <w:pPr>
              <w:numPr>
                <w:ilvl w:val="0"/>
                <w:numId w:val="26"/>
              </w:numPr>
              <w:spacing w:line="221" w:lineRule="auto"/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>единица</w:t>
            </w:r>
          </w:p>
          <w:p w:rsidR="00895392" w:rsidRPr="00A76A72" w:rsidRDefault="00895392" w:rsidP="00C9506C">
            <w:pPr>
              <w:numPr>
                <w:ilvl w:val="0"/>
                <w:numId w:val="26"/>
              </w:numPr>
              <w:spacing w:line="221" w:lineRule="auto"/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>измерения</w:t>
            </w:r>
          </w:p>
        </w:tc>
        <w:tc>
          <w:tcPr>
            <w:tcW w:w="1224" w:type="dxa"/>
          </w:tcPr>
          <w:p w:rsidR="00895392" w:rsidRPr="00A76A72" w:rsidRDefault="00895392" w:rsidP="00C9506C">
            <w:pPr>
              <w:numPr>
                <w:ilvl w:val="0"/>
                <w:numId w:val="26"/>
              </w:numPr>
              <w:spacing w:line="221" w:lineRule="auto"/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>величина</w:t>
            </w:r>
          </w:p>
        </w:tc>
      </w:tr>
    </w:tbl>
    <w:p w:rsidR="00895392" w:rsidRPr="00A76A72" w:rsidRDefault="00895392" w:rsidP="00895392">
      <w:pPr>
        <w:spacing w:line="221" w:lineRule="auto"/>
        <w:rPr>
          <w:sz w:val="4"/>
          <w:szCs w:val="4"/>
        </w:rPr>
      </w:pPr>
    </w:p>
    <w:tbl>
      <w:tblPr>
        <w:tblW w:w="9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3"/>
        <w:gridCol w:w="2298"/>
        <w:gridCol w:w="2043"/>
        <w:gridCol w:w="1565"/>
        <w:gridCol w:w="1984"/>
        <w:gridCol w:w="1224"/>
      </w:tblGrid>
      <w:tr w:rsidR="00895392" w:rsidRPr="00A76A72" w:rsidTr="00C9506C">
        <w:trPr>
          <w:trHeight w:val="23"/>
          <w:tblHeader/>
        </w:trPr>
        <w:tc>
          <w:tcPr>
            <w:tcW w:w="723" w:type="dxa"/>
          </w:tcPr>
          <w:p w:rsidR="00895392" w:rsidRPr="00A76A72" w:rsidRDefault="00895392" w:rsidP="00C9506C">
            <w:pPr>
              <w:numPr>
                <w:ilvl w:val="0"/>
                <w:numId w:val="26"/>
              </w:numPr>
              <w:spacing w:line="221" w:lineRule="auto"/>
              <w:contextualSpacing/>
              <w:rPr>
                <w:bCs/>
              </w:rPr>
            </w:pPr>
            <w:r w:rsidRPr="00A76A72">
              <w:rPr>
                <w:bCs/>
              </w:rPr>
              <w:t>1</w:t>
            </w:r>
          </w:p>
        </w:tc>
        <w:tc>
          <w:tcPr>
            <w:tcW w:w="2298" w:type="dxa"/>
          </w:tcPr>
          <w:p w:rsidR="00895392" w:rsidRPr="00A76A72" w:rsidRDefault="00895392" w:rsidP="00C9506C">
            <w:pPr>
              <w:numPr>
                <w:ilvl w:val="0"/>
                <w:numId w:val="26"/>
              </w:numPr>
              <w:spacing w:line="221" w:lineRule="auto"/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>2</w:t>
            </w:r>
          </w:p>
        </w:tc>
        <w:tc>
          <w:tcPr>
            <w:tcW w:w="2043" w:type="dxa"/>
          </w:tcPr>
          <w:p w:rsidR="00895392" w:rsidRPr="00A76A72" w:rsidRDefault="00895392" w:rsidP="00C9506C">
            <w:pPr>
              <w:numPr>
                <w:ilvl w:val="0"/>
                <w:numId w:val="26"/>
              </w:numPr>
              <w:spacing w:line="221" w:lineRule="auto"/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>3</w:t>
            </w:r>
          </w:p>
        </w:tc>
        <w:tc>
          <w:tcPr>
            <w:tcW w:w="1565" w:type="dxa"/>
          </w:tcPr>
          <w:p w:rsidR="00895392" w:rsidRPr="00A76A72" w:rsidRDefault="00895392" w:rsidP="00C9506C">
            <w:pPr>
              <w:numPr>
                <w:ilvl w:val="0"/>
                <w:numId w:val="26"/>
              </w:numPr>
              <w:spacing w:line="221" w:lineRule="auto"/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>4</w:t>
            </w:r>
          </w:p>
        </w:tc>
        <w:tc>
          <w:tcPr>
            <w:tcW w:w="1984" w:type="dxa"/>
          </w:tcPr>
          <w:p w:rsidR="00895392" w:rsidRPr="00A76A72" w:rsidRDefault="00895392" w:rsidP="00C9506C">
            <w:pPr>
              <w:numPr>
                <w:ilvl w:val="0"/>
                <w:numId w:val="26"/>
              </w:numPr>
              <w:spacing w:line="221" w:lineRule="auto"/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>5</w:t>
            </w:r>
          </w:p>
        </w:tc>
        <w:tc>
          <w:tcPr>
            <w:tcW w:w="1224" w:type="dxa"/>
          </w:tcPr>
          <w:p w:rsidR="00895392" w:rsidRPr="00A76A72" w:rsidRDefault="00895392" w:rsidP="00C9506C">
            <w:pPr>
              <w:numPr>
                <w:ilvl w:val="0"/>
                <w:numId w:val="26"/>
              </w:numPr>
              <w:spacing w:line="221" w:lineRule="auto"/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>6</w:t>
            </w:r>
          </w:p>
        </w:tc>
      </w:tr>
      <w:tr w:rsidR="00895392" w:rsidRPr="00A76A72" w:rsidTr="00C9506C">
        <w:trPr>
          <w:trHeight w:val="23"/>
        </w:trPr>
        <w:tc>
          <w:tcPr>
            <w:tcW w:w="723" w:type="dxa"/>
          </w:tcPr>
          <w:p w:rsidR="00895392" w:rsidRPr="00A76A72" w:rsidRDefault="00895392" w:rsidP="00C9506C">
            <w:pPr>
              <w:numPr>
                <w:ilvl w:val="0"/>
                <w:numId w:val="26"/>
              </w:numPr>
              <w:spacing w:line="226" w:lineRule="auto"/>
              <w:contextualSpacing/>
              <w:rPr>
                <w:bCs/>
              </w:rPr>
            </w:pPr>
            <w:r w:rsidRPr="00A76A72">
              <w:rPr>
                <w:bCs/>
              </w:rPr>
              <w:t>1</w:t>
            </w:r>
          </w:p>
        </w:tc>
        <w:tc>
          <w:tcPr>
            <w:tcW w:w="9114" w:type="dxa"/>
            <w:gridSpan w:val="5"/>
          </w:tcPr>
          <w:p w:rsidR="00895392" w:rsidRPr="00A76A72" w:rsidRDefault="00895392" w:rsidP="00C9506C">
            <w:pPr>
              <w:numPr>
                <w:ilvl w:val="0"/>
                <w:numId w:val="26"/>
              </w:numPr>
              <w:tabs>
                <w:tab w:val="left" w:pos="1080"/>
              </w:tabs>
              <w:spacing w:line="226" w:lineRule="auto"/>
              <w:contextualSpacing/>
              <w:jc w:val="both"/>
              <w:rPr>
                <w:bCs/>
              </w:rPr>
            </w:pPr>
            <w:r w:rsidRPr="00A76A72">
              <w:rPr>
                <w:bCs/>
              </w:rPr>
              <w:t>Объекты местного значения муниципального района</w:t>
            </w:r>
          </w:p>
        </w:tc>
      </w:tr>
      <w:tr w:rsidR="00895392" w:rsidRPr="00A76A72" w:rsidTr="00C9506C">
        <w:trPr>
          <w:trHeight w:val="23"/>
        </w:trPr>
        <w:tc>
          <w:tcPr>
            <w:tcW w:w="723" w:type="dxa"/>
            <w:vMerge w:val="restart"/>
          </w:tcPr>
          <w:p w:rsidR="00895392" w:rsidRPr="00A76A72" w:rsidRDefault="00895392" w:rsidP="00C9506C">
            <w:pPr>
              <w:numPr>
                <w:ilvl w:val="0"/>
                <w:numId w:val="26"/>
              </w:numPr>
              <w:spacing w:line="226" w:lineRule="auto"/>
              <w:contextualSpacing/>
              <w:rPr>
                <w:bCs/>
              </w:rPr>
            </w:pPr>
            <w:r w:rsidRPr="00A76A72">
              <w:rPr>
                <w:bCs/>
              </w:rPr>
              <w:t>1.1</w:t>
            </w:r>
          </w:p>
        </w:tc>
        <w:tc>
          <w:tcPr>
            <w:tcW w:w="2298" w:type="dxa"/>
          </w:tcPr>
          <w:p w:rsidR="00895392" w:rsidRPr="00A76A72" w:rsidRDefault="00895392" w:rsidP="00C9506C">
            <w:pPr>
              <w:pStyle w:val="ConsPlusNormal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line="22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A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Объект для размещения органов местного самоуправления муниципального образования  </w:t>
            </w:r>
          </w:p>
        </w:tc>
        <w:tc>
          <w:tcPr>
            <w:tcW w:w="2043" w:type="dxa"/>
          </w:tcPr>
          <w:p w:rsidR="00895392" w:rsidRPr="00A76A72" w:rsidRDefault="00895392" w:rsidP="00C9506C">
            <w:pPr>
              <w:numPr>
                <w:ilvl w:val="0"/>
                <w:numId w:val="26"/>
              </w:numPr>
              <w:spacing w:line="226" w:lineRule="auto"/>
              <w:jc w:val="center"/>
              <w:rPr>
                <w:rFonts w:eastAsia="Courier New"/>
                <w:bCs/>
                <w:lang w:eastAsia="hi-IN"/>
              </w:rPr>
            </w:pPr>
            <w:r w:rsidRPr="00A76A72">
              <w:rPr>
                <w:rFonts w:eastAsia="Courier New"/>
                <w:bCs/>
                <w:lang w:eastAsia="hi-IN"/>
              </w:rPr>
              <w:t xml:space="preserve">площадь пола </w:t>
            </w:r>
          </w:p>
          <w:p w:rsidR="00895392" w:rsidRPr="00A76A72" w:rsidRDefault="00895392" w:rsidP="00C9506C">
            <w:pPr>
              <w:numPr>
                <w:ilvl w:val="0"/>
                <w:numId w:val="26"/>
              </w:numPr>
              <w:spacing w:line="226" w:lineRule="auto"/>
              <w:jc w:val="center"/>
              <w:rPr>
                <w:rFonts w:eastAsia="Courier New"/>
                <w:bCs/>
                <w:lang w:eastAsia="hi-IN"/>
              </w:rPr>
            </w:pPr>
            <w:r w:rsidRPr="00A76A72">
              <w:rPr>
                <w:rFonts w:eastAsia="Courier New"/>
                <w:bCs/>
                <w:lang w:eastAsia="hi-IN"/>
              </w:rPr>
              <w:t xml:space="preserve">на 1 сотрудника, </w:t>
            </w:r>
          </w:p>
          <w:p w:rsidR="00895392" w:rsidRPr="00A76A72" w:rsidRDefault="00895392" w:rsidP="00C9506C">
            <w:pPr>
              <w:numPr>
                <w:ilvl w:val="0"/>
                <w:numId w:val="26"/>
              </w:numPr>
              <w:spacing w:line="226" w:lineRule="auto"/>
              <w:jc w:val="center"/>
              <w:rPr>
                <w:rFonts w:eastAsia="Courier New"/>
                <w:bCs/>
                <w:lang w:eastAsia="hi-IN"/>
              </w:rPr>
            </w:pPr>
            <w:r w:rsidRPr="00A76A72">
              <w:rPr>
                <w:rFonts w:eastAsia="Courier New"/>
                <w:bCs/>
                <w:lang w:eastAsia="hi-IN"/>
              </w:rPr>
              <w:t xml:space="preserve">кв.м. </w:t>
            </w:r>
          </w:p>
          <w:p w:rsidR="00895392" w:rsidRPr="00A76A72" w:rsidRDefault="00895392" w:rsidP="00C9506C">
            <w:pPr>
              <w:numPr>
                <w:ilvl w:val="0"/>
                <w:numId w:val="26"/>
              </w:numPr>
              <w:spacing w:line="226" w:lineRule="auto"/>
              <w:jc w:val="center"/>
              <w:rPr>
                <w:bCs/>
              </w:rPr>
            </w:pPr>
          </w:p>
        </w:tc>
        <w:tc>
          <w:tcPr>
            <w:tcW w:w="1565" w:type="dxa"/>
          </w:tcPr>
          <w:p w:rsidR="00895392" w:rsidRPr="00A76A72" w:rsidRDefault="00895392" w:rsidP="00C9506C">
            <w:pPr>
              <w:numPr>
                <w:ilvl w:val="0"/>
                <w:numId w:val="26"/>
              </w:numPr>
              <w:spacing w:line="226" w:lineRule="auto"/>
              <w:jc w:val="center"/>
              <w:rPr>
                <w:bCs/>
              </w:rPr>
            </w:pPr>
            <w:r w:rsidRPr="00A76A72">
              <w:rPr>
                <w:bCs/>
              </w:rPr>
              <w:t xml:space="preserve">6 </w:t>
            </w:r>
          </w:p>
          <w:p w:rsidR="00895392" w:rsidRPr="00A76A72" w:rsidRDefault="00895392" w:rsidP="00C9506C">
            <w:pPr>
              <w:numPr>
                <w:ilvl w:val="0"/>
                <w:numId w:val="26"/>
              </w:numPr>
              <w:spacing w:line="226" w:lineRule="auto"/>
              <w:jc w:val="center"/>
              <w:rPr>
                <w:bCs/>
              </w:rPr>
            </w:pPr>
            <w:r w:rsidRPr="00A76A72">
              <w:rPr>
                <w:bCs/>
              </w:rPr>
              <w:t>&lt;*&gt;</w:t>
            </w:r>
          </w:p>
        </w:tc>
        <w:tc>
          <w:tcPr>
            <w:tcW w:w="3208" w:type="dxa"/>
            <w:gridSpan w:val="2"/>
          </w:tcPr>
          <w:p w:rsidR="00895392" w:rsidRPr="00A76A72" w:rsidRDefault="00895392" w:rsidP="00C9506C">
            <w:pPr>
              <w:numPr>
                <w:ilvl w:val="0"/>
                <w:numId w:val="26"/>
              </w:numPr>
              <w:spacing w:line="226" w:lineRule="auto"/>
              <w:jc w:val="center"/>
              <w:rPr>
                <w:bCs/>
              </w:rPr>
            </w:pPr>
            <w:r w:rsidRPr="00A76A72">
              <w:rPr>
                <w:bCs/>
              </w:rPr>
              <w:t xml:space="preserve">не нормируется и определяется заданием </w:t>
            </w:r>
            <w:r w:rsidRPr="00A76A72">
              <w:rPr>
                <w:bCs/>
              </w:rPr>
              <w:br/>
              <w:t>на проектирование</w:t>
            </w:r>
          </w:p>
        </w:tc>
      </w:tr>
      <w:tr w:rsidR="00895392" w:rsidRPr="00A76A72" w:rsidTr="00C9506C">
        <w:trPr>
          <w:trHeight w:val="23"/>
        </w:trPr>
        <w:tc>
          <w:tcPr>
            <w:tcW w:w="723" w:type="dxa"/>
            <w:vMerge/>
          </w:tcPr>
          <w:p w:rsidR="00895392" w:rsidRPr="00A76A72" w:rsidRDefault="00895392" w:rsidP="00C9506C">
            <w:pPr>
              <w:spacing w:line="226" w:lineRule="auto"/>
              <w:ind w:firstLine="709"/>
              <w:jc w:val="both"/>
              <w:rPr>
                <w:bCs/>
              </w:rPr>
            </w:pPr>
          </w:p>
        </w:tc>
        <w:tc>
          <w:tcPr>
            <w:tcW w:w="9114" w:type="dxa"/>
            <w:gridSpan w:val="5"/>
          </w:tcPr>
          <w:p w:rsidR="00895392" w:rsidRPr="00A76A72" w:rsidRDefault="00895392" w:rsidP="00C9506C">
            <w:pPr>
              <w:spacing w:line="226" w:lineRule="auto"/>
              <w:ind w:firstLine="709"/>
              <w:jc w:val="both"/>
              <w:rPr>
                <w:bCs/>
                <w:sz w:val="10"/>
                <w:szCs w:val="10"/>
              </w:rPr>
            </w:pPr>
          </w:p>
          <w:p w:rsidR="00895392" w:rsidRPr="00CF52E0" w:rsidRDefault="00895392" w:rsidP="00C9506C">
            <w:pPr>
              <w:numPr>
                <w:ilvl w:val="0"/>
                <w:numId w:val="26"/>
              </w:numPr>
              <w:spacing w:line="226" w:lineRule="auto"/>
              <w:ind w:firstLine="270"/>
              <w:jc w:val="both"/>
              <w:rPr>
                <w:bCs/>
                <w:sz w:val="20"/>
                <w:szCs w:val="20"/>
              </w:rPr>
            </w:pPr>
            <w:r w:rsidRPr="00CF52E0">
              <w:rPr>
                <w:bCs/>
                <w:sz w:val="20"/>
                <w:szCs w:val="20"/>
              </w:rPr>
              <w:t>&lt;*&gt;</w:t>
            </w:r>
            <w:r w:rsidRPr="00CF52E0">
              <w:rPr>
                <w:rFonts w:eastAsia="Courier New"/>
                <w:bCs/>
                <w:sz w:val="20"/>
                <w:szCs w:val="20"/>
                <w:lang w:eastAsia="hi-IN"/>
              </w:rPr>
              <w:t>Б</w:t>
            </w:r>
            <w:r w:rsidRPr="00CF52E0">
              <w:rPr>
                <w:bCs/>
                <w:sz w:val="20"/>
                <w:szCs w:val="20"/>
              </w:rPr>
              <w:t>ез учета площади, предназначенной для размещения оргтехоснастки.</w:t>
            </w:r>
          </w:p>
          <w:p w:rsidR="00895392" w:rsidRPr="00A76A72" w:rsidRDefault="00895392" w:rsidP="00C9506C">
            <w:pPr>
              <w:spacing w:line="226" w:lineRule="auto"/>
              <w:ind w:left="567" w:firstLine="709"/>
              <w:jc w:val="both"/>
              <w:rPr>
                <w:bCs/>
                <w:sz w:val="10"/>
                <w:szCs w:val="10"/>
              </w:rPr>
            </w:pPr>
          </w:p>
        </w:tc>
      </w:tr>
      <w:tr w:rsidR="00895392" w:rsidRPr="00A76A72" w:rsidTr="00C9506C">
        <w:trPr>
          <w:trHeight w:val="23"/>
        </w:trPr>
        <w:tc>
          <w:tcPr>
            <w:tcW w:w="723" w:type="dxa"/>
          </w:tcPr>
          <w:p w:rsidR="00895392" w:rsidRPr="00A76A72" w:rsidRDefault="00895392" w:rsidP="00C9506C">
            <w:pPr>
              <w:numPr>
                <w:ilvl w:val="0"/>
                <w:numId w:val="26"/>
              </w:numPr>
              <w:spacing w:line="226" w:lineRule="auto"/>
              <w:contextualSpacing/>
              <w:rPr>
                <w:bCs/>
              </w:rPr>
            </w:pPr>
            <w:r w:rsidRPr="00A76A72">
              <w:rPr>
                <w:bCs/>
              </w:rPr>
              <w:t>1.2</w:t>
            </w:r>
          </w:p>
        </w:tc>
        <w:tc>
          <w:tcPr>
            <w:tcW w:w="2298" w:type="dxa"/>
          </w:tcPr>
          <w:p w:rsidR="00895392" w:rsidRPr="00A76A72" w:rsidRDefault="00895392" w:rsidP="00C9506C">
            <w:pPr>
              <w:pStyle w:val="aff4"/>
              <w:numPr>
                <w:ilvl w:val="0"/>
                <w:numId w:val="26"/>
              </w:numPr>
              <w:tabs>
                <w:tab w:val="left" w:pos="1080"/>
              </w:tabs>
              <w:spacing w:line="226" w:lineRule="auto"/>
              <w:contextualSpacing/>
              <w:jc w:val="left"/>
              <w:rPr>
                <w:rFonts w:ascii="Times New Roman" w:hAnsi="Times New Roman"/>
                <w:b w:val="0"/>
                <w:bCs w:val="0"/>
                <w:lang w:val="ru-RU"/>
              </w:rPr>
            </w:pPr>
            <w:r w:rsidRPr="00A76A72">
              <w:rPr>
                <w:rFonts w:ascii="Times New Roman" w:hAnsi="Times New Roman"/>
                <w:b w:val="0"/>
                <w:bCs w:val="0"/>
                <w:i w:val="0"/>
                <w:iCs w:val="0"/>
                <w:lang w:val="ru-RU" w:eastAsia="zh-CN" w:bidi="hi-IN"/>
              </w:rPr>
              <w:t xml:space="preserve">Муниципальный архив, включая хранение архивных фондов поселений  </w:t>
            </w:r>
          </w:p>
        </w:tc>
        <w:tc>
          <w:tcPr>
            <w:tcW w:w="2043" w:type="dxa"/>
          </w:tcPr>
          <w:p w:rsidR="00895392" w:rsidRPr="00A76A72" w:rsidRDefault="00895392" w:rsidP="00C9506C">
            <w:pPr>
              <w:pStyle w:val="ConsPlusNormal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line="226" w:lineRule="auto"/>
              <w:jc w:val="center"/>
              <w:rPr>
                <w:rFonts w:ascii="Times New Roman" w:eastAsia="Courier New" w:hAnsi="Times New Roman" w:cs="Times New Roman"/>
                <w:bCs/>
                <w:sz w:val="24"/>
                <w:szCs w:val="24"/>
                <w:lang w:eastAsia="hi-IN"/>
              </w:rPr>
            </w:pPr>
            <w:r w:rsidRPr="00A76A72">
              <w:rPr>
                <w:rFonts w:ascii="Times New Roman" w:eastAsia="Courier New" w:hAnsi="Times New Roman" w:cs="Times New Roman"/>
                <w:bCs/>
                <w:sz w:val="24"/>
                <w:szCs w:val="24"/>
                <w:lang w:eastAsia="hi-IN"/>
              </w:rPr>
              <w:t>количество (объект)</w:t>
            </w:r>
          </w:p>
          <w:p w:rsidR="00895392" w:rsidRPr="00A76A72" w:rsidRDefault="00895392" w:rsidP="00C9506C">
            <w:pPr>
              <w:pStyle w:val="ConsPlusNormal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line="22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5" w:type="dxa"/>
          </w:tcPr>
          <w:p w:rsidR="00895392" w:rsidRPr="00A76A72" w:rsidRDefault="00895392" w:rsidP="00C9506C">
            <w:pPr>
              <w:pStyle w:val="ConsPlusNormal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line="22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A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на муниципаль- ное образование </w:t>
            </w:r>
          </w:p>
        </w:tc>
        <w:tc>
          <w:tcPr>
            <w:tcW w:w="3208" w:type="dxa"/>
            <w:gridSpan w:val="2"/>
          </w:tcPr>
          <w:p w:rsidR="00895392" w:rsidRPr="00A76A72" w:rsidRDefault="00895392" w:rsidP="00C9506C">
            <w:pPr>
              <w:numPr>
                <w:ilvl w:val="0"/>
                <w:numId w:val="26"/>
              </w:numPr>
              <w:spacing w:line="226" w:lineRule="auto"/>
              <w:jc w:val="center"/>
              <w:rPr>
                <w:bCs/>
              </w:rPr>
            </w:pPr>
            <w:r w:rsidRPr="00A76A72">
              <w:rPr>
                <w:bCs/>
              </w:rPr>
              <w:t xml:space="preserve">не нормируется и определяется заданием </w:t>
            </w:r>
            <w:r w:rsidRPr="00A76A72">
              <w:rPr>
                <w:bCs/>
              </w:rPr>
              <w:br/>
              <w:t>на проектирование</w:t>
            </w:r>
          </w:p>
        </w:tc>
      </w:tr>
    </w:tbl>
    <w:p w:rsidR="00895392" w:rsidRPr="00A76A72" w:rsidRDefault="00895392" w:rsidP="00895392"/>
    <w:p w:rsidR="00895392" w:rsidRPr="00A76A72" w:rsidRDefault="00895392" w:rsidP="00895392"/>
    <w:p w:rsidR="00895392" w:rsidRPr="00A76A72" w:rsidRDefault="00895392" w:rsidP="00895392">
      <w:pPr>
        <w:pStyle w:val="21"/>
        <w:numPr>
          <w:ilvl w:val="0"/>
          <w:numId w:val="0"/>
        </w:numPr>
        <w:spacing w:before="0" w:after="0"/>
        <w:ind w:firstLine="426"/>
        <w:rPr>
          <w:rFonts w:ascii="Times New Roman" w:hAnsi="Times New Roman"/>
          <w:sz w:val="28"/>
          <w:szCs w:val="28"/>
        </w:rPr>
      </w:pPr>
      <w:r w:rsidRPr="00A76A72">
        <w:rPr>
          <w:rFonts w:ascii="Times New Roman" w:hAnsi="Times New Roman"/>
          <w:sz w:val="28"/>
          <w:szCs w:val="28"/>
        </w:rPr>
        <w:t xml:space="preserve">1.10.  </w:t>
      </w:r>
      <w:bookmarkStart w:id="4" w:name="__DdeLink__5825422_33569450851"/>
      <w:bookmarkStart w:id="5" w:name="__DdeLink__253110_1171560442"/>
      <w:r w:rsidRPr="00A76A72">
        <w:rPr>
          <w:rFonts w:ascii="Times New Roman" w:hAnsi="Times New Roman"/>
          <w:sz w:val="28"/>
          <w:szCs w:val="28"/>
        </w:rPr>
        <w:t>Объекты</w:t>
      </w:r>
      <w:bookmarkEnd w:id="4"/>
      <w:r w:rsidRPr="00A76A72">
        <w:rPr>
          <w:rFonts w:ascii="Times New Roman" w:hAnsi="Times New Roman"/>
          <w:sz w:val="28"/>
          <w:szCs w:val="28"/>
        </w:rPr>
        <w:t xml:space="preserve"> для хранения транспортных средств</w:t>
      </w:r>
      <w:bookmarkEnd w:id="5"/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17"/>
        <w:gridCol w:w="2552"/>
        <w:gridCol w:w="1944"/>
        <w:gridCol w:w="1844"/>
        <w:gridCol w:w="1481"/>
        <w:gridCol w:w="1169"/>
      </w:tblGrid>
      <w:tr w:rsidR="00895392" w:rsidRPr="00A76A72" w:rsidTr="00C9506C">
        <w:trPr>
          <w:trHeight w:val="533"/>
        </w:trPr>
        <w:tc>
          <w:tcPr>
            <w:tcW w:w="817" w:type="dxa"/>
            <w:vMerge w:val="restart"/>
          </w:tcPr>
          <w:p w:rsidR="00895392" w:rsidRPr="00A76A72" w:rsidRDefault="00895392" w:rsidP="00C9506C">
            <w:pPr>
              <w:numPr>
                <w:ilvl w:val="0"/>
                <w:numId w:val="26"/>
              </w:numPr>
              <w:spacing w:line="228" w:lineRule="auto"/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>№ п/п</w:t>
            </w:r>
          </w:p>
        </w:tc>
        <w:tc>
          <w:tcPr>
            <w:tcW w:w="2552" w:type="dxa"/>
            <w:vMerge w:val="restart"/>
          </w:tcPr>
          <w:p w:rsidR="00895392" w:rsidRPr="00A76A72" w:rsidRDefault="00895392" w:rsidP="00C9506C">
            <w:pPr>
              <w:numPr>
                <w:ilvl w:val="0"/>
                <w:numId w:val="26"/>
              </w:numPr>
              <w:spacing w:line="228" w:lineRule="auto"/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 xml:space="preserve">Наименование </w:t>
            </w:r>
          </w:p>
          <w:p w:rsidR="00895392" w:rsidRPr="00A76A72" w:rsidRDefault="00895392" w:rsidP="00C9506C">
            <w:pPr>
              <w:numPr>
                <w:ilvl w:val="0"/>
                <w:numId w:val="26"/>
              </w:numPr>
              <w:spacing w:line="228" w:lineRule="auto"/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 xml:space="preserve">объекта </w:t>
            </w:r>
          </w:p>
          <w:p w:rsidR="00895392" w:rsidRPr="00A76A72" w:rsidRDefault="00895392" w:rsidP="00C9506C">
            <w:pPr>
              <w:numPr>
                <w:ilvl w:val="0"/>
                <w:numId w:val="26"/>
              </w:numPr>
              <w:spacing w:line="228" w:lineRule="auto"/>
              <w:contextualSpacing/>
              <w:jc w:val="center"/>
              <w:rPr>
                <w:bCs/>
              </w:rPr>
            </w:pPr>
          </w:p>
        </w:tc>
        <w:tc>
          <w:tcPr>
            <w:tcW w:w="3788" w:type="dxa"/>
            <w:gridSpan w:val="2"/>
          </w:tcPr>
          <w:p w:rsidR="00895392" w:rsidRPr="00A76A72" w:rsidRDefault="00895392" w:rsidP="00C9506C">
            <w:pPr>
              <w:numPr>
                <w:ilvl w:val="0"/>
                <w:numId w:val="26"/>
              </w:numPr>
              <w:spacing w:line="228" w:lineRule="auto"/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>Предельный показатель минимально допустимого уровня обеспеченности</w:t>
            </w:r>
          </w:p>
        </w:tc>
        <w:tc>
          <w:tcPr>
            <w:tcW w:w="2650" w:type="dxa"/>
            <w:gridSpan w:val="2"/>
          </w:tcPr>
          <w:p w:rsidR="00895392" w:rsidRPr="00A76A72" w:rsidRDefault="00895392" w:rsidP="00C9506C">
            <w:pPr>
              <w:numPr>
                <w:ilvl w:val="0"/>
                <w:numId w:val="26"/>
              </w:numPr>
              <w:spacing w:line="228" w:lineRule="auto"/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 xml:space="preserve"> Предельный показатель максимально допустимого уровня территориальной доступности</w:t>
            </w:r>
          </w:p>
        </w:tc>
      </w:tr>
      <w:tr w:rsidR="00895392" w:rsidRPr="00A76A72" w:rsidTr="00C9506C">
        <w:trPr>
          <w:trHeight w:val="532"/>
        </w:trPr>
        <w:tc>
          <w:tcPr>
            <w:tcW w:w="817" w:type="dxa"/>
            <w:vMerge/>
          </w:tcPr>
          <w:p w:rsidR="00895392" w:rsidRPr="00A76A72" w:rsidRDefault="00895392" w:rsidP="00C9506C">
            <w:pPr>
              <w:spacing w:line="360" w:lineRule="auto"/>
              <w:ind w:firstLine="709"/>
              <w:jc w:val="both"/>
              <w:rPr>
                <w:bCs/>
              </w:rPr>
            </w:pPr>
          </w:p>
        </w:tc>
        <w:tc>
          <w:tcPr>
            <w:tcW w:w="2552" w:type="dxa"/>
            <w:vMerge/>
          </w:tcPr>
          <w:p w:rsidR="00895392" w:rsidRPr="00A76A72" w:rsidRDefault="00895392" w:rsidP="00C9506C">
            <w:pPr>
              <w:spacing w:line="360" w:lineRule="auto"/>
              <w:ind w:firstLine="709"/>
              <w:jc w:val="both"/>
              <w:rPr>
                <w:bCs/>
              </w:rPr>
            </w:pPr>
          </w:p>
        </w:tc>
        <w:tc>
          <w:tcPr>
            <w:tcW w:w="1944" w:type="dxa"/>
          </w:tcPr>
          <w:p w:rsidR="00895392" w:rsidRPr="00A76A72" w:rsidRDefault="00895392" w:rsidP="00C9506C">
            <w:pPr>
              <w:numPr>
                <w:ilvl w:val="0"/>
                <w:numId w:val="26"/>
              </w:numPr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>единица</w:t>
            </w:r>
          </w:p>
          <w:p w:rsidR="00895392" w:rsidRPr="00A76A72" w:rsidRDefault="00895392" w:rsidP="00C9506C">
            <w:pPr>
              <w:numPr>
                <w:ilvl w:val="0"/>
                <w:numId w:val="26"/>
              </w:numPr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>измерения</w:t>
            </w:r>
          </w:p>
        </w:tc>
        <w:tc>
          <w:tcPr>
            <w:tcW w:w="1844" w:type="dxa"/>
          </w:tcPr>
          <w:p w:rsidR="00895392" w:rsidRPr="00A76A72" w:rsidRDefault="00895392" w:rsidP="00C9506C">
            <w:pPr>
              <w:numPr>
                <w:ilvl w:val="0"/>
                <w:numId w:val="26"/>
              </w:numPr>
              <w:spacing w:line="228" w:lineRule="auto"/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>величина</w:t>
            </w:r>
          </w:p>
        </w:tc>
        <w:tc>
          <w:tcPr>
            <w:tcW w:w="1481" w:type="dxa"/>
          </w:tcPr>
          <w:p w:rsidR="00895392" w:rsidRPr="00A76A72" w:rsidRDefault="00895392" w:rsidP="00C9506C">
            <w:pPr>
              <w:numPr>
                <w:ilvl w:val="0"/>
                <w:numId w:val="26"/>
              </w:numPr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>единица</w:t>
            </w:r>
          </w:p>
          <w:p w:rsidR="00895392" w:rsidRPr="00A76A72" w:rsidRDefault="00895392" w:rsidP="00C9506C">
            <w:pPr>
              <w:numPr>
                <w:ilvl w:val="0"/>
                <w:numId w:val="26"/>
              </w:numPr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>измерения</w:t>
            </w:r>
          </w:p>
        </w:tc>
        <w:tc>
          <w:tcPr>
            <w:tcW w:w="1169" w:type="dxa"/>
          </w:tcPr>
          <w:p w:rsidR="00895392" w:rsidRPr="00A76A72" w:rsidRDefault="00895392" w:rsidP="00C9506C">
            <w:pPr>
              <w:numPr>
                <w:ilvl w:val="0"/>
                <w:numId w:val="26"/>
              </w:numPr>
              <w:spacing w:line="228" w:lineRule="auto"/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>величина</w:t>
            </w:r>
          </w:p>
        </w:tc>
      </w:tr>
    </w:tbl>
    <w:p w:rsidR="00895392" w:rsidRPr="00A76A72" w:rsidRDefault="00895392" w:rsidP="00895392">
      <w:pPr>
        <w:rPr>
          <w:sz w:val="4"/>
          <w:szCs w:val="4"/>
        </w:rPr>
      </w:pPr>
    </w:p>
    <w:tbl>
      <w:tblPr>
        <w:tblW w:w="98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2552"/>
        <w:gridCol w:w="1946"/>
        <w:gridCol w:w="1861"/>
        <w:gridCol w:w="1470"/>
        <w:gridCol w:w="1170"/>
      </w:tblGrid>
      <w:tr w:rsidR="00895392" w:rsidRPr="00A76A72" w:rsidTr="00C9506C">
        <w:trPr>
          <w:trHeight w:val="23"/>
        </w:trPr>
        <w:tc>
          <w:tcPr>
            <w:tcW w:w="817" w:type="dxa"/>
          </w:tcPr>
          <w:p w:rsidR="00895392" w:rsidRPr="00A76A72" w:rsidRDefault="00895392" w:rsidP="00C9506C">
            <w:pPr>
              <w:numPr>
                <w:ilvl w:val="0"/>
                <w:numId w:val="26"/>
              </w:numPr>
              <w:spacing w:line="228" w:lineRule="auto"/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>1</w:t>
            </w:r>
          </w:p>
        </w:tc>
        <w:tc>
          <w:tcPr>
            <w:tcW w:w="2552" w:type="dxa"/>
          </w:tcPr>
          <w:p w:rsidR="00895392" w:rsidRPr="00A76A72" w:rsidRDefault="00895392" w:rsidP="00C9506C">
            <w:pPr>
              <w:numPr>
                <w:ilvl w:val="0"/>
                <w:numId w:val="26"/>
              </w:numPr>
              <w:spacing w:line="228" w:lineRule="auto"/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>2</w:t>
            </w:r>
          </w:p>
        </w:tc>
        <w:tc>
          <w:tcPr>
            <w:tcW w:w="1946" w:type="dxa"/>
          </w:tcPr>
          <w:p w:rsidR="00895392" w:rsidRPr="00A76A72" w:rsidRDefault="00895392" w:rsidP="00C9506C">
            <w:pPr>
              <w:numPr>
                <w:ilvl w:val="0"/>
                <w:numId w:val="26"/>
              </w:numPr>
              <w:spacing w:line="228" w:lineRule="auto"/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>3</w:t>
            </w:r>
          </w:p>
        </w:tc>
        <w:tc>
          <w:tcPr>
            <w:tcW w:w="1861" w:type="dxa"/>
          </w:tcPr>
          <w:p w:rsidR="00895392" w:rsidRPr="00A76A72" w:rsidRDefault="00895392" w:rsidP="00C9506C">
            <w:pPr>
              <w:numPr>
                <w:ilvl w:val="0"/>
                <w:numId w:val="26"/>
              </w:numPr>
              <w:spacing w:line="228" w:lineRule="auto"/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>4</w:t>
            </w:r>
          </w:p>
        </w:tc>
        <w:tc>
          <w:tcPr>
            <w:tcW w:w="1470" w:type="dxa"/>
          </w:tcPr>
          <w:p w:rsidR="00895392" w:rsidRPr="00A76A72" w:rsidRDefault="00895392" w:rsidP="00C9506C">
            <w:pPr>
              <w:numPr>
                <w:ilvl w:val="0"/>
                <w:numId w:val="26"/>
              </w:numPr>
              <w:spacing w:line="228" w:lineRule="auto"/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>5</w:t>
            </w:r>
          </w:p>
        </w:tc>
        <w:tc>
          <w:tcPr>
            <w:tcW w:w="1170" w:type="dxa"/>
          </w:tcPr>
          <w:p w:rsidR="00895392" w:rsidRPr="00A76A72" w:rsidRDefault="00895392" w:rsidP="00C9506C">
            <w:pPr>
              <w:numPr>
                <w:ilvl w:val="0"/>
                <w:numId w:val="26"/>
              </w:numPr>
              <w:spacing w:line="228" w:lineRule="auto"/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>6</w:t>
            </w:r>
          </w:p>
        </w:tc>
      </w:tr>
      <w:tr w:rsidR="00562E91" w:rsidRPr="00A76A72" w:rsidTr="00C9506C">
        <w:trPr>
          <w:trHeight w:val="23"/>
        </w:trPr>
        <w:tc>
          <w:tcPr>
            <w:tcW w:w="817" w:type="dxa"/>
            <w:vMerge w:val="restart"/>
          </w:tcPr>
          <w:p w:rsidR="00562E91" w:rsidRPr="00A76A72" w:rsidRDefault="00562E91" w:rsidP="00FD0ACC">
            <w:pPr>
              <w:pStyle w:val="ConsPlusNormal"/>
              <w:widowControl/>
              <w:numPr>
                <w:ilvl w:val="0"/>
                <w:numId w:val="26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A7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562E91" w:rsidRPr="00FD0ACC" w:rsidRDefault="00562E91" w:rsidP="00FD0AC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ACC">
              <w:rPr>
                <w:rFonts w:ascii="Times New Roman" w:hAnsi="Times New Roman" w:cs="Times New Roman"/>
                <w:sz w:val="24"/>
                <w:szCs w:val="24"/>
              </w:rPr>
              <w:t xml:space="preserve">Объекты для хранения легковых автомобилей населения </w:t>
            </w:r>
            <w:hyperlink w:anchor="P2055" w:history="1">
              <w:r w:rsidRPr="00FD0ACC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1946" w:type="dxa"/>
          </w:tcPr>
          <w:p w:rsidR="00562E91" w:rsidRPr="00FD0ACC" w:rsidRDefault="00562E91" w:rsidP="00FD0AC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ACC">
              <w:rPr>
                <w:rFonts w:ascii="Times New Roman" w:hAnsi="Times New Roman" w:cs="Times New Roman"/>
                <w:sz w:val="24"/>
                <w:szCs w:val="24"/>
              </w:rPr>
              <w:t>количество машино-мест (парковочных мест) на 1000 кв. м общей площади квартир</w:t>
            </w:r>
          </w:p>
        </w:tc>
        <w:tc>
          <w:tcPr>
            <w:tcW w:w="1861" w:type="dxa"/>
          </w:tcPr>
          <w:p w:rsidR="00562E91" w:rsidRPr="00FD0ACC" w:rsidRDefault="00562E91" w:rsidP="00FD0AC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ACC"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</w:p>
        </w:tc>
        <w:tc>
          <w:tcPr>
            <w:tcW w:w="1470" w:type="dxa"/>
          </w:tcPr>
          <w:p w:rsidR="00562E91" w:rsidRPr="00FD0ACC" w:rsidRDefault="00562E91" w:rsidP="00FD0ACC">
            <w:pPr>
              <w:pStyle w:val="ConsPlusNormal"/>
              <w:ind w:hanging="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ACC">
              <w:rPr>
                <w:rFonts w:ascii="Times New Roman" w:hAnsi="Times New Roman" w:cs="Times New Roman"/>
                <w:sz w:val="24"/>
                <w:szCs w:val="24"/>
              </w:rPr>
              <w:t>радиус пешеходной доступности, м</w:t>
            </w:r>
          </w:p>
        </w:tc>
        <w:tc>
          <w:tcPr>
            <w:tcW w:w="1170" w:type="dxa"/>
          </w:tcPr>
          <w:p w:rsidR="00562E91" w:rsidRPr="00FD0ACC" w:rsidRDefault="00562E91" w:rsidP="00FD0ACC">
            <w:pPr>
              <w:pStyle w:val="ConsPlusNormal"/>
              <w:ind w:hanging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ACC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  <w:p w:rsidR="00562E91" w:rsidRPr="00FD0ACC" w:rsidRDefault="00562E91" w:rsidP="00FD0ACC">
            <w:pPr>
              <w:pStyle w:val="ConsPlusNormal"/>
              <w:ind w:hanging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ACC">
              <w:rPr>
                <w:rFonts w:ascii="Times New Roman" w:hAnsi="Times New Roman" w:cs="Times New Roman"/>
                <w:sz w:val="24"/>
                <w:szCs w:val="24"/>
              </w:rPr>
              <w:t xml:space="preserve">(1000) </w:t>
            </w:r>
            <w:hyperlink w:anchor="P2056" w:history="1">
              <w:r w:rsidRPr="00FD0ACC">
                <w:rPr>
                  <w:rFonts w:ascii="Times New Roman" w:hAnsi="Times New Roman" w:cs="Times New Roman"/>
                  <w:sz w:val="24"/>
                  <w:szCs w:val="24"/>
                </w:rPr>
                <w:t>&lt;**&gt;</w:t>
              </w:r>
            </w:hyperlink>
          </w:p>
        </w:tc>
      </w:tr>
      <w:tr w:rsidR="00562E91" w:rsidRPr="00A76A72" w:rsidTr="00C9506C">
        <w:trPr>
          <w:trHeight w:val="23"/>
        </w:trPr>
        <w:tc>
          <w:tcPr>
            <w:tcW w:w="817" w:type="dxa"/>
            <w:vMerge/>
          </w:tcPr>
          <w:p w:rsidR="00562E91" w:rsidRPr="00A76A72" w:rsidRDefault="00562E91" w:rsidP="00C9506C">
            <w:pPr>
              <w:pStyle w:val="ConsPlusNormal"/>
              <w:widowControl/>
              <w:numPr>
                <w:ilvl w:val="0"/>
                <w:numId w:val="26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999" w:type="dxa"/>
            <w:gridSpan w:val="5"/>
          </w:tcPr>
          <w:p w:rsidR="00562E91" w:rsidRPr="00CF52E0" w:rsidRDefault="00562E91" w:rsidP="00562E9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CF52E0">
              <w:rPr>
                <w:rFonts w:ascii="Times New Roman" w:hAnsi="Times New Roman" w:cs="Times New Roman"/>
              </w:rPr>
              <w:t>&lt;*&gt; Перечень объектов для хранения легковых автомобилей населения уточняется в соответствующих сводах правил, регламентирующих проектирование зданий и сооружений, площадок и помещений, предназначенных для стоянок, и определяется с учетом градостроительной ситуации, архитектурно-планировочного решения участка строительства.</w:t>
            </w:r>
          </w:p>
          <w:p w:rsidR="00562E91" w:rsidRPr="00CF52E0" w:rsidRDefault="00562E91" w:rsidP="00562E91">
            <w:pPr>
              <w:widowControl w:val="0"/>
              <w:numPr>
                <w:ilvl w:val="0"/>
                <w:numId w:val="26"/>
              </w:numPr>
              <w:tabs>
                <w:tab w:val="left" w:pos="133"/>
              </w:tabs>
              <w:overflowPunct w:val="0"/>
              <w:spacing w:line="228" w:lineRule="auto"/>
              <w:ind w:firstLine="317"/>
              <w:contextualSpacing/>
              <w:jc w:val="both"/>
              <w:rPr>
                <w:bCs/>
                <w:sz w:val="20"/>
                <w:szCs w:val="20"/>
              </w:rPr>
            </w:pPr>
            <w:bookmarkStart w:id="6" w:name="P2056"/>
            <w:bookmarkEnd w:id="6"/>
            <w:r w:rsidRPr="00CF52E0">
              <w:rPr>
                <w:sz w:val="20"/>
                <w:szCs w:val="20"/>
              </w:rPr>
              <w:t>&lt;**&gt; В районах реконструкции - не более 1000 м.</w:t>
            </w:r>
          </w:p>
        </w:tc>
      </w:tr>
      <w:tr w:rsidR="00FD0ACC" w:rsidRPr="00A76A72" w:rsidTr="00C9506C">
        <w:trPr>
          <w:trHeight w:val="23"/>
        </w:trPr>
        <w:tc>
          <w:tcPr>
            <w:tcW w:w="817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>2</w:t>
            </w:r>
          </w:p>
        </w:tc>
        <w:tc>
          <w:tcPr>
            <w:tcW w:w="8999" w:type="dxa"/>
            <w:gridSpan w:val="5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rPr>
                <w:bCs/>
              </w:rPr>
            </w:pPr>
            <w:r>
              <w:t xml:space="preserve">Приобъектные стоянки легковых автомобилей у зданий, сооружений, </w:t>
            </w:r>
            <w:r>
              <w:lastRenderedPageBreak/>
              <w:t>рекреационных территорий и объектов отдыха</w:t>
            </w:r>
          </w:p>
        </w:tc>
      </w:tr>
      <w:tr w:rsidR="00FD0ACC" w:rsidRPr="00A76A72" w:rsidTr="00C9506C">
        <w:trPr>
          <w:trHeight w:val="23"/>
        </w:trPr>
        <w:tc>
          <w:tcPr>
            <w:tcW w:w="817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lastRenderedPageBreak/>
              <w:t>2.1</w:t>
            </w:r>
          </w:p>
        </w:tc>
        <w:tc>
          <w:tcPr>
            <w:tcW w:w="2552" w:type="dxa"/>
          </w:tcPr>
          <w:p w:rsidR="00FD0ACC" w:rsidRPr="00A76A72" w:rsidRDefault="00FD0ACC" w:rsidP="00CF52E0">
            <w:pPr>
              <w:pStyle w:val="ConsPlusNormal"/>
              <w:widowControl/>
              <w:numPr>
                <w:ilvl w:val="0"/>
                <w:numId w:val="26"/>
              </w:numPr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2E0">
              <w:rPr>
                <w:rFonts w:ascii="Times New Roman" w:hAnsi="Times New Roman" w:cs="Times New Roman"/>
                <w:bCs/>
                <w:sz w:val="24"/>
                <w:szCs w:val="24"/>
              </w:rPr>
              <w:t>Учреждения органов государственной власти, органов местного самоуправления</w:t>
            </w:r>
          </w:p>
        </w:tc>
        <w:tc>
          <w:tcPr>
            <w:tcW w:w="1946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jc w:val="center"/>
              <w:rPr>
                <w:bCs/>
              </w:rPr>
            </w:pPr>
            <w:r w:rsidRPr="00A76A72">
              <w:rPr>
                <w:bCs/>
              </w:rPr>
              <w:t xml:space="preserve"> количество машино-мест </w:t>
            </w:r>
            <w:r w:rsidRPr="00A76A72">
              <w:rPr>
                <w:bCs/>
              </w:rPr>
              <w:br/>
              <w:t>на 200-</w:t>
            </w:r>
            <w:smartTag w:uri="urn:schemas-microsoft-com:office:smarttags" w:element="metricconverter">
              <w:smartTagPr>
                <w:attr w:name="ProductID" w:val="220 кв. м"/>
              </w:smartTagPr>
              <w:r w:rsidRPr="00A76A72">
                <w:rPr>
                  <w:bCs/>
                </w:rPr>
                <w:t>220 кв. м</w:t>
              </w:r>
            </w:smartTag>
            <w:r w:rsidRPr="00A76A72">
              <w:rPr>
                <w:bCs/>
              </w:rPr>
              <w:t xml:space="preserve"> общей площади</w:t>
            </w:r>
          </w:p>
        </w:tc>
        <w:tc>
          <w:tcPr>
            <w:tcW w:w="1861" w:type="dxa"/>
          </w:tcPr>
          <w:p w:rsidR="00FD0ACC" w:rsidRPr="00A76A72" w:rsidRDefault="00FD0ACC" w:rsidP="00C9506C">
            <w:pPr>
              <w:pStyle w:val="ConsPlusNormal"/>
              <w:widowControl/>
              <w:numPr>
                <w:ilvl w:val="0"/>
                <w:numId w:val="26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A7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70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jc w:val="center"/>
              <w:rPr>
                <w:bCs/>
              </w:rPr>
            </w:pPr>
            <w:r w:rsidRPr="00A76A72">
              <w:rPr>
                <w:bCs/>
              </w:rPr>
              <w:t xml:space="preserve">пешеходная </w:t>
            </w:r>
            <w:r w:rsidRPr="00A76A72">
              <w:rPr>
                <w:bCs/>
                <w:spacing w:val="-8"/>
              </w:rPr>
              <w:t>доступность</w:t>
            </w:r>
            <w:r w:rsidRPr="00A76A72">
              <w:rPr>
                <w:bCs/>
              </w:rPr>
              <w:t>, м</w:t>
            </w:r>
          </w:p>
        </w:tc>
        <w:tc>
          <w:tcPr>
            <w:tcW w:w="1170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jc w:val="center"/>
              <w:rPr>
                <w:bCs/>
              </w:rPr>
            </w:pPr>
            <w:r w:rsidRPr="00A76A72">
              <w:rPr>
                <w:bCs/>
              </w:rPr>
              <w:t>250</w:t>
            </w:r>
          </w:p>
        </w:tc>
      </w:tr>
      <w:tr w:rsidR="00FD0ACC" w:rsidRPr="00A76A72" w:rsidTr="00C9506C">
        <w:trPr>
          <w:trHeight w:val="23"/>
        </w:trPr>
        <w:tc>
          <w:tcPr>
            <w:tcW w:w="817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>2.2</w:t>
            </w:r>
          </w:p>
        </w:tc>
        <w:tc>
          <w:tcPr>
            <w:tcW w:w="2552" w:type="dxa"/>
          </w:tcPr>
          <w:p w:rsidR="00FD0ACC" w:rsidRPr="00A76A72" w:rsidRDefault="00FD0ACC" w:rsidP="00C9506C">
            <w:pPr>
              <w:pStyle w:val="ConsPlusNormal"/>
              <w:widowControl/>
              <w:numPr>
                <w:ilvl w:val="0"/>
                <w:numId w:val="26"/>
              </w:numPr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A72"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Административно-управленческие учреждения, иностранные представительства, представительства субъектов Российской Федерации, здания и помещения общественных организаций</w:t>
            </w:r>
          </w:p>
        </w:tc>
        <w:tc>
          <w:tcPr>
            <w:tcW w:w="1946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jc w:val="center"/>
              <w:rPr>
                <w:bCs/>
              </w:rPr>
            </w:pPr>
            <w:r w:rsidRPr="00A76A72">
              <w:rPr>
                <w:bCs/>
              </w:rPr>
              <w:t xml:space="preserve"> количество машино-мест на 100-</w:t>
            </w:r>
            <w:smartTag w:uri="urn:schemas-microsoft-com:office:smarttags" w:element="metricconverter">
              <w:smartTagPr>
                <w:attr w:name="ProductID" w:val="120 кв. м"/>
              </w:smartTagPr>
              <w:r w:rsidRPr="00A76A72">
                <w:rPr>
                  <w:bCs/>
                </w:rPr>
                <w:t>120 кв. м</w:t>
              </w:r>
            </w:smartTag>
            <w:r w:rsidRPr="00A76A72">
              <w:rPr>
                <w:bCs/>
              </w:rPr>
              <w:t xml:space="preserve"> общей площади</w:t>
            </w:r>
          </w:p>
        </w:tc>
        <w:tc>
          <w:tcPr>
            <w:tcW w:w="1861" w:type="dxa"/>
          </w:tcPr>
          <w:p w:rsidR="00FD0ACC" w:rsidRPr="00A76A72" w:rsidRDefault="00FD0ACC" w:rsidP="00C9506C">
            <w:pPr>
              <w:pStyle w:val="ConsPlusNormal"/>
              <w:widowControl/>
              <w:numPr>
                <w:ilvl w:val="0"/>
                <w:numId w:val="26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A7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70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 xml:space="preserve">пешеходная </w:t>
            </w:r>
            <w:r w:rsidRPr="00A76A72">
              <w:rPr>
                <w:bCs/>
                <w:spacing w:val="-8"/>
              </w:rPr>
              <w:t>доступность</w:t>
            </w:r>
            <w:r w:rsidRPr="00A76A72">
              <w:rPr>
                <w:bCs/>
              </w:rPr>
              <w:t>, м</w:t>
            </w:r>
          </w:p>
        </w:tc>
        <w:tc>
          <w:tcPr>
            <w:tcW w:w="1170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jc w:val="center"/>
              <w:rPr>
                <w:bCs/>
              </w:rPr>
            </w:pPr>
            <w:r w:rsidRPr="00A76A72">
              <w:rPr>
                <w:bCs/>
              </w:rPr>
              <w:t>250</w:t>
            </w:r>
          </w:p>
        </w:tc>
      </w:tr>
      <w:tr w:rsidR="00FD0ACC" w:rsidRPr="00A76A72" w:rsidTr="00C9506C">
        <w:trPr>
          <w:trHeight w:val="23"/>
        </w:trPr>
        <w:tc>
          <w:tcPr>
            <w:tcW w:w="817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>2.3</w:t>
            </w:r>
          </w:p>
        </w:tc>
        <w:tc>
          <w:tcPr>
            <w:tcW w:w="2552" w:type="dxa"/>
          </w:tcPr>
          <w:p w:rsidR="00FD0ACC" w:rsidRPr="00A76A72" w:rsidRDefault="00FD0ACC" w:rsidP="00C9506C">
            <w:pPr>
              <w:pStyle w:val="ConsPlusNormal"/>
              <w:widowControl/>
              <w:numPr>
                <w:ilvl w:val="0"/>
                <w:numId w:val="26"/>
              </w:numPr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A72">
              <w:rPr>
                <w:rFonts w:ascii="Times New Roman" w:hAnsi="Times New Roman" w:cs="Times New Roman"/>
                <w:bCs/>
                <w:sz w:val="24"/>
                <w:szCs w:val="24"/>
              </w:rPr>
              <w:t>Коммерческо-деловые центры, офисные здания и помещения, страховые компании</w:t>
            </w:r>
          </w:p>
        </w:tc>
        <w:tc>
          <w:tcPr>
            <w:tcW w:w="1946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jc w:val="center"/>
              <w:rPr>
                <w:bCs/>
              </w:rPr>
            </w:pPr>
            <w:r w:rsidRPr="00A76A72">
              <w:rPr>
                <w:bCs/>
              </w:rPr>
              <w:t xml:space="preserve"> количество машино-мест на 50-</w:t>
            </w:r>
            <w:smartTag w:uri="urn:schemas-microsoft-com:office:smarttags" w:element="metricconverter">
              <w:smartTagPr>
                <w:attr w:name="ProductID" w:val="60 кв. м"/>
              </w:smartTagPr>
              <w:r w:rsidRPr="00A76A72">
                <w:rPr>
                  <w:bCs/>
                </w:rPr>
                <w:t>60 кв. м</w:t>
              </w:r>
            </w:smartTag>
            <w:r w:rsidRPr="00A76A72">
              <w:rPr>
                <w:bCs/>
              </w:rPr>
              <w:t xml:space="preserve"> общей площади</w:t>
            </w:r>
          </w:p>
        </w:tc>
        <w:tc>
          <w:tcPr>
            <w:tcW w:w="1861" w:type="dxa"/>
          </w:tcPr>
          <w:p w:rsidR="00FD0ACC" w:rsidRPr="00A76A72" w:rsidRDefault="00FD0ACC" w:rsidP="00C9506C">
            <w:pPr>
              <w:pStyle w:val="ConsPlusNormal"/>
              <w:widowControl/>
              <w:numPr>
                <w:ilvl w:val="0"/>
                <w:numId w:val="26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A7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70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  <w:spacing w:val="-8"/>
              </w:rPr>
              <w:t>пешеходная доступность</w:t>
            </w:r>
            <w:r w:rsidRPr="00A76A72">
              <w:rPr>
                <w:bCs/>
              </w:rPr>
              <w:t>, м</w:t>
            </w:r>
          </w:p>
        </w:tc>
        <w:tc>
          <w:tcPr>
            <w:tcW w:w="1170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jc w:val="center"/>
              <w:rPr>
                <w:bCs/>
              </w:rPr>
            </w:pPr>
            <w:r w:rsidRPr="00A76A72">
              <w:rPr>
                <w:bCs/>
              </w:rPr>
              <w:t>250</w:t>
            </w:r>
          </w:p>
        </w:tc>
      </w:tr>
      <w:tr w:rsidR="00FD0ACC" w:rsidRPr="00A76A72" w:rsidTr="00C9506C">
        <w:trPr>
          <w:trHeight w:val="23"/>
        </w:trPr>
        <w:tc>
          <w:tcPr>
            <w:tcW w:w="817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>2.4</w:t>
            </w:r>
          </w:p>
        </w:tc>
        <w:tc>
          <w:tcPr>
            <w:tcW w:w="2552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tabs>
                <w:tab w:val="left" w:pos="1080"/>
              </w:tabs>
              <w:spacing w:line="228" w:lineRule="auto"/>
              <w:rPr>
                <w:bCs/>
              </w:rPr>
            </w:pPr>
            <w:r w:rsidRPr="00A76A72">
              <w:rPr>
                <w:bCs/>
              </w:rPr>
              <w:t>Общеобразовательная организация</w:t>
            </w:r>
          </w:p>
        </w:tc>
        <w:tc>
          <w:tcPr>
            <w:tcW w:w="1946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>100 мест (воспитанников)</w:t>
            </w:r>
          </w:p>
        </w:tc>
        <w:tc>
          <w:tcPr>
            <w:tcW w:w="1861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>2</w:t>
            </w:r>
          </w:p>
        </w:tc>
        <w:tc>
          <w:tcPr>
            <w:tcW w:w="1470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  <w:spacing w:val="-8"/>
              </w:rPr>
              <w:t>пешеходная доступность</w:t>
            </w:r>
            <w:r w:rsidRPr="00A76A72">
              <w:rPr>
                <w:bCs/>
              </w:rPr>
              <w:t>, м</w:t>
            </w:r>
          </w:p>
        </w:tc>
        <w:tc>
          <w:tcPr>
            <w:tcW w:w="1170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>250</w:t>
            </w:r>
          </w:p>
        </w:tc>
      </w:tr>
      <w:tr w:rsidR="00FD0ACC" w:rsidRPr="00A76A72" w:rsidTr="00C9506C">
        <w:trPr>
          <w:trHeight w:val="23"/>
        </w:trPr>
        <w:tc>
          <w:tcPr>
            <w:tcW w:w="817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>2.5</w:t>
            </w:r>
          </w:p>
        </w:tc>
        <w:tc>
          <w:tcPr>
            <w:tcW w:w="2552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rPr>
                <w:bCs/>
              </w:rPr>
            </w:pPr>
            <w:r w:rsidRPr="00A76A72">
              <w:rPr>
                <w:bCs/>
              </w:rPr>
              <w:t>Профессиональные образовательные организации, образовательные организации дополнительного образования</w:t>
            </w:r>
          </w:p>
        </w:tc>
        <w:tc>
          <w:tcPr>
            <w:tcW w:w="1946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jc w:val="center"/>
              <w:rPr>
                <w:bCs/>
              </w:rPr>
            </w:pPr>
            <w:r w:rsidRPr="00A76A72">
              <w:rPr>
                <w:bCs/>
              </w:rPr>
              <w:t xml:space="preserve"> количество машино-мест на 2-3 препода-вателя, занятых в одну смену</w:t>
            </w:r>
          </w:p>
        </w:tc>
        <w:tc>
          <w:tcPr>
            <w:tcW w:w="1861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jc w:val="center"/>
              <w:rPr>
                <w:bCs/>
              </w:rPr>
            </w:pPr>
            <w:r w:rsidRPr="00A76A72">
              <w:rPr>
                <w:bCs/>
              </w:rPr>
              <w:t>1</w:t>
            </w:r>
          </w:p>
        </w:tc>
        <w:tc>
          <w:tcPr>
            <w:tcW w:w="1470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  <w:spacing w:val="-8"/>
              </w:rPr>
              <w:t>пешеходная доступность</w:t>
            </w:r>
            <w:r w:rsidRPr="00A76A72">
              <w:rPr>
                <w:bCs/>
              </w:rPr>
              <w:t>, м</w:t>
            </w:r>
          </w:p>
        </w:tc>
        <w:tc>
          <w:tcPr>
            <w:tcW w:w="1170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jc w:val="center"/>
              <w:rPr>
                <w:bCs/>
              </w:rPr>
            </w:pPr>
            <w:r w:rsidRPr="00A76A72">
              <w:rPr>
                <w:bCs/>
              </w:rPr>
              <w:t>250</w:t>
            </w:r>
          </w:p>
        </w:tc>
      </w:tr>
      <w:tr w:rsidR="00FD0ACC" w:rsidRPr="00A76A72" w:rsidTr="00C9506C">
        <w:trPr>
          <w:trHeight w:val="23"/>
        </w:trPr>
        <w:tc>
          <w:tcPr>
            <w:tcW w:w="817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>2.6</w:t>
            </w:r>
          </w:p>
        </w:tc>
        <w:tc>
          <w:tcPr>
            <w:tcW w:w="2552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rPr>
                <w:bCs/>
              </w:rPr>
            </w:pPr>
            <w:r w:rsidRPr="00A76A72">
              <w:rPr>
                <w:bCs/>
              </w:rPr>
              <w:t>Центры обучения, самодеятельного творчества, клубы по интересам для взрослых</w:t>
            </w:r>
          </w:p>
        </w:tc>
        <w:tc>
          <w:tcPr>
            <w:tcW w:w="1946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jc w:val="center"/>
              <w:rPr>
                <w:bCs/>
              </w:rPr>
            </w:pPr>
            <w:r w:rsidRPr="00A76A72">
              <w:rPr>
                <w:bCs/>
              </w:rPr>
              <w:t xml:space="preserve"> количество машино-мест на 20-</w:t>
            </w:r>
            <w:smartTag w:uri="urn:schemas-microsoft-com:office:smarttags" w:element="metricconverter">
              <w:smartTagPr>
                <w:attr w:name="ProductID" w:val="25 кв. м"/>
              </w:smartTagPr>
              <w:r w:rsidRPr="00A76A72">
                <w:rPr>
                  <w:bCs/>
                </w:rPr>
                <w:t>25 кв. м</w:t>
              </w:r>
            </w:smartTag>
            <w:r w:rsidRPr="00A76A72">
              <w:rPr>
                <w:bCs/>
              </w:rPr>
              <w:t xml:space="preserve"> общей площади</w:t>
            </w:r>
          </w:p>
        </w:tc>
        <w:tc>
          <w:tcPr>
            <w:tcW w:w="1861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jc w:val="center"/>
              <w:rPr>
                <w:bCs/>
              </w:rPr>
            </w:pPr>
            <w:r w:rsidRPr="00A76A72">
              <w:rPr>
                <w:bCs/>
              </w:rPr>
              <w:t>1</w:t>
            </w:r>
          </w:p>
        </w:tc>
        <w:tc>
          <w:tcPr>
            <w:tcW w:w="1470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  <w:spacing w:val="-8"/>
              </w:rPr>
              <w:t>пешеходная доступность</w:t>
            </w:r>
            <w:r w:rsidRPr="00A76A72">
              <w:rPr>
                <w:bCs/>
              </w:rPr>
              <w:t>, м</w:t>
            </w:r>
          </w:p>
        </w:tc>
        <w:tc>
          <w:tcPr>
            <w:tcW w:w="1170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jc w:val="center"/>
              <w:rPr>
                <w:bCs/>
              </w:rPr>
            </w:pPr>
            <w:r w:rsidRPr="00A76A72">
              <w:rPr>
                <w:bCs/>
              </w:rPr>
              <w:t>250</w:t>
            </w:r>
          </w:p>
        </w:tc>
      </w:tr>
      <w:tr w:rsidR="00FD0ACC" w:rsidRPr="00A76A72" w:rsidTr="00C9506C">
        <w:trPr>
          <w:trHeight w:val="23"/>
        </w:trPr>
        <w:tc>
          <w:tcPr>
            <w:tcW w:w="817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>2.7</w:t>
            </w:r>
          </w:p>
        </w:tc>
        <w:tc>
          <w:tcPr>
            <w:tcW w:w="2552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rPr>
                <w:bCs/>
              </w:rPr>
            </w:pPr>
            <w:r w:rsidRPr="00A76A72">
              <w:rPr>
                <w:bCs/>
              </w:rPr>
              <w:t>Производственные здания, коммунально-складские объекты, размещаемые в составе многофункци-ональных зон</w:t>
            </w:r>
          </w:p>
        </w:tc>
        <w:tc>
          <w:tcPr>
            <w:tcW w:w="1946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jc w:val="center"/>
              <w:rPr>
                <w:bCs/>
              </w:rPr>
            </w:pPr>
            <w:r w:rsidRPr="00A76A72">
              <w:rPr>
                <w:bCs/>
              </w:rPr>
              <w:t xml:space="preserve"> количество машино-мест на 6–8 работающих в двух смежных сменах, человек</w:t>
            </w:r>
          </w:p>
        </w:tc>
        <w:tc>
          <w:tcPr>
            <w:tcW w:w="1861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jc w:val="center"/>
              <w:rPr>
                <w:bCs/>
              </w:rPr>
            </w:pPr>
            <w:r w:rsidRPr="00A76A72">
              <w:rPr>
                <w:bCs/>
              </w:rPr>
              <w:t>1</w:t>
            </w:r>
          </w:p>
        </w:tc>
        <w:tc>
          <w:tcPr>
            <w:tcW w:w="1470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  <w:spacing w:val="-8"/>
              </w:rPr>
              <w:t>пешеходная доступность</w:t>
            </w:r>
            <w:r w:rsidRPr="00A76A72">
              <w:rPr>
                <w:bCs/>
              </w:rPr>
              <w:t>, м</w:t>
            </w:r>
          </w:p>
        </w:tc>
        <w:tc>
          <w:tcPr>
            <w:tcW w:w="1170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jc w:val="center"/>
              <w:rPr>
                <w:bCs/>
              </w:rPr>
            </w:pPr>
            <w:r w:rsidRPr="00A76A72">
              <w:rPr>
                <w:bCs/>
              </w:rPr>
              <w:t>250</w:t>
            </w:r>
          </w:p>
        </w:tc>
      </w:tr>
      <w:tr w:rsidR="00FD0ACC" w:rsidRPr="00A76A72" w:rsidTr="00C9506C">
        <w:trPr>
          <w:trHeight w:val="23"/>
        </w:trPr>
        <w:tc>
          <w:tcPr>
            <w:tcW w:w="817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>2.8</w:t>
            </w:r>
          </w:p>
        </w:tc>
        <w:tc>
          <w:tcPr>
            <w:tcW w:w="2552" w:type="dxa"/>
          </w:tcPr>
          <w:p w:rsidR="00FD0ACC" w:rsidRPr="00A76A72" w:rsidRDefault="00FD0ACC" w:rsidP="00C9506C">
            <w:pPr>
              <w:keepNext/>
              <w:numPr>
                <w:ilvl w:val="0"/>
                <w:numId w:val="26"/>
              </w:numPr>
              <w:rPr>
                <w:bCs/>
              </w:rPr>
            </w:pPr>
            <w:r w:rsidRPr="00A76A72">
              <w:rPr>
                <w:bCs/>
              </w:rPr>
              <w:t>Объекты производственного и коммунального назначения, размещаемые на участках территорий производственных и промышленно-производственных объектов</w:t>
            </w:r>
          </w:p>
        </w:tc>
        <w:tc>
          <w:tcPr>
            <w:tcW w:w="1946" w:type="dxa"/>
          </w:tcPr>
          <w:p w:rsidR="00FD0ACC" w:rsidRPr="00A76A72" w:rsidRDefault="00FD0ACC" w:rsidP="00C9506C">
            <w:pPr>
              <w:keepNext/>
              <w:numPr>
                <w:ilvl w:val="0"/>
                <w:numId w:val="26"/>
              </w:numPr>
              <w:jc w:val="center"/>
              <w:rPr>
                <w:bCs/>
              </w:rPr>
            </w:pPr>
            <w:r w:rsidRPr="00A76A72">
              <w:rPr>
                <w:bCs/>
              </w:rPr>
              <w:t xml:space="preserve"> количество машино-мест на 1000 человек, работающих в двух смежных сменах</w:t>
            </w:r>
          </w:p>
        </w:tc>
        <w:tc>
          <w:tcPr>
            <w:tcW w:w="1861" w:type="dxa"/>
          </w:tcPr>
          <w:p w:rsidR="00FD0ACC" w:rsidRPr="00A76A72" w:rsidRDefault="00FD0ACC" w:rsidP="00C9506C">
            <w:pPr>
              <w:keepNext/>
              <w:numPr>
                <w:ilvl w:val="0"/>
                <w:numId w:val="26"/>
              </w:numPr>
              <w:jc w:val="center"/>
              <w:rPr>
                <w:bCs/>
              </w:rPr>
            </w:pPr>
            <w:r w:rsidRPr="00A76A72">
              <w:rPr>
                <w:bCs/>
              </w:rPr>
              <w:t>140</w:t>
            </w:r>
          </w:p>
        </w:tc>
        <w:tc>
          <w:tcPr>
            <w:tcW w:w="1470" w:type="dxa"/>
          </w:tcPr>
          <w:p w:rsidR="00FD0ACC" w:rsidRPr="00A76A72" w:rsidRDefault="00FD0ACC" w:rsidP="00C9506C">
            <w:pPr>
              <w:keepNext/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 xml:space="preserve">пешеходная </w:t>
            </w:r>
            <w:r w:rsidRPr="00A76A72">
              <w:rPr>
                <w:bCs/>
                <w:spacing w:val="-8"/>
              </w:rPr>
              <w:t>доступность</w:t>
            </w:r>
            <w:r w:rsidRPr="00A76A72">
              <w:rPr>
                <w:bCs/>
              </w:rPr>
              <w:t>, м</w:t>
            </w:r>
          </w:p>
        </w:tc>
        <w:tc>
          <w:tcPr>
            <w:tcW w:w="1170" w:type="dxa"/>
          </w:tcPr>
          <w:p w:rsidR="00FD0ACC" w:rsidRPr="00A76A72" w:rsidRDefault="00FD0ACC" w:rsidP="00C9506C">
            <w:pPr>
              <w:keepNext/>
              <w:numPr>
                <w:ilvl w:val="0"/>
                <w:numId w:val="26"/>
              </w:numPr>
              <w:jc w:val="center"/>
              <w:rPr>
                <w:bCs/>
              </w:rPr>
            </w:pPr>
            <w:r w:rsidRPr="00A76A72">
              <w:rPr>
                <w:bCs/>
              </w:rPr>
              <w:t>250</w:t>
            </w:r>
          </w:p>
        </w:tc>
      </w:tr>
      <w:tr w:rsidR="00FD0ACC" w:rsidRPr="00A76A72" w:rsidTr="00C9506C">
        <w:trPr>
          <w:trHeight w:val="11"/>
        </w:trPr>
        <w:tc>
          <w:tcPr>
            <w:tcW w:w="817" w:type="dxa"/>
            <w:vMerge w:val="restart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>2.9</w:t>
            </w:r>
          </w:p>
        </w:tc>
        <w:tc>
          <w:tcPr>
            <w:tcW w:w="2552" w:type="dxa"/>
          </w:tcPr>
          <w:p w:rsidR="00FD0ACC" w:rsidRPr="00A76A72" w:rsidRDefault="00FD0ACC" w:rsidP="00C9506C">
            <w:pPr>
              <w:pStyle w:val="ConsPlusNormal"/>
              <w:widowControl/>
              <w:numPr>
                <w:ilvl w:val="0"/>
                <w:numId w:val="26"/>
              </w:numPr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A72">
              <w:rPr>
                <w:rFonts w:ascii="Times New Roman" w:hAnsi="Times New Roman" w:cs="Times New Roman"/>
                <w:bCs/>
                <w:sz w:val="24"/>
                <w:szCs w:val="24"/>
              </w:rPr>
              <w:t>Рынки постоянные:</w:t>
            </w:r>
          </w:p>
        </w:tc>
        <w:tc>
          <w:tcPr>
            <w:tcW w:w="1946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jc w:val="center"/>
              <w:rPr>
                <w:bCs/>
              </w:rPr>
            </w:pPr>
          </w:p>
        </w:tc>
        <w:tc>
          <w:tcPr>
            <w:tcW w:w="1861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jc w:val="center"/>
              <w:rPr>
                <w:bCs/>
              </w:rPr>
            </w:pPr>
          </w:p>
        </w:tc>
        <w:tc>
          <w:tcPr>
            <w:tcW w:w="1470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</w:p>
        </w:tc>
        <w:tc>
          <w:tcPr>
            <w:tcW w:w="1170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jc w:val="center"/>
              <w:rPr>
                <w:bCs/>
              </w:rPr>
            </w:pPr>
          </w:p>
        </w:tc>
      </w:tr>
      <w:tr w:rsidR="00FD0ACC" w:rsidRPr="00A76A72" w:rsidTr="00C9506C">
        <w:trPr>
          <w:trHeight w:val="11"/>
        </w:trPr>
        <w:tc>
          <w:tcPr>
            <w:tcW w:w="817" w:type="dxa"/>
            <w:vMerge/>
          </w:tcPr>
          <w:p w:rsidR="00FD0ACC" w:rsidRPr="00A76A72" w:rsidRDefault="00FD0ACC" w:rsidP="00C9506C">
            <w:pPr>
              <w:spacing w:line="360" w:lineRule="auto"/>
              <w:ind w:firstLine="709"/>
              <w:jc w:val="both"/>
              <w:rPr>
                <w:bCs/>
              </w:rPr>
            </w:pPr>
          </w:p>
        </w:tc>
        <w:tc>
          <w:tcPr>
            <w:tcW w:w="2552" w:type="dxa"/>
          </w:tcPr>
          <w:p w:rsidR="00FD0ACC" w:rsidRPr="00A76A72" w:rsidRDefault="00FD0ACC" w:rsidP="00C9506C">
            <w:pPr>
              <w:pStyle w:val="ConsPlusNormal"/>
              <w:widowControl/>
              <w:numPr>
                <w:ilvl w:val="0"/>
                <w:numId w:val="26"/>
              </w:numPr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A72">
              <w:rPr>
                <w:rFonts w:ascii="Times New Roman" w:hAnsi="Times New Roman" w:cs="Times New Roman"/>
                <w:bCs/>
                <w:sz w:val="24"/>
                <w:szCs w:val="24"/>
              </w:rPr>
              <w:t>универсальные и непродовольственные</w:t>
            </w:r>
          </w:p>
        </w:tc>
        <w:tc>
          <w:tcPr>
            <w:tcW w:w="1946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jc w:val="center"/>
              <w:rPr>
                <w:bCs/>
              </w:rPr>
            </w:pPr>
            <w:r w:rsidRPr="00A76A72">
              <w:rPr>
                <w:bCs/>
              </w:rPr>
              <w:t>количество машино-мест на 30-</w:t>
            </w:r>
            <w:smartTag w:uri="urn:schemas-microsoft-com:office:smarttags" w:element="metricconverter">
              <w:smartTagPr>
                <w:attr w:name="ProductID" w:val="40 кв. м"/>
              </w:smartTagPr>
              <w:r w:rsidRPr="00A76A72">
                <w:rPr>
                  <w:bCs/>
                </w:rPr>
                <w:t>40 кв. м</w:t>
              </w:r>
            </w:smartTag>
            <w:r w:rsidRPr="00A76A72">
              <w:rPr>
                <w:bCs/>
              </w:rPr>
              <w:t xml:space="preserve"> </w:t>
            </w:r>
            <w:r w:rsidRPr="00A76A72">
              <w:rPr>
                <w:bCs/>
              </w:rPr>
              <w:lastRenderedPageBreak/>
              <w:t>общей площади</w:t>
            </w:r>
          </w:p>
        </w:tc>
        <w:tc>
          <w:tcPr>
            <w:tcW w:w="1861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jc w:val="center"/>
              <w:rPr>
                <w:bCs/>
              </w:rPr>
            </w:pPr>
            <w:r w:rsidRPr="00A76A72">
              <w:rPr>
                <w:bCs/>
              </w:rPr>
              <w:lastRenderedPageBreak/>
              <w:t>1</w:t>
            </w:r>
          </w:p>
        </w:tc>
        <w:tc>
          <w:tcPr>
            <w:tcW w:w="1470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 xml:space="preserve">пешеходная </w:t>
            </w:r>
            <w:r w:rsidRPr="00A76A72">
              <w:rPr>
                <w:bCs/>
                <w:spacing w:val="-8"/>
              </w:rPr>
              <w:t>доступность</w:t>
            </w:r>
            <w:r w:rsidRPr="00A76A72">
              <w:rPr>
                <w:bCs/>
              </w:rPr>
              <w:t>, м</w:t>
            </w:r>
          </w:p>
        </w:tc>
        <w:tc>
          <w:tcPr>
            <w:tcW w:w="1170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jc w:val="center"/>
              <w:rPr>
                <w:bCs/>
              </w:rPr>
            </w:pPr>
            <w:r w:rsidRPr="00A76A72">
              <w:rPr>
                <w:bCs/>
              </w:rPr>
              <w:t>250</w:t>
            </w:r>
          </w:p>
        </w:tc>
      </w:tr>
      <w:tr w:rsidR="00FD0ACC" w:rsidRPr="00A76A72" w:rsidTr="00C9506C">
        <w:trPr>
          <w:trHeight w:val="23"/>
        </w:trPr>
        <w:tc>
          <w:tcPr>
            <w:tcW w:w="817" w:type="dxa"/>
            <w:vMerge/>
          </w:tcPr>
          <w:p w:rsidR="00FD0ACC" w:rsidRPr="00A76A72" w:rsidRDefault="00FD0ACC" w:rsidP="00C9506C">
            <w:pPr>
              <w:spacing w:line="360" w:lineRule="auto"/>
              <w:ind w:firstLine="709"/>
              <w:jc w:val="both"/>
              <w:rPr>
                <w:bCs/>
              </w:rPr>
            </w:pPr>
          </w:p>
        </w:tc>
        <w:tc>
          <w:tcPr>
            <w:tcW w:w="2552" w:type="dxa"/>
          </w:tcPr>
          <w:p w:rsidR="00FD0ACC" w:rsidRPr="00A76A72" w:rsidRDefault="00FD0ACC" w:rsidP="00C9506C">
            <w:pPr>
              <w:pStyle w:val="ConsPlusNormal"/>
              <w:widowControl/>
              <w:numPr>
                <w:ilvl w:val="0"/>
                <w:numId w:val="26"/>
              </w:numPr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A72">
              <w:rPr>
                <w:rFonts w:ascii="Times New Roman" w:hAnsi="Times New Roman" w:cs="Times New Roman"/>
                <w:bCs/>
                <w:sz w:val="24"/>
                <w:szCs w:val="24"/>
              </w:rPr>
              <w:t>продовольственные и сельскохозяйственные</w:t>
            </w:r>
          </w:p>
        </w:tc>
        <w:tc>
          <w:tcPr>
            <w:tcW w:w="1946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jc w:val="center"/>
              <w:rPr>
                <w:bCs/>
              </w:rPr>
            </w:pPr>
            <w:r w:rsidRPr="00A76A72">
              <w:rPr>
                <w:bCs/>
              </w:rPr>
              <w:t xml:space="preserve"> количество машино-мест на 40-</w:t>
            </w:r>
            <w:smartTag w:uri="urn:schemas-microsoft-com:office:smarttags" w:element="metricconverter">
              <w:smartTagPr>
                <w:attr w:name="ProductID" w:val="50 кв. м"/>
              </w:smartTagPr>
              <w:r w:rsidRPr="00A76A72">
                <w:rPr>
                  <w:bCs/>
                </w:rPr>
                <w:t>50 кв. м</w:t>
              </w:r>
            </w:smartTag>
            <w:r w:rsidRPr="00A76A72">
              <w:rPr>
                <w:bCs/>
              </w:rPr>
              <w:t xml:space="preserve"> общей площади</w:t>
            </w:r>
          </w:p>
        </w:tc>
        <w:tc>
          <w:tcPr>
            <w:tcW w:w="1861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jc w:val="center"/>
              <w:rPr>
                <w:bCs/>
              </w:rPr>
            </w:pPr>
            <w:r w:rsidRPr="00A76A72">
              <w:rPr>
                <w:bCs/>
              </w:rPr>
              <w:t>1</w:t>
            </w:r>
          </w:p>
        </w:tc>
        <w:tc>
          <w:tcPr>
            <w:tcW w:w="1470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 xml:space="preserve">пешеходная </w:t>
            </w:r>
            <w:r w:rsidRPr="00A76A72">
              <w:rPr>
                <w:bCs/>
                <w:spacing w:val="-8"/>
              </w:rPr>
              <w:t>доступность</w:t>
            </w:r>
            <w:r w:rsidRPr="00A76A72">
              <w:rPr>
                <w:bCs/>
              </w:rPr>
              <w:t>, м</w:t>
            </w:r>
          </w:p>
        </w:tc>
        <w:tc>
          <w:tcPr>
            <w:tcW w:w="1170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jc w:val="center"/>
              <w:rPr>
                <w:bCs/>
              </w:rPr>
            </w:pPr>
            <w:r w:rsidRPr="00A76A72">
              <w:rPr>
                <w:bCs/>
              </w:rPr>
              <w:t>250</w:t>
            </w:r>
          </w:p>
        </w:tc>
      </w:tr>
      <w:tr w:rsidR="00FD0ACC" w:rsidRPr="00A76A72" w:rsidTr="00C9506C">
        <w:trPr>
          <w:trHeight w:val="23"/>
        </w:trPr>
        <w:tc>
          <w:tcPr>
            <w:tcW w:w="817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>2.10</w:t>
            </w:r>
          </w:p>
        </w:tc>
        <w:tc>
          <w:tcPr>
            <w:tcW w:w="2552" w:type="dxa"/>
          </w:tcPr>
          <w:p w:rsidR="00FD0ACC" w:rsidRPr="00A76A72" w:rsidRDefault="00FD0ACC" w:rsidP="00C9506C">
            <w:pPr>
              <w:pStyle w:val="ConsPlusNormal"/>
              <w:widowControl/>
              <w:numPr>
                <w:ilvl w:val="0"/>
                <w:numId w:val="26"/>
              </w:numPr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A72">
              <w:rPr>
                <w:rFonts w:ascii="Times New Roman" w:hAnsi="Times New Roman" w:cs="Times New Roman"/>
                <w:bCs/>
                <w:sz w:val="24"/>
                <w:szCs w:val="24"/>
              </w:rPr>
              <w:t>Объекты коммунально-бытового обслуживания (бани)</w:t>
            </w:r>
          </w:p>
        </w:tc>
        <w:tc>
          <w:tcPr>
            <w:tcW w:w="1946" w:type="dxa"/>
          </w:tcPr>
          <w:p w:rsidR="00FD0ACC" w:rsidRPr="00A76A72" w:rsidRDefault="00FD0ACC" w:rsidP="004231BC">
            <w:pPr>
              <w:numPr>
                <w:ilvl w:val="0"/>
                <w:numId w:val="26"/>
              </w:numPr>
              <w:jc w:val="center"/>
              <w:rPr>
                <w:bCs/>
              </w:rPr>
            </w:pPr>
            <w:r w:rsidRPr="00A76A72">
              <w:rPr>
                <w:bCs/>
              </w:rPr>
              <w:t>количество машино-мест на 6 едино-временных посетителей</w:t>
            </w:r>
          </w:p>
        </w:tc>
        <w:tc>
          <w:tcPr>
            <w:tcW w:w="1861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jc w:val="center"/>
              <w:rPr>
                <w:bCs/>
              </w:rPr>
            </w:pPr>
            <w:r w:rsidRPr="00A76A72">
              <w:rPr>
                <w:bCs/>
              </w:rPr>
              <w:t>1</w:t>
            </w:r>
          </w:p>
        </w:tc>
        <w:tc>
          <w:tcPr>
            <w:tcW w:w="1470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 xml:space="preserve">пешеходная </w:t>
            </w:r>
            <w:r w:rsidRPr="00A76A72">
              <w:rPr>
                <w:bCs/>
                <w:spacing w:val="-8"/>
              </w:rPr>
              <w:t>доступность</w:t>
            </w:r>
            <w:r w:rsidRPr="00A76A72">
              <w:rPr>
                <w:bCs/>
              </w:rPr>
              <w:t>, м</w:t>
            </w:r>
          </w:p>
        </w:tc>
        <w:tc>
          <w:tcPr>
            <w:tcW w:w="1170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jc w:val="center"/>
              <w:rPr>
                <w:bCs/>
              </w:rPr>
            </w:pPr>
            <w:r w:rsidRPr="00A76A72">
              <w:rPr>
                <w:bCs/>
              </w:rPr>
              <w:t>250</w:t>
            </w:r>
          </w:p>
        </w:tc>
      </w:tr>
      <w:tr w:rsidR="00FD0ACC" w:rsidRPr="00A76A72" w:rsidTr="00C9506C">
        <w:trPr>
          <w:trHeight w:val="23"/>
        </w:trPr>
        <w:tc>
          <w:tcPr>
            <w:tcW w:w="817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>2.11</w:t>
            </w:r>
          </w:p>
        </w:tc>
        <w:tc>
          <w:tcPr>
            <w:tcW w:w="2552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rPr>
                <w:bCs/>
              </w:rPr>
            </w:pPr>
            <w:r w:rsidRPr="00A76A72">
              <w:rPr>
                <w:bCs/>
              </w:rPr>
              <w:t>Выставочно-музейные комплексы, музеи-заповедники, музеи, галереи, выставочные залы</w:t>
            </w:r>
          </w:p>
        </w:tc>
        <w:tc>
          <w:tcPr>
            <w:tcW w:w="1946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 xml:space="preserve"> количество машино-мест на 6-8 едино-временных посетителей</w:t>
            </w:r>
          </w:p>
        </w:tc>
        <w:tc>
          <w:tcPr>
            <w:tcW w:w="1861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>1</w:t>
            </w:r>
          </w:p>
        </w:tc>
        <w:tc>
          <w:tcPr>
            <w:tcW w:w="1470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 xml:space="preserve">пешеходная </w:t>
            </w:r>
            <w:r w:rsidRPr="00A76A72">
              <w:rPr>
                <w:bCs/>
                <w:spacing w:val="-10"/>
              </w:rPr>
              <w:t>доступность,</w:t>
            </w:r>
            <w:r w:rsidRPr="00A76A72">
              <w:rPr>
                <w:bCs/>
              </w:rPr>
              <w:t xml:space="preserve"> м</w:t>
            </w:r>
          </w:p>
        </w:tc>
        <w:tc>
          <w:tcPr>
            <w:tcW w:w="1170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>250</w:t>
            </w:r>
          </w:p>
        </w:tc>
      </w:tr>
      <w:tr w:rsidR="00FD0ACC" w:rsidRPr="00A76A72" w:rsidTr="00C9506C">
        <w:trPr>
          <w:trHeight w:val="23"/>
        </w:trPr>
        <w:tc>
          <w:tcPr>
            <w:tcW w:w="817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>2.13</w:t>
            </w:r>
          </w:p>
        </w:tc>
        <w:tc>
          <w:tcPr>
            <w:tcW w:w="2552" w:type="dxa"/>
          </w:tcPr>
          <w:p w:rsidR="00FD0ACC" w:rsidRPr="00A76A72" w:rsidRDefault="00FD0ACC" w:rsidP="00C9506C">
            <w:pPr>
              <w:pStyle w:val="ConsPlusNormal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line="22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A72">
              <w:rPr>
                <w:rFonts w:ascii="Times New Roman" w:hAnsi="Times New Roman" w:cs="Times New Roman"/>
                <w:bCs/>
                <w:sz w:val="24"/>
                <w:szCs w:val="24"/>
              </w:rPr>
              <w:t>Театры, концертные залы:</w:t>
            </w:r>
          </w:p>
        </w:tc>
        <w:tc>
          <w:tcPr>
            <w:tcW w:w="1946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napToGrid w:val="0"/>
              <w:spacing w:line="228" w:lineRule="auto"/>
              <w:jc w:val="center"/>
              <w:rPr>
                <w:bCs/>
              </w:rPr>
            </w:pPr>
          </w:p>
        </w:tc>
        <w:tc>
          <w:tcPr>
            <w:tcW w:w="1861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napToGrid w:val="0"/>
              <w:spacing w:line="228" w:lineRule="auto"/>
              <w:jc w:val="center"/>
              <w:rPr>
                <w:bCs/>
              </w:rPr>
            </w:pPr>
          </w:p>
        </w:tc>
        <w:tc>
          <w:tcPr>
            <w:tcW w:w="1470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</w:p>
        </w:tc>
        <w:tc>
          <w:tcPr>
            <w:tcW w:w="1170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</w:p>
        </w:tc>
      </w:tr>
      <w:tr w:rsidR="00FD0ACC" w:rsidRPr="00A76A72" w:rsidTr="00C9506C">
        <w:trPr>
          <w:trHeight w:val="23"/>
        </w:trPr>
        <w:tc>
          <w:tcPr>
            <w:tcW w:w="817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>2.13.1</w:t>
            </w:r>
          </w:p>
        </w:tc>
        <w:tc>
          <w:tcPr>
            <w:tcW w:w="2552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rPr>
                <w:bCs/>
              </w:rPr>
            </w:pPr>
            <w:r w:rsidRPr="00A76A72">
              <w:rPr>
                <w:bCs/>
              </w:rPr>
              <w:t xml:space="preserve">другие театры и концертные залы </w:t>
            </w:r>
            <w:r w:rsidRPr="00A76A72">
              <w:rPr>
                <w:bCs/>
              </w:rPr>
              <w:br/>
              <w:t>(2-й уровень комфорта) и конференц-залы</w:t>
            </w:r>
          </w:p>
        </w:tc>
        <w:tc>
          <w:tcPr>
            <w:tcW w:w="1946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 xml:space="preserve"> количество машино-мест на 15-20 зрительских мест</w:t>
            </w:r>
          </w:p>
        </w:tc>
        <w:tc>
          <w:tcPr>
            <w:tcW w:w="1861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>1</w:t>
            </w:r>
          </w:p>
        </w:tc>
        <w:tc>
          <w:tcPr>
            <w:tcW w:w="1470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 xml:space="preserve">пешеходная </w:t>
            </w:r>
            <w:r w:rsidRPr="00A76A72">
              <w:rPr>
                <w:bCs/>
                <w:spacing w:val="-10"/>
              </w:rPr>
              <w:t>доступность,</w:t>
            </w:r>
            <w:r w:rsidRPr="00A76A72">
              <w:rPr>
                <w:bCs/>
              </w:rPr>
              <w:t xml:space="preserve"> м</w:t>
            </w:r>
          </w:p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</w:p>
        </w:tc>
        <w:tc>
          <w:tcPr>
            <w:tcW w:w="1170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>250</w:t>
            </w:r>
          </w:p>
        </w:tc>
      </w:tr>
      <w:tr w:rsidR="00FD0ACC" w:rsidRPr="00A76A72" w:rsidTr="00C9506C">
        <w:trPr>
          <w:trHeight w:val="23"/>
        </w:trPr>
        <w:tc>
          <w:tcPr>
            <w:tcW w:w="817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>2.14</w:t>
            </w:r>
          </w:p>
        </w:tc>
        <w:tc>
          <w:tcPr>
            <w:tcW w:w="2552" w:type="dxa"/>
          </w:tcPr>
          <w:p w:rsidR="00FD0ACC" w:rsidRPr="00A76A72" w:rsidRDefault="00FD0ACC" w:rsidP="00C9506C">
            <w:pPr>
              <w:pStyle w:val="ConsPlusNormal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line="22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A72">
              <w:rPr>
                <w:rFonts w:ascii="Times New Roman" w:hAnsi="Times New Roman" w:cs="Times New Roman"/>
                <w:bCs/>
                <w:sz w:val="24"/>
                <w:szCs w:val="24"/>
              </w:rPr>
              <w:t>Киноцентры и кинотеатры:</w:t>
            </w:r>
          </w:p>
        </w:tc>
        <w:tc>
          <w:tcPr>
            <w:tcW w:w="1946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</w:p>
        </w:tc>
        <w:tc>
          <w:tcPr>
            <w:tcW w:w="1861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</w:p>
        </w:tc>
        <w:tc>
          <w:tcPr>
            <w:tcW w:w="1470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</w:p>
        </w:tc>
        <w:tc>
          <w:tcPr>
            <w:tcW w:w="1170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</w:p>
        </w:tc>
      </w:tr>
      <w:tr w:rsidR="00FD0ACC" w:rsidRPr="00A76A72" w:rsidTr="00C9506C">
        <w:trPr>
          <w:trHeight w:val="23"/>
        </w:trPr>
        <w:tc>
          <w:tcPr>
            <w:tcW w:w="817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>2.14.1</w:t>
            </w:r>
          </w:p>
        </w:tc>
        <w:tc>
          <w:tcPr>
            <w:tcW w:w="2552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rPr>
                <w:bCs/>
              </w:rPr>
            </w:pPr>
            <w:r w:rsidRPr="00A76A72">
              <w:rPr>
                <w:bCs/>
              </w:rPr>
              <w:t xml:space="preserve">другие </w:t>
            </w:r>
          </w:p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rPr>
                <w:bCs/>
              </w:rPr>
            </w:pPr>
            <w:r w:rsidRPr="00A76A72">
              <w:rPr>
                <w:bCs/>
              </w:rPr>
              <w:t>(2-й уровень комфорта)</w:t>
            </w:r>
          </w:p>
        </w:tc>
        <w:tc>
          <w:tcPr>
            <w:tcW w:w="1946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 xml:space="preserve"> количество машино-мест на 15-25 зрительских мест</w:t>
            </w:r>
          </w:p>
        </w:tc>
        <w:tc>
          <w:tcPr>
            <w:tcW w:w="1861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>1</w:t>
            </w:r>
          </w:p>
        </w:tc>
        <w:tc>
          <w:tcPr>
            <w:tcW w:w="1470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 xml:space="preserve">пешеходная </w:t>
            </w:r>
            <w:r w:rsidRPr="00A76A72">
              <w:rPr>
                <w:bCs/>
                <w:spacing w:val="-10"/>
              </w:rPr>
              <w:t>доступность,</w:t>
            </w:r>
            <w:r w:rsidRPr="00A76A72">
              <w:rPr>
                <w:bCs/>
              </w:rPr>
              <w:t xml:space="preserve"> м</w:t>
            </w:r>
          </w:p>
        </w:tc>
        <w:tc>
          <w:tcPr>
            <w:tcW w:w="1170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>250</w:t>
            </w:r>
          </w:p>
        </w:tc>
      </w:tr>
      <w:tr w:rsidR="00FD0ACC" w:rsidRPr="00A76A72" w:rsidTr="00C9506C">
        <w:trPr>
          <w:trHeight w:val="23"/>
        </w:trPr>
        <w:tc>
          <w:tcPr>
            <w:tcW w:w="817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>2.15</w:t>
            </w:r>
          </w:p>
        </w:tc>
        <w:tc>
          <w:tcPr>
            <w:tcW w:w="2552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rPr>
                <w:bCs/>
              </w:rPr>
            </w:pPr>
            <w:r w:rsidRPr="00A76A72">
              <w:rPr>
                <w:bCs/>
              </w:rPr>
              <w:t>Центральные, специальные и специализированные библиотеки, интернет-кафе</w:t>
            </w:r>
          </w:p>
        </w:tc>
        <w:tc>
          <w:tcPr>
            <w:tcW w:w="1946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 xml:space="preserve"> количество машино-мест на 6-8 постоянных мест</w:t>
            </w:r>
          </w:p>
        </w:tc>
        <w:tc>
          <w:tcPr>
            <w:tcW w:w="1861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>1</w:t>
            </w:r>
          </w:p>
        </w:tc>
        <w:tc>
          <w:tcPr>
            <w:tcW w:w="1470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 xml:space="preserve">пешеходная </w:t>
            </w:r>
            <w:r w:rsidRPr="00A76A72">
              <w:rPr>
                <w:bCs/>
                <w:spacing w:val="-10"/>
              </w:rPr>
              <w:t>доступность,</w:t>
            </w:r>
            <w:r w:rsidRPr="00A76A72">
              <w:rPr>
                <w:bCs/>
              </w:rPr>
              <w:t xml:space="preserve"> м</w:t>
            </w:r>
          </w:p>
        </w:tc>
        <w:tc>
          <w:tcPr>
            <w:tcW w:w="1170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>250</w:t>
            </w:r>
          </w:p>
        </w:tc>
      </w:tr>
      <w:tr w:rsidR="00FD0ACC" w:rsidRPr="00A76A72" w:rsidTr="00C9506C">
        <w:trPr>
          <w:trHeight w:val="1398"/>
        </w:trPr>
        <w:tc>
          <w:tcPr>
            <w:tcW w:w="817" w:type="dxa"/>
            <w:vMerge w:val="restart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>2.16</w:t>
            </w:r>
          </w:p>
          <w:p w:rsidR="00FD0ACC" w:rsidRPr="00A76A72" w:rsidRDefault="00FD0ACC" w:rsidP="00C9506C">
            <w:pPr>
              <w:spacing w:line="228" w:lineRule="auto"/>
              <w:ind w:firstLine="709"/>
              <w:contextualSpacing/>
              <w:jc w:val="center"/>
              <w:rPr>
                <w:bCs/>
              </w:rPr>
            </w:pPr>
          </w:p>
          <w:p w:rsidR="00FD0ACC" w:rsidRPr="00A76A72" w:rsidRDefault="00FD0ACC" w:rsidP="00C9506C">
            <w:pPr>
              <w:spacing w:line="228" w:lineRule="auto"/>
              <w:ind w:firstLine="709"/>
              <w:contextualSpacing/>
              <w:jc w:val="center"/>
              <w:rPr>
                <w:bCs/>
              </w:rPr>
            </w:pPr>
          </w:p>
          <w:p w:rsidR="00FD0ACC" w:rsidRPr="00A76A72" w:rsidRDefault="00FD0ACC" w:rsidP="00C9506C">
            <w:pPr>
              <w:spacing w:line="228" w:lineRule="auto"/>
              <w:ind w:firstLine="709"/>
              <w:contextualSpacing/>
              <w:jc w:val="center"/>
              <w:rPr>
                <w:bCs/>
              </w:rPr>
            </w:pPr>
          </w:p>
          <w:p w:rsidR="00FD0ACC" w:rsidRPr="00A76A72" w:rsidRDefault="00FD0ACC" w:rsidP="00C9506C">
            <w:pPr>
              <w:spacing w:line="228" w:lineRule="auto"/>
              <w:ind w:firstLine="709"/>
              <w:contextualSpacing/>
              <w:jc w:val="center"/>
              <w:rPr>
                <w:bCs/>
              </w:rPr>
            </w:pPr>
          </w:p>
          <w:p w:rsidR="00FD0ACC" w:rsidRPr="00A76A72" w:rsidRDefault="00FD0ACC" w:rsidP="00C9506C">
            <w:pPr>
              <w:spacing w:line="228" w:lineRule="auto"/>
              <w:ind w:firstLine="709"/>
              <w:contextualSpacing/>
              <w:jc w:val="center"/>
              <w:rPr>
                <w:bCs/>
              </w:rPr>
            </w:pPr>
          </w:p>
          <w:p w:rsidR="00FD0ACC" w:rsidRPr="00A76A72" w:rsidRDefault="00FD0ACC" w:rsidP="00C9506C">
            <w:pPr>
              <w:spacing w:line="228" w:lineRule="auto"/>
              <w:ind w:firstLine="709"/>
              <w:contextualSpacing/>
              <w:jc w:val="center"/>
              <w:rPr>
                <w:bCs/>
              </w:rPr>
            </w:pPr>
          </w:p>
          <w:p w:rsidR="00FD0ACC" w:rsidRPr="00A76A72" w:rsidRDefault="00FD0ACC" w:rsidP="00C9506C">
            <w:pPr>
              <w:spacing w:line="228" w:lineRule="auto"/>
              <w:ind w:firstLine="709"/>
              <w:contextualSpacing/>
              <w:jc w:val="center"/>
              <w:rPr>
                <w:bCs/>
              </w:rPr>
            </w:pPr>
          </w:p>
          <w:p w:rsidR="00FD0ACC" w:rsidRPr="00A76A72" w:rsidRDefault="00FD0ACC" w:rsidP="00C9506C">
            <w:pPr>
              <w:spacing w:line="228" w:lineRule="auto"/>
              <w:ind w:firstLine="709"/>
              <w:contextualSpacing/>
              <w:jc w:val="center"/>
              <w:rPr>
                <w:bCs/>
              </w:rPr>
            </w:pPr>
          </w:p>
          <w:p w:rsidR="00FD0ACC" w:rsidRPr="00A76A72" w:rsidRDefault="00FD0ACC" w:rsidP="00C9506C">
            <w:pPr>
              <w:spacing w:line="228" w:lineRule="auto"/>
              <w:ind w:firstLine="709"/>
              <w:contextualSpacing/>
              <w:jc w:val="center"/>
              <w:rPr>
                <w:bCs/>
              </w:rPr>
            </w:pPr>
          </w:p>
          <w:p w:rsidR="00FD0ACC" w:rsidRPr="00A76A72" w:rsidRDefault="00FD0ACC" w:rsidP="00C9506C">
            <w:pPr>
              <w:spacing w:line="228" w:lineRule="auto"/>
              <w:ind w:firstLine="709"/>
              <w:contextualSpacing/>
              <w:jc w:val="center"/>
              <w:rPr>
                <w:bCs/>
              </w:rPr>
            </w:pPr>
          </w:p>
          <w:p w:rsidR="00FD0ACC" w:rsidRPr="00A76A72" w:rsidRDefault="00FD0ACC" w:rsidP="00C9506C">
            <w:pPr>
              <w:spacing w:line="228" w:lineRule="auto"/>
              <w:ind w:firstLine="709"/>
              <w:contextualSpacing/>
              <w:jc w:val="center"/>
              <w:rPr>
                <w:bCs/>
              </w:rPr>
            </w:pPr>
          </w:p>
          <w:p w:rsidR="00FD0ACC" w:rsidRPr="00A76A72" w:rsidRDefault="00FD0ACC" w:rsidP="00C9506C">
            <w:pPr>
              <w:spacing w:line="228" w:lineRule="auto"/>
              <w:ind w:firstLine="709"/>
              <w:contextualSpacing/>
              <w:jc w:val="center"/>
              <w:rPr>
                <w:bCs/>
              </w:rPr>
            </w:pPr>
          </w:p>
        </w:tc>
        <w:tc>
          <w:tcPr>
            <w:tcW w:w="2552" w:type="dxa"/>
            <w:vMerge w:val="restart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rPr>
                <w:bCs/>
              </w:rPr>
            </w:pPr>
            <w:r w:rsidRPr="00A76A72">
              <w:rPr>
                <w:bCs/>
              </w:rPr>
              <w:t>Медицинские организации регионального, зонального, межрайонного уровня, оказывающие медицинскую помощь в стационарных условиях (больницы, диспансеры,</w:t>
            </w:r>
          </w:p>
          <w:p w:rsidR="00FD0ACC" w:rsidRPr="00A76A72" w:rsidRDefault="00FD0ACC" w:rsidP="00C9506C">
            <w:pPr>
              <w:numPr>
                <w:ilvl w:val="0"/>
                <w:numId w:val="26"/>
              </w:numPr>
              <w:rPr>
                <w:bCs/>
              </w:rPr>
            </w:pPr>
            <w:r w:rsidRPr="00A76A72">
              <w:rPr>
                <w:bCs/>
              </w:rPr>
              <w:t xml:space="preserve"> перинатальные центры и др.)</w:t>
            </w:r>
          </w:p>
        </w:tc>
        <w:tc>
          <w:tcPr>
            <w:tcW w:w="1946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 xml:space="preserve"> количество машино-мест на 100 сотрудников</w:t>
            </w:r>
          </w:p>
        </w:tc>
        <w:tc>
          <w:tcPr>
            <w:tcW w:w="1861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>10</w:t>
            </w:r>
          </w:p>
        </w:tc>
        <w:tc>
          <w:tcPr>
            <w:tcW w:w="1470" w:type="dxa"/>
            <w:vMerge w:val="restart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 xml:space="preserve">пешеходная </w:t>
            </w:r>
            <w:r w:rsidRPr="00A76A72">
              <w:rPr>
                <w:bCs/>
                <w:spacing w:val="-10"/>
              </w:rPr>
              <w:t>доступность,</w:t>
            </w:r>
            <w:r w:rsidRPr="00A76A72">
              <w:rPr>
                <w:bCs/>
              </w:rPr>
              <w:t xml:space="preserve"> м</w:t>
            </w:r>
          </w:p>
          <w:p w:rsidR="00FD0ACC" w:rsidRPr="00A76A72" w:rsidRDefault="00FD0ACC" w:rsidP="00C9506C">
            <w:pPr>
              <w:spacing w:line="228" w:lineRule="auto"/>
              <w:ind w:firstLine="709"/>
              <w:jc w:val="center"/>
              <w:rPr>
                <w:bCs/>
              </w:rPr>
            </w:pPr>
          </w:p>
          <w:p w:rsidR="00FD0ACC" w:rsidRPr="00A76A72" w:rsidRDefault="00FD0ACC" w:rsidP="00C9506C">
            <w:pPr>
              <w:spacing w:line="228" w:lineRule="auto"/>
              <w:ind w:firstLine="709"/>
              <w:jc w:val="center"/>
              <w:rPr>
                <w:bCs/>
              </w:rPr>
            </w:pPr>
          </w:p>
          <w:p w:rsidR="00FD0ACC" w:rsidRPr="00A76A72" w:rsidRDefault="00FD0ACC" w:rsidP="00C9506C">
            <w:pPr>
              <w:spacing w:line="228" w:lineRule="auto"/>
              <w:ind w:firstLine="709"/>
              <w:jc w:val="center"/>
              <w:rPr>
                <w:bCs/>
              </w:rPr>
            </w:pPr>
          </w:p>
          <w:p w:rsidR="00FD0ACC" w:rsidRPr="00A76A72" w:rsidRDefault="00FD0ACC" w:rsidP="00C9506C">
            <w:pPr>
              <w:spacing w:line="228" w:lineRule="auto"/>
              <w:ind w:firstLine="709"/>
              <w:jc w:val="center"/>
              <w:rPr>
                <w:bCs/>
              </w:rPr>
            </w:pPr>
          </w:p>
          <w:p w:rsidR="00FD0ACC" w:rsidRPr="00A76A72" w:rsidRDefault="00FD0ACC" w:rsidP="00C9506C">
            <w:pPr>
              <w:spacing w:line="228" w:lineRule="auto"/>
              <w:ind w:firstLine="709"/>
              <w:jc w:val="center"/>
              <w:rPr>
                <w:bCs/>
              </w:rPr>
            </w:pPr>
          </w:p>
          <w:p w:rsidR="00FD0ACC" w:rsidRPr="00A76A72" w:rsidRDefault="00FD0ACC" w:rsidP="00C9506C">
            <w:pPr>
              <w:spacing w:line="228" w:lineRule="auto"/>
              <w:ind w:firstLine="709"/>
              <w:jc w:val="center"/>
              <w:rPr>
                <w:bCs/>
              </w:rPr>
            </w:pPr>
          </w:p>
          <w:p w:rsidR="00FD0ACC" w:rsidRPr="00A76A72" w:rsidRDefault="00FD0ACC" w:rsidP="00C9506C">
            <w:pPr>
              <w:spacing w:line="228" w:lineRule="auto"/>
              <w:ind w:firstLine="709"/>
              <w:jc w:val="center"/>
              <w:rPr>
                <w:bCs/>
              </w:rPr>
            </w:pPr>
          </w:p>
          <w:p w:rsidR="00FD0ACC" w:rsidRPr="00A76A72" w:rsidRDefault="00FD0ACC" w:rsidP="00C9506C">
            <w:pPr>
              <w:spacing w:line="228" w:lineRule="auto"/>
              <w:ind w:firstLine="709"/>
              <w:jc w:val="center"/>
              <w:rPr>
                <w:bCs/>
              </w:rPr>
            </w:pPr>
          </w:p>
          <w:p w:rsidR="00FD0ACC" w:rsidRPr="00A76A72" w:rsidRDefault="00FD0ACC" w:rsidP="00C9506C">
            <w:pPr>
              <w:spacing w:line="228" w:lineRule="auto"/>
              <w:ind w:firstLine="709"/>
              <w:jc w:val="center"/>
              <w:rPr>
                <w:bCs/>
              </w:rPr>
            </w:pPr>
          </w:p>
        </w:tc>
        <w:tc>
          <w:tcPr>
            <w:tcW w:w="1170" w:type="dxa"/>
            <w:vMerge w:val="restart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>250</w:t>
            </w:r>
          </w:p>
          <w:p w:rsidR="00FD0ACC" w:rsidRPr="00A76A72" w:rsidRDefault="00FD0ACC" w:rsidP="00C9506C">
            <w:pPr>
              <w:spacing w:line="228" w:lineRule="auto"/>
              <w:ind w:firstLine="709"/>
              <w:jc w:val="center"/>
              <w:rPr>
                <w:bCs/>
              </w:rPr>
            </w:pPr>
          </w:p>
          <w:p w:rsidR="00FD0ACC" w:rsidRPr="00A76A72" w:rsidRDefault="00FD0ACC" w:rsidP="00C9506C">
            <w:pPr>
              <w:spacing w:line="228" w:lineRule="auto"/>
              <w:ind w:firstLine="709"/>
              <w:jc w:val="center"/>
              <w:rPr>
                <w:bCs/>
              </w:rPr>
            </w:pPr>
          </w:p>
          <w:p w:rsidR="00FD0ACC" w:rsidRPr="00A76A72" w:rsidRDefault="00FD0ACC" w:rsidP="00C9506C">
            <w:pPr>
              <w:spacing w:line="228" w:lineRule="auto"/>
              <w:ind w:firstLine="709"/>
              <w:jc w:val="center"/>
              <w:rPr>
                <w:bCs/>
              </w:rPr>
            </w:pPr>
          </w:p>
          <w:p w:rsidR="00FD0ACC" w:rsidRPr="00A76A72" w:rsidRDefault="00FD0ACC" w:rsidP="00C9506C">
            <w:pPr>
              <w:spacing w:line="228" w:lineRule="auto"/>
              <w:ind w:firstLine="709"/>
              <w:jc w:val="center"/>
              <w:rPr>
                <w:bCs/>
              </w:rPr>
            </w:pPr>
          </w:p>
          <w:p w:rsidR="00FD0ACC" w:rsidRPr="00A76A72" w:rsidRDefault="00FD0ACC" w:rsidP="00C9506C">
            <w:pPr>
              <w:spacing w:line="228" w:lineRule="auto"/>
              <w:ind w:firstLine="709"/>
              <w:jc w:val="center"/>
              <w:rPr>
                <w:bCs/>
              </w:rPr>
            </w:pPr>
          </w:p>
          <w:p w:rsidR="00FD0ACC" w:rsidRPr="00A76A72" w:rsidRDefault="00FD0ACC" w:rsidP="00C9506C">
            <w:pPr>
              <w:spacing w:line="228" w:lineRule="auto"/>
              <w:ind w:firstLine="709"/>
              <w:jc w:val="center"/>
              <w:rPr>
                <w:bCs/>
              </w:rPr>
            </w:pPr>
          </w:p>
          <w:p w:rsidR="00FD0ACC" w:rsidRPr="00A76A72" w:rsidRDefault="00FD0ACC" w:rsidP="00C9506C">
            <w:pPr>
              <w:spacing w:line="228" w:lineRule="auto"/>
              <w:ind w:firstLine="709"/>
              <w:jc w:val="center"/>
              <w:rPr>
                <w:bCs/>
              </w:rPr>
            </w:pPr>
          </w:p>
          <w:p w:rsidR="00FD0ACC" w:rsidRPr="00A76A72" w:rsidRDefault="00FD0ACC" w:rsidP="00C9506C">
            <w:pPr>
              <w:spacing w:line="228" w:lineRule="auto"/>
              <w:ind w:firstLine="709"/>
              <w:jc w:val="center"/>
              <w:rPr>
                <w:bCs/>
              </w:rPr>
            </w:pPr>
          </w:p>
          <w:p w:rsidR="00FD0ACC" w:rsidRPr="00A76A72" w:rsidRDefault="00FD0ACC" w:rsidP="00C9506C">
            <w:pPr>
              <w:spacing w:line="228" w:lineRule="auto"/>
              <w:rPr>
                <w:bCs/>
              </w:rPr>
            </w:pPr>
          </w:p>
        </w:tc>
      </w:tr>
      <w:tr w:rsidR="00FD0ACC" w:rsidRPr="00A76A72" w:rsidTr="00C9506C">
        <w:trPr>
          <w:trHeight w:val="11"/>
        </w:trPr>
        <w:tc>
          <w:tcPr>
            <w:tcW w:w="817" w:type="dxa"/>
            <w:vMerge/>
          </w:tcPr>
          <w:p w:rsidR="00FD0ACC" w:rsidRPr="00A76A72" w:rsidRDefault="00FD0ACC" w:rsidP="00C9506C">
            <w:pPr>
              <w:spacing w:line="360" w:lineRule="auto"/>
              <w:ind w:firstLine="709"/>
              <w:jc w:val="both"/>
              <w:rPr>
                <w:bCs/>
              </w:rPr>
            </w:pPr>
          </w:p>
        </w:tc>
        <w:tc>
          <w:tcPr>
            <w:tcW w:w="2552" w:type="dxa"/>
            <w:vMerge/>
          </w:tcPr>
          <w:p w:rsidR="00FD0ACC" w:rsidRPr="00A76A72" w:rsidRDefault="00FD0ACC" w:rsidP="00C9506C">
            <w:pPr>
              <w:spacing w:line="360" w:lineRule="auto"/>
              <w:ind w:firstLine="709"/>
              <w:jc w:val="both"/>
              <w:rPr>
                <w:bCs/>
              </w:rPr>
            </w:pPr>
          </w:p>
        </w:tc>
        <w:tc>
          <w:tcPr>
            <w:tcW w:w="1946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 xml:space="preserve"> количество машино-мест на 100 коек</w:t>
            </w:r>
          </w:p>
        </w:tc>
        <w:tc>
          <w:tcPr>
            <w:tcW w:w="1861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>10</w:t>
            </w:r>
          </w:p>
          <w:p w:rsidR="00FD0ACC" w:rsidRPr="00A76A72" w:rsidRDefault="00FD0ACC" w:rsidP="00C9506C">
            <w:pPr>
              <w:spacing w:line="228" w:lineRule="auto"/>
              <w:ind w:firstLine="709"/>
              <w:jc w:val="center"/>
              <w:rPr>
                <w:bCs/>
              </w:rPr>
            </w:pPr>
          </w:p>
          <w:p w:rsidR="00FD0ACC" w:rsidRPr="00A76A72" w:rsidRDefault="00FD0ACC" w:rsidP="00C9506C">
            <w:pPr>
              <w:spacing w:line="228" w:lineRule="auto"/>
              <w:ind w:firstLine="709"/>
              <w:jc w:val="center"/>
              <w:rPr>
                <w:bCs/>
              </w:rPr>
            </w:pPr>
          </w:p>
          <w:p w:rsidR="00FD0ACC" w:rsidRPr="00A76A72" w:rsidRDefault="00FD0ACC" w:rsidP="00C9506C">
            <w:pPr>
              <w:spacing w:line="228" w:lineRule="auto"/>
              <w:ind w:firstLine="709"/>
              <w:jc w:val="center"/>
              <w:rPr>
                <w:bCs/>
              </w:rPr>
            </w:pPr>
          </w:p>
          <w:p w:rsidR="00FD0ACC" w:rsidRPr="00A76A72" w:rsidRDefault="00FD0ACC" w:rsidP="00C9506C">
            <w:pPr>
              <w:spacing w:line="228" w:lineRule="auto"/>
              <w:ind w:firstLine="709"/>
              <w:jc w:val="center"/>
              <w:rPr>
                <w:bCs/>
              </w:rPr>
            </w:pPr>
          </w:p>
          <w:p w:rsidR="00FD0ACC" w:rsidRPr="00A76A72" w:rsidRDefault="00FD0ACC" w:rsidP="00C9506C">
            <w:pPr>
              <w:spacing w:line="228" w:lineRule="auto"/>
              <w:rPr>
                <w:bCs/>
              </w:rPr>
            </w:pPr>
          </w:p>
        </w:tc>
        <w:tc>
          <w:tcPr>
            <w:tcW w:w="1470" w:type="dxa"/>
            <w:vMerge/>
          </w:tcPr>
          <w:p w:rsidR="00FD0ACC" w:rsidRPr="00A76A72" w:rsidRDefault="00FD0ACC" w:rsidP="00C9506C">
            <w:pPr>
              <w:spacing w:line="360" w:lineRule="auto"/>
              <w:ind w:firstLine="709"/>
              <w:jc w:val="both"/>
              <w:rPr>
                <w:bCs/>
              </w:rPr>
            </w:pPr>
          </w:p>
        </w:tc>
        <w:tc>
          <w:tcPr>
            <w:tcW w:w="1170" w:type="dxa"/>
            <w:vMerge/>
          </w:tcPr>
          <w:p w:rsidR="00FD0ACC" w:rsidRPr="00A76A72" w:rsidRDefault="00FD0ACC" w:rsidP="00C9506C">
            <w:pPr>
              <w:spacing w:line="360" w:lineRule="auto"/>
              <w:ind w:firstLine="709"/>
              <w:jc w:val="both"/>
              <w:rPr>
                <w:bCs/>
              </w:rPr>
            </w:pPr>
          </w:p>
        </w:tc>
      </w:tr>
      <w:tr w:rsidR="00FD0ACC" w:rsidRPr="00A76A72" w:rsidTr="00C9506C">
        <w:trPr>
          <w:trHeight w:val="23"/>
        </w:trPr>
        <w:tc>
          <w:tcPr>
            <w:tcW w:w="817" w:type="dxa"/>
            <w:vMerge w:val="restart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>2.17</w:t>
            </w:r>
          </w:p>
        </w:tc>
        <w:tc>
          <w:tcPr>
            <w:tcW w:w="2552" w:type="dxa"/>
            <w:vMerge w:val="restart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rPr>
                <w:bCs/>
              </w:rPr>
            </w:pPr>
            <w:r w:rsidRPr="00A76A72">
              <w:rPr>
                <w:bCs/>
              </w:rPr>
              <w:t>Медицинские организации районного, участкового уровня, оказывающие медицинскую помощь в стационарных условиях (больницы, диспансеры, родильные дома и др.)</w:t>
            </w:r>
          </w:p>
        </w:tc>
        <w:tc>
          <w:tcPr>
            <w:tcW w:w="1946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 xml:space="preserve"> количество машино-мест на 100 сотрудников</w:t>
            </w:r>
          </w:p>
        </w:tc>
        <w:tc>
          <w:tcPr>
            <w:tcW w:w="1861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>5</w:t>
            </w:r>
          </w:p>
        </w:tc>
        <w:tc>
          <w:tcPr>
            <w:tcW w:w="1470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 xml:space="preserve">пешеходная </w:t>
            </w:r>
            <w:r w:rsidRPr="00A76A72">
              <w:rPr>
                <w:bCs/>
                <w:spacing w:val="-10"/>
              </w:rPr>
              <w:t>доступность,</w:t>
            </w:r>
            <w:r w:rsidRPr="00A76A72">
              <w:rPr>
                <w:bCs/>
              </w:rPr>
              <w:t xml:space="preserve"> м</w:t>
            </w:r>
          </w:p>
        </w:tc>
        <w:tc>
          <w:tcPr>
            <w:tcW w:w="1170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>250</w:t>
            </w:r>
          </w:p>
        </w:tc>
      </w:tr>
      <w:tr w:rsidR="00FD0ACC" w:rsidRPr="00A76A72" w:rsidTr="00C9506C">
        <w:trPr>
          <w:trHeight w:val="23"/>
        </w:trPr>
        <w:tc>
          <w:tcPr>
            <w:tcW w:w="817" w:type="dxa"/>
            <w:vMerge/>
          </w:tcPr>
          <w:p w:rsidR="00FD0ACC" w:rsidRPr="00A76A72" w:rsidRDefault="00FD0ACC" w:rsidP="00C9506C">
            <w:pPr>
              <w:spacing w:line="360" w:lineRule="auto"/>
              <w:ind w:firstLine="709"/>
              <w:jc w:val="both"/>
              <w:rPr>
                <w:bCs/>
              </w:rPr>
            </w:pPr>
          </w:p>
        </w:tc>
        <w:tc>
          <w:tcPr>
            <w:tcW w:w="2552" w:type="dxa"/>
            <w:vMerge/>
          </w:tcPr>
          <w:p w:rsidR="00FD0ACC" w:rsidRPr="00A76A72" w:rsidRDefault="00FD0ACC" w:rsidP="00C9506C">
            <w:pPr>
              <w:spacing w:line="360" w:lineRule="auto"/>
              <w:ind w:firstLine="709"/>
              <w:jc w:val="both"/>
              <w:rPr>
                <w:bCs/>
              </w:rPr>
            </w:pPr>
          </w:p>
        </w:tc>
        <w:tc>
          <w:tcPr>
            <w:tcW w:w="1946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 xml:space="preserve"> количество машино-мест на 100 коек</w:t>
            </w:r>
          </w:p>
        </w:tc>
        <w:tc>
          <w:tcPr>
            <w:tcW w:w="1861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>5</w:t>
            </w:r>
          </w:p>
        </w:tc>
        <w:tc>
          <w:tcPr>
            <w:tcW w:w="1470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napToGrid w:val="0"/>
              <w:spacing w:line="228" w:lineRule="auto"/>
              <w:jc w:val="center"/>
              <w:rPr>
                <w:bCs/>
              </w:rPr>
            </w:pPr>
          </w:p>
        </w:tc>
        <w:tc>
          <w:tcPr>
            <w:tcW w:w="1170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napToGrid w:val="0"/>
              <w:spacing w:line="228" w:lineRule="auto"/>
              <w:jc w:val="center"/>
              <w:rPr>
                <w:bCs/>
              </w:rPr>
            </w:pPr>
          </w:p>
        </w:tc>
      </w:tr>
      <w:tr w:rsidR="00FD0ACC" w:rsidRPr="00A76A72" w:rsidTr="00C9506C">
        <w:trPr>
          <w:trHeight w:val="23"/>
        </w:trPr>
        <w:tc>
          <w:tcPr>
            <w:tcW w:w="817" w:type="dxa"/>
            <w:vMerge w:val="restart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>2.18</w:t>
            </w:r>
          </w:p>
        </w:tc>
        <w:tc>
          <w:tcPr>
            <w:tcW w:w="2552" w:type="dxa"/>
            <w:vMerge w:val="restart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rPr>
                <w:bCs/>
              </w:rPr>
            </w:pPr>
            <w:r w:rsidRPr="00A76A72">
              <w:rPr>
                <w:bCs/>
              </w:rPr>
              <w:t>Лечебно-</w:t>
            </w:r>
            <w:r w:rsidRPr="00A76A72">
              <w:rPr>
                <w:bCs/>
              </w:rPr>
              <w:lastRenderedPageBreak/>
              <w:t>профилактические медицинские организации (поликлиники, в том числе амбулатории)</w:t>
            </w:r>
          </w:p>
        </w:tc>
        <w:tc>
          <w:tcPr>
            <w:tcW w:w="1946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lastRenderedPageBreak/>
              <w:t xml:space="preserve"> количество </w:t>
            </w:r>
            <w:r w:rsidRPr="00A76A72">
              <w:rPr>
                <w:bCs/>
              </w:rPr>
              <w:lastRenderedPageBreak/>
              <w:t>машино-мест на 100 сотрудников</w:t>
            </w:r>
          </w:p>
        </w:tc>
        <w:tc>
          <w:tcPr>
            <w:tcW w:w="1861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lastRenderedPageBreak/>
              <w:t>5</w:t>
            </w:r>
          </w:p>
        </w:tc>
        <w:tc>
          <w:tcPr>
            <w:tcW w:w="1470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 xml:space="preserve">пешеходная </w:t>
            </w:r>
            <w:r w:rsidRPr="00A76A72">
              <w:rPr>
                <w:bCs/>
                <w:spacing w:val="-10"/>
              </w:rPr>
              <w:lastRenderedPageBreak/>
              <w:t>доступность,</w:t>
            </w:r>
            <w:r w:rsidRPr="00A76A72">
              <w:rPr>
                <w:bCs/>
              </w:rPr>
              <w:t xml:space="preserve"> м</w:t>
            </w:r>
          </w:p>
        </w:tc>
        <w:tc>
          <w:tcPr>
            <w:tcW w:w="1170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lastRenderedPageBreak/>
              <w:t>250</w:t>
            </w:r>
          </w:p>
        </w:tc>
      </w:tr>
      <w:tr w:rsidR="00FD0ACC" w:rsidRPr="00A76A72" w:rsidTr="00C9506C">
        <w:trPr>
          <w:trHeight w:val="23"/>
        </w:trPr>
        <w:tc>
          <w:tcPr>
            <w:tcW w:w="817" w:type="dxa"/>
            <w:vMerge/>
          </w:tcPr>
          <w:p w:rsidR="00FD0ACC" w:rsidRPr="00A76A72" w:rsidRDefault="00FD0ACC" w:rsidP="00C9506C">
            <w:pPr>
              <w:spacing w:line="360" w:lineRule="auto"/>
              <w:ind w:firstLine="709"/>
              <w:jc w:val="both"/>
              <w:rPr>
                <w:bCs/>
              </w:rPr>
            </w:pPr>
          </w:p>
        </w:tc>
        <w:tc>
          <w:tcPr>
            <w:tcW w:w="2552" w:type="dxa"/>
            <w:vMerge/>
          </w:tcPr>
          <w:p w:rsidR="00FD0ACC" w:rsidRPr="00A76A72" w:rsidRDefault="00FD0ACC" w:rsidP="00C9506C">
            <w:pPr>
              <w:spacing w:line="360" w:lineRule="auto"/>
              <w:ind w:firstLine="709"/>
              <w:jc w:val="both"/>
              <w:rPr>
                <w:bCs/>
              </w:rPr>
            </w:pPr>
          </w:p>
        </w:tc>
        <w:tc>
          <w:tcPr>
            <w:tcW w:w="1946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 xml:space="preserve"> количество машино-мест на 100 посещений</w:t>
            </w:r>
          </w:p>
        </w:tc>
        <w:tc>
          <w:tcPr>
            <w:tcW w:w="1861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>2</w:t>
            </w:r>
          </w:p>
        </w:tc>
        <w:tc>
          <w:tcPr>
            <w:tcW w:w="1470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napToGrid w:val="0"/>
              <w:spacing w:line="228" w:lineRule="auto"/>
              <w:jc w:val="center"/>
              <w:rPr>
                <w:bCs/>
              </w:rPr>
            </w:pPr>
          </w:p>
        </w:tc>
        <w:tc>
          <w:tcPr>
            <w:tcW w:w="1170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napToGrid w:val="0"/>
              <w:spacing w:line="228" w:lineRule="auto"/>
              <w:jc w:val="center"/>
              <w:rPr>
                <w:bCs/>
              </w:rPr>
            </w:pPr>
          </w:p>
        </w:tc>
      </w:tr>
      <w:tr w:rsidR="00FD0ACC" w:rsidRPr="00A76A72" w:rsidTr="00C9506C">
        <w:trPr>
          <w:trHeight w:val="23"/>
        </w:trPr>
        <w:tc>
          <w:tcPr>
            <w:tcW w:w="817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>2.19</w:t>
            </w:r>
          </w:p>
        </w:tc>
        <w:tc>
          <w:tcPr>
            <w:tcW w:w="2552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rPr>
                <w:bCs/>
              </w:rPr>
            </w:pPr>
            <w:r w:rsidRPr="00A76A72">
              <w:rPr>
                <w:bCs/>
              </w:rPr>
              <w:t>Спортивные комплексы и стадионы с трибунами</w:t>
            </w:r>
          </w:p>
        </w:tc>
        <w:tc>
          <w:tcPr>
            <w:tcW w:w="1946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 xml:space="preserve"> количество машино-мест на 25-30 мест на трибунах</w:t>
            </w:r>
          </w:p>
        </w:tc>
        <w:tc>
          <w:tcPr>
            <w:tcW w:w="1861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>1</w:t>
            </w:r>
          </w:p>
        </w:tc>
        <w:tc>
          <w:tcPr>
            <w:tcW w:w="1470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 xml:space="preserve">пешеходная </w:t>
            </w:r>
            <w:r w:rsidRPr="00A76A72">
              <w:rPr>
                <w:bCs/>
                <w:spacing w:val="-10"/>
              </w:rPr>
              <w:t>доступность,</w:t>
            </w:r>
            <w:r w:rsidRPr="00A76A72">
              <w:rPr>
                <w:bCs/>
              </w:rPr>
              <w:t xml:space="preserve"> м</w:t>
            </w:r>
          </w:p>
        </w:tc>
        <w:tc>
          <w:tcPr>
            <w:tcW w:w="1170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>250</w:t>
            </w:r>
          </w:p>
        </w:tc>
      </w:tr>
      <w:tr w:rsidR="00FD0ACC" w:rsidRPr="00A76A72" w:rsidTr="00C9506C">
        <w:trPr>
          <w:trHeight w:val="23"/>
        </w:trPr>
        <w:tc>
          <w:tcPr>
            <w:tcW w:w="817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>2.20</w:t>
            </w:r>
          </w:p>
        </w:tc>
        <w:tc>
          <w:tcPr>
            <w:tcW w:w="2552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rPr>
                <w:bCs/>
              </w:rPr>
            </w:pPr>
            <w:r w:rsidRPr="00A76A72">
              <w:rPr>
                <w:bCs/>
              </w:rPr>
              <w:t>Оздоровительные комплексы (фитнес-клубы, физкультурно-оздоровительные комплексы, спортивные и тренажерные залы)</w:t>
            </w:r>
          </w:p>
        </w:tc>
        <w:tc>
          <w:tcPr>
            <w:tcW w:w="1946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 xml:space="preserve"> количество машино-мест на 25-</w:t>
            </w:r>
            <w:smartTag w:uri="urn:schemas-microsoft-com:office:smarttags" w:element="metricconverter">
              <w:smartTagPr>
                <w:attr w:name="ProductID" w:val="55 кв. м"/>
              </w:smartTagPr>
              <w:r w:rsidRPr="00A76A72">
                <w:rPr>
                  <w:bCs/>
                </w:rPr>
                <w:t>55 кв. м</w:t>
              </w:r>
            </w:smartTag>
            <w:r w:rsidRPr="00A76A72">
              <w:rPr>
                <w:bCs/>
              </w:rPr>
              <w:t xml:space="preserve"> общей площади</w:t>
            </w:r>
          </w:p>
        </w:tc>
        <w:tc>
          <w:tcPr>
            <w:tcW w:w="1861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>1</w:t>
            </w:r>
          </w:p>
        </w:tc>
        <w:tc>
          <w:tcPr>
            <w:tcW w:w="1470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 xml:space="preserve">пешеходная </w:t>
            </w:r>
            <w:r w:rsidRPr="00A76A72">
              <w:rPr>
                <w:bCs/>
                <w:spacing w:val="-10"/>
              </w:rPr>
              <w:t>доступность,</w:t>
            </w:r>
            <w:r w:rsidRPr="00A76A72">
              <w:rPr>
                <w:bCs/>
              </w:rPr>
              <w:t xml:space="preserve"> м</w:t>
            </w:r>
          </w:p>
        </w:tc>
        <w:tc>
          <w:tcPr>
            <w:tcW w:w="1170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>250</w:t>
            </w:r>
          </w:p>
        </w:tc>
      </w:tr>
      <w:tr w:rsidR="00FD0ACC" w:rsidRPr="00A76A72" w:rsidTr="00C9506C">
        <w:trPr>
          <w:trHeight w:val="23"/>
        </w:trPr>
        <w:tc>
          <w:tcPr>
            <w:tcW w:w="817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>2.21</w:t>
            </w:r>
          </w:p>
        </w:tc>
        <w:tc>
          <w:tcPr>
            <w:tcW w:w="2552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rPr>
                <w:bCs/>
              </w:rPr>
            </w:pPr>
            <w:r w:rsidRPr="00A76A72">
              <w:rPr>
                <w:bCs/>
              </w:rPr>
              <w:t>Тренажерные залы площадью 150–500 кв. м</w:t>
            </w:r>
          </w:p>
        </w:tc>
        <w:tc>
          <w:tcPr>
            <w:tcW w:w="1946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 xml:space="preserve"> количество машино-мест на 8-10 едино-временных посетителей</w:t>
            </w:r>
          </w:p>
        </w:tc>
        <w:tc>
          <w:tcPr>
            <w:tcW w:w="1861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>1</w:t>
            </w:r>
          </w:p>
        </w:tc>
        <w:tc>
          <w:tcPr>
            <w:tcW w:w="1470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 xml:space="preserve">пешеходная </w:t>
            </w:r>
            <w:r w:rsidRPr="00A76A72">
              <w:rPr>
                <w:bCs/>
                <w:spacing w:val="-10"/>
              </w:rPr>
              <w:t>доступность,</w:t>
            </w:r>
            <w:r w:rsidRPr="00A76A72">
              <w:rPr>
                <w:bCs/>
              </w:rPr>
              <w:t xml:space="preserve"> м</w:t>
            </w:r>
          </w:p>
        </w:tc>
        <w:tc>
          <w:tcPr>
            <w:tcW w:w="1170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>250</w:t>
            </w:r>
          </w:p>
        </w:tc>
      </w:tr>
      <w:tr w:rsidR="00FD0ACC" w:rsidRPr="00A76A72" w:rsidTr="00C9506C">
        <w:trPr>
          <w:trHeight w:val="23"/>
        </w:trPr>
        <w:tc>
          <w:tcPr>
            <w:tcW w:w="817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>2.22</w:t>
            </w:r>
          </w:p>
        </w:tc>
        <w:tc>
          <w:tcPr>
            <w:tcW w:w="2552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rPr>
                <w:bCs/>
              </w:rPr>
            </w:pPr>
            <w:r w:rsidRPr="00A76A72">
              <w:rPr>
                <w:bCs/>
              </w:rPr>
              <w:t>Физкультурно-оздоровительные комплексы с залом площадью 1000–2000 кв. м</w:t>
            </w:r>
          </w:p>
        </w:tc>
        <w:tc>
          <w:tcPr>
            <w:tcW w:w="1946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 xml:space="preserve">количество машино-мест  </w:t>
            </w:r>
            <w:r w:rsidRPr="00A76A72">
              <w:rPr>
                <w:bCs/>
              </w:rPr>
              <w:br/>
              <w:t>на 10 едино-временных посетителей</w:t>
            </w:r>
          </w:p>
        </w:tc>
        <w:tc>
          <w:tcPr>
            <w:tcW w:w="1861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>1</w:t>
            </w:r>
          </w:p>
        </w:tc>
        <w:tc>
          <w:tcPr>
            <w:tcW w:w="1470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 xml:space="preserve">пешеходная </w:t>
            </w:r>
            <w:r w:rsidRPr="00A76A72">
              <w:rPr>
                <w:bCs/>
                <w:spacing w:val="-10"/>
              </w:rPr>
              <w:t>доступность,</w:t>
            </w:r>
            <w:r w:rsidRPr="00A76A72">
              <w:rPr>
                <w:bCs/>
              </w:rPr>
              <w:t xml:space="preserve"> м</w:t>
            </w:r>
          </w:p>
        </w:tc>
        <w:tc>
          <w:tcPr>
            <w:tcW w:w="1170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>250</w:t>
            </w:r>
          </w:p>
        </w:tc>
      </w:tr>
      <w:tr w:rsidR="00FD0ACC" w:rsidRPr="00A76A72" w:rsidTr="00C9506C">
        <w:trPr>
          <w:trHeight w:val="23"/>
        </w:trPr>
        <w:tc>
          <w:tcPr>
            <w:tcW w:w="817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>2.23</w:t>
            </w:r>
          </w:p>
        </w:tc>
        <w:tc>
          <w:tcPr>
            <w:tcW w:w="2552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rPr>
                <w:bCs/>
              </w:rPr>
            </w:pPr>
            <w:r w:rsidRPr="00A76A72">
              <w:rPr>
                <w:bCs/>
              </w:rPr>
              <w:t>Физкультурно-оздоровительные комплексы с залом и бассейном общей площадью 2000–3000 кв. м</w:t>
            </w:r>
          </w:p>
        </w:tc>
        <w:tc>
          <w:tcPr>
            <w:tcW w:w="1946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 xml:space="preserve"> количество машино-мест на 5-7 едино-временных посетителей</w:t>
            </w:r>
          </w:p>
        </w:tc>
        <w:tc>
          <w:tcPr>
            <w:tcW w:w="1861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>1</w:t>
            </w:r>
          </w:p>
        </w:tc>
        <w:tc>
          <w:tcPr>
            <w:tcW w:w="1470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 xml:space="preserve">пешеходная </w:t>
            </w:r>
            <w:r w:rsidRPr="00A76A72">
              <w:rPr>
                <w:bCs/>
                <w:spacing w:val="-10"/>
              </w:rPr>
              <w:t>доступность,</w:t>
            </w:r>
            <w:r w:rsidRPr="00A76A72">
              <w:rPr>
                <w:bCs/>
              </w:rPr>
              <w:t xml:space="preserve"> м</w:t>
            </w:r>
          </w:p>
        </w:tc>
        <w:tc>
          <w:tcPr>
            <w:tcW w:w="1170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>250</w:t>
            </w:r>
          </w:p>
        </w:tc>
      </w:tr>
      <w:tr w:rsidR="00FD0ACC" w:rsidRPr="00A76A72" w:rsidTr="00C9506C">
        <w:trPr>
          <w:trHeight w:val="23"/>
        </w:trPr>
        <w:tc>
          <w:tcPr>
            <w:tcW w:w="817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>2.24</w:t>
            </w:r>
          </w:p>
        </w:tc>
        <w:tc>
          <w:tcPr>
            <w:tcW w:w="2552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rPr>
                <w:bCs/>
              </w:rPr>
            </w:pPr>
            <w:r w:rsidRPr="00A76A72">
              <w:rPr>
                <w:bCs/>
              </w:rPr>
              <w:t>Специализированные спортивные клубы и комплексы (теннис, конный спорт, горнолыжные центры и др.)</w:t>
            </w:r>
          </w:p>
        </w:tc>
        <w:tc>
          <w:tcPr>
            <w:tcW w:w="1946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 xml:space="preserve"> количество машино-мест на 3-4 едино-временных посетителя</w:t>
            </w:r>
          </w:p>
        </w:tc>
        <w:tc>
          <w:tcPr>
            <w:tcW w:w="1861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>1</w:t>
            </w:r>
          </w:p>
        </w:tc>
        <w:tc>
          <w:tcPr>
            <w:tcW w:w="1470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 xml:space="preserve">пешеходная </w:t>
            </w:r>
            <w:r w:rsidRPr="00A76A72">
              <w:rPr>
                <w:bCs/>
                <w:spacing w:val="-10"/>
              </w:rPr>
              <w:t>доступность,</w:t>
            </w:r>
            <w:r w:rsidRPr="00A76A72">
              <w:rPr>
                <w:bCs/>
              </w:rPr>
              <w:t xml:space="preserve"> м</w:t>
            </w:r>
          </w:p>
        </w:tc>
        <w:tc>
          <w:tcPr>
            <w:tcW w:w="1170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>250</w:t>
            </w:r>
          </w:p>
        </w:tc>
      </w:tr>
      <w:tr w:rsidR="00FD0ACC" w:rsidRPr="00A76A72" w:rsidTr="00C9506C">
        <w:trPr>
          <w:trHeight w:val="23"/>
        </w:trPr>
        <w:tc>
          <w:tcPr>
            <w:tcW w:w="817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>2.25</w:t>
            </w:r>
          </w:p>
        </w:tc>
        <w:tc>
          <w:tcPr>
            <w:tcW w:w="2552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rPr>
                <w:bCs/>
              </w:rPr>
            </w:pPr>
            <w:r w:rsidRPr="00A76A72">
              <w:rPr>
                <w:bCs/>
              </w:rPr>
              <w:t>Аквапарки, бассейны</w:t>
            </w:r>
          </w:p>
        </w:tc>
        <w:tc>
          <w:tcPr>
            <w:tcW w:w="1946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 xml:space="preserve"> количество машино-мест </w:t>
            </w:r>
            <w:r w:rsidRPr="00A76A72">
              <w:rPr>
                <w:bCs/>
              </w:rPr>
              <w:br/>
              <w:t>на 5-7 едино-временных посетителей</w:t>
            </w:r>
          </w:p>
        </w:tc>
        <w:tc>
          <w:tcPr>
            <w:tcW w:w="1861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>1</w:t>
            </w:r>
          </w:p>
        </w:tc>
        <w:tc>
          <w:tcPr>
            <w:tcW w:w="1470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 xml:space="preserve">пешеходная </w:t>
            </w:r>
            <w:r w:rsidRPr="00A76A72">
              <w:rPr>
                <w:bCs/>
                <w:spacing w:val="-10"/>
              </w:rPr>
              <w:t>доступность,</w:t>
            </w:r>
            <w:r w:rsidRPr="00A76A72">
              <w:rPr>
                <w:bCs/>
              </w:rPr>
              <w:t xml:space="preserve"> м</w:t>
            </w:r>
          </w:p>
        </w:tc>
        <w:tc>
          <w:tcPr>
            <w:tcW w:w="1170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>250</w:t>
            </w:r>
          </w:p>
        </w:tc>
      </w:tr>
      <w:tr w:rsidR="00FD0ACC" w:rsidRPr="00A76A72" w:rsidTr="00C9506C">
        <w:trPr>
          <w:trHeight w:val="23"/>
        </w:trPr>
        <w:tc>
          <w:tcPr>
            <w:tcW w:w="817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>2.26</w:t>
            </w:r>
          </w:p>
        </w:tc>
        <w:tc>
          <w:tcPr>
            <w:tcW w:w="2552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rPr>
                <w:bCs/>
              </w:rPr>
            </w:pPr>
            <w:r w:rsidRPr="00A76A72">
              <w:rPr>
                <w:bCs/>
              </w:rPr>
              <w:t xml:space="preserve">Катки с искусственным покрытием общей площадью более </w:t>
            </w:r>
            <w:r w:rsidRPr="00A76A72">
              <w:rPr>
                <w:bCs/>
              </w:rPr>
              <w:br/>
              <w:t>3000 кв. м</w:t>
            </w:r>
          </w:p>
        </w:tc>
        <w:tc>
          <w:tcPr>
            <w:tcW w:w="1946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 xml:space="preserve"> количество машино-мест на 6-7 едино-временных посетителей</w:t>
            </w:r>
          </w:p>
        </w:tc>
        <w:tc>
          <w:tcPr>
            <w:tcW w:w="1861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>1</w:t>
            </w:r>
          </w:p>
        </w:tc>
        <w:tc>
          <w:tcPr>
            <w:tcW w:w="1470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 xml:space="preserve">пешеходная </w:t>
            </w:r>
            <w:r w:rsidRPr="00A76A72">
              <w:rPr>
                <w:bCs/>
                <w:spacing w:val="-10"/>
              </w:rPr>
              <w:t>доступность,</w:t>
            </w:r>
            <w:r w:rsidRPr="00A76A72">
              <w:rPr>
                <w:bCs/>
              </w:rPr>
              <w:t xml:space="preserve"> м</w:t>
            </w:r>
          </w:p>
        </w:tc>
        <w:tc>
          <w:tcPr>
            <w:tcW w:w="1170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>250</w:t>
            </w:r>
          </w:p>
        </w:tc>
      </w:tr>
      <w:tr w:rsidR="00FD0ACC" w:rsidRPr="00A76A72" w:rsidTr="00C9506C">
        <w:trPr>
          <w:trHeight w:val="23"/>
        </w:trPr>
        <w:tc>
          <w:tcPr>
            <w:tcW w:w="817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>2.27</w:t>
            </w:r>
          </w:p>
        </w:tc>
        <w:tc>
          <w:tcPr>
            <w:tcW w:w="2552" w:type="dxa"/>
          </w:tcPr>
          <w:p w:rsidR="00FD0ACC" w:rsidRPr="00A76A72" w:rsidRDefault="00FD0ACC" w:rsidP="00C9506C">
            <w:pPr>
              <w:pStyle w:val="ConsPlusNormal"/>
              <w:widowControl/>
              <w:numPr>
                <w:ilvl w:val="0"/>
                <w:numId w:val="26"/>
              </w:numPr>
              <w:autoSpaceDE/>
              <w:autoSpaceDN/>
              <w:adjustRightInd/>
              <w:spacing w:line="22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A72">
              <w:rPr>
                <w:rFonts w:ascii="Times New Roman" w:hAnsi="Times New Roman" w:cs="Times New Roman"/>
                <w:bCs/>
                <w:sz w:val="24"/>
                <w:szCs w:val="24"/>
              </w:rPr>
              <w:t>Автовокзалы</w:t>
            </w:r>
          </w:p>
        </w:tc>
        <w:tc>
          <w:tcPr>
            <w:tcW w:w="1946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 xml:space="preserve"> количество машино-мест на 10-15 пассажиров </w:t>
            </w:r>
            <w:r w:rsidRPr="00A76A72">
              <w:rPr>
                <w:bCs/>
              </w:rPr>
              <w:br/>
              <w:t>в час пик</w:t>
            </w:r>
          </w:p>
        </w:tc>
        <w:tc>
          <w:tcPr>
            <w:tcW w:w="1861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>1</w:t>
            </w:r>
          </w:p>
        </w:tc>
        <w:tc>
          <w:tcPr>
            <w:tcW w:w="1470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 xml:space="preserve">пешеходная </w:t>
            </w:r>
            <w:r w:rsidRPr="00A76A72">
              <w:rPr>
                <w:bCs/>
                <w:spacing w:val="-10"/>
              </w:rPr>
              <w:t>доступность,</w:t>
            </w:r>
            <w:r w:rsidRPr="00A76A72">
              <w:rPr>
                <w:bCs/>
              </w:rPr>
              <w:t xml:space="preserve"> м</w:t>
            </w:r>
          </w:p>
        </w:tc>
        <w:tc>
          <w:tcPr>
            <w:tcW w:w="1170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>150</w:t>
            </w:r>
          </w:p>
        </w:tc>
      </w:tr>
      <w:tr w:rsidR="00FD0ACC" w:rsidRPr="00A76A72" w:rsidTr="00C9506C">
        <w:trPr>
          <w:trHeight w:val="23"/>
        </w:trPr>
        <w:tc>
          <w:tcPr>
            <w:tcW w:w="817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>2.28</w:t>
            </w:r>
          </w:p>
        </w:tc>
        <w:tc>
          <w:tcPr>
            <w:tcW w:w="2552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rPr>
                <w:bCs/>
              </w:rPr>
            </w:pPr>
            <w:r w:rsidRPr="00A76A72">
              <w:rPr>
                <w:bCs/>
              </w:rPr>
              <w:t>Пляжи и парки в зонах отдыха</w:t>
            </w:r>
          </w:p>
        </w:tc>
        <w:tc>
          <w:tcPr>
            <w:tcW w:w="1946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>количество машино-мест на 100 едино-временных посетителей</w:t>
            </w:r>
          </w:p>
        </w:tc>
        <w:tc>
          <w:tcPr>
            <w:tcW w:w="1861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>15</w:t>
            </w:r>
          </w:p>
        </w:tc>
        <w:tc>
          <w:tcPr>
            <w:tcW w:w="1470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 xml:space="preserve">пешеходная </w:t>
            </w:r>
            <w:r w:rsidRPr="00A76A72">
              <w:rPr>
                <w:bCs/>
                <w:spacing w:val="-10"/>
              </w:rPr>
              <w:t>доступность,</w:t>
            </w:r>
            <w:r w:rsidRPr="00A76A72">
              <w:rPr>
                <w:bCs/>
              </w:rPr>
              <w:t xml:space="preserve"> м</w:t>
            </w:r>
          </w:p>
        </w:tc>
        <w:tc>
          <w:tcPr>
            <w:tcW w:w="1170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>400</w:t>
            </w:r>
          </w:p>
        </w:tc>
      </w:tr>
      <w:tr w:rsidR="00FD0ACC" w:rsidRPr="00A76A72" w:rsidTr="00C9506C">
        <w:trPr>
          <w:trHeight w:val="23"/>
        </w:trPr>
        <w:tc>
          <w:tcPr>
            <w:tcW w:w="817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>2.29</w:t>
            </w:r>
          </w:p>
        </w:tc>
        <w:tc>
          <w:tcPr>
            <w:tcW w:w="2552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rPr>
                <w:bCs/>
              </w:rPr>
            </w:pPr>
            <w:r w:rsidRPr="00A76A72">
              <w:rPr>
                <w:bCs/>
              </w:rPr>
              <w:t xml:space="preserve">Лесопарки и </w:t>
            </w:r>
            <w:r w:rsidRPr="00A76A72">
              <w:rPr>
                <w:bCs/>
              </w:rPr>
              <w:lastRenderedPageBreak/>
              <w:t>заповедники</w:t>
            </w:r>
          </w:p>
        </w:tc>
        <w:tc>
          <w:tcPr>
            <w:tcW w:w="1946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lastRenderedPageBreak/>
              <w:t xml:space="preserve"> количество </w:t>
            </w:r>
            <w:r w:rsidRPr="00A76A72">
              <w:rPr>
                <w:bCs/>
              </w:rPr>
              <w:lastRenderedPageBreak/>
              <w:t>машино-мест на 100 едино-временных посетителей</w:t>
            </w:r>
          </w:p>
        </w:tc>
        <w:tc>
          <w:tcPr>
            <w:tcW w:w="1861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lastRenderedPageBreak/>
              <w:t>7</w:t>
            </w:r>
          </w:p>
        </w:tc>
        <w:tc>
          <w:tcPr>
            <w:tcW w:w="1470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 xml:space="preserve">пешеходная </w:t>
            </w:r>
            <w:r w:rsidRPr="00A76A72">
              <w:rPr>
                <w:bCs/>
                <w:spacing w:val="-10"/>
              </w:rPr>
              <w:lastRenderedPageBreak/>
              <w:t>доступность, м</w:t>
            </w:r>
          </w:p>
        </w:tc>
        <w:tc>
          <w:tcPr>
            <w:tcW w:w="1170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lastRenderedPageBreak/>
              <w:t>400</w:t>
            </w:r>
          </w:p>
        </w:tc>
      </w:tr>
      <w:tr w:rsidR="00FD0ACC" w:rsidRPr="00A76A72" w:rsidTr="00C9506C">
        <w:trPr>
          <w:trHeight w:val="23"/>
        </w:trPr>
        <w:tc>
          <w:tcPr>
            <w:tcW w:w="817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lastRenderedPageBreak/>
              <w:t>2.32</w:t>
            </w:r>
          </w:p>
        </w:tc>
        <w:tc>
          <w:tcPr>
            <w:tcW w:w="2552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rPr>
                <w:bCs/>
              </w:rPr>
            </w:pPr>
            <w:r w:rsidRPr="00A76A72">
              <w:rPr>
                <w:bCs/>
              </w:rPr>
              <w:t>Базы кратковременного отдыха (спортивные, лыжные, рыболовные, охотничьи и др.)</w:t>
            </w:r>
          </w:p>
        </w:tc>
        <w:tc>
          <w:tcPr>
            <w:tcW w:w="1946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>количество машино-мест на 100 едино-временных посетителей</w:t>
            </w:r>
          </w:p>
        </w:tc>
        <w:tc>
          <w:tcPr>
            <w:tcW w:w="1861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>10</w:t>
            </w:r>
          </w:p>
        </w:tc>
        <w:tc>
          <w:tcPr>
            <w:tcW w:w="1470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 xml:space="preserve">пешеходная </w:t>
            </w:r>
            <w:r w:rsidRPr="00A76A72">
              <w:rPr>
                <w:bCs/>
                <w:spacing w:val="-10"/>
              </w:rPr>
              <w:t>доступность,</w:t>
            </w:r>
            <w:r w:rsidRPr="00A76A72">
              <w:rPr>
                <w:bCs/>
              </w:rPr>
              <w:t xml:space="preserve"> м</w:t>
            </w:r>
          </w:p>
        </w:tc>
        <w:tc>
          <w:tcPr>
            <w:tcW w:w="1170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28" w:lineRule="auto"/>
              <w:jc w:val="center"/>
              <w:rPr>
                <w:bCs/>
              </w:rPr>
            </w:pPr>
            <w:r w:rsidRPr="00A76A72">
              <w:rPr>
                <w:bCs/>
              </w:rPr>
              <w:t>400</w:t>
            </w:r>
          </w:p>
        </w:tc>
      </w:tr>
      <w:tr w:rsidR="00FD0ACC" w:rsidRPr="00A76A72" w:rsidTr="00C9506C">
        <w:trPr>
          <w:trHeight w:val="23"/>
        </w:trPr>
        <w:tc>
          <w:tcPr>
            <w:tcW w:w="817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30" w:lineRule="auto"/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>2.33</w:t>
            </w:r>
          </w:p>
        </w:tc>
        <w:tc>
          <w:tcPr>
            <w:tcW w:w="2552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30" w:lineRule="auto"/>
              <w:rPr>
                <w:bCs/>
              </w:rPr>
            </w:pPr>
            <w:r w:rsidRPr="00A76A72">
              <w:rPr>
                <w:bCs/>
              </w:rPr>
              <w:t>Дома отдыха и санатории, санатории-профилактории, базы отдыха предприятий и туристские базы</w:t>
            </w:r>
          </w:p>
        </w:tc>
        <w:tc>
          <w:tcPr>
            <w:tcW w:w="1946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30" w:lineRule="auto"/>
              <w:jc w:val="center"/>
              <w:rPr>
                <w:bCs/>
              </w:rPr>
            </w:pPr>
            <w:r w:rsidRPr="00A76A72">
              <w:rPr>
                <w:bCs/>
              </w:rPr>
              <w:t xml:space="preserve"> количество машино-мест на 100 человек отдыхающих и обслуживающего персонала</w:t>
            </w:r>
          </w:p>
        </w:tc>
        <w:tc>
          <w:tcPr>
            <w:tcW w:w="1861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30" w:lineRule="auto"/>
              <w:jc w:val="center"/>
              <w:rPr>
                <w:bCs/>
              </w:rPr>
            </w:pPr>
            <w:r w:rsidRPr="00A76A72">
              <w:rPr>
                <w:bCs/>
              </w:rPr>
              <w:t>3</w:t>
            </w:r>
          </w:p>
        </w:tc>
        <w:tc>
          <w:tcPr>
            <w:tcW w:w="1470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30" w:lineRule="auto"/>
              <w:jc w:val="center"/>
              <w:rPr>
                <w:bCs/>
              </w:rPr>
            </w:pPr>
            <w:r w:rsidRPr="00A76A72">
              <w:rPr>
                <w:bCs/>
              </w:rPr>
              <w:t xml:space="preserve">пешеходная </w:t>
            </w:r>
            <w:r w:rsidRPr="00A76A72">
              <w:rPr>
                <w:bCs/>
                <w:spacing w:val="-10"/>
              </w:rPr>
              <w:t>доступность, м</w:t>
            </w:r>
          </w:p>
        </w:tc>
        <w:tc>
          <w:tcPr>
            <w:tcW w:w="1170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30" w:lineRule="auto"/>
              <w:jc w:val="center"/>
              <w:rPr>
                <w:bCs/>
              </w:rPr>
            </w:pPr>
            <w:r w:rsidRPr="00A76A72">
              <w:rPr>
                <w:bCs/>
              </w:rPr>
              <w:t>400</w:t>
            </w:r>
          </w:p>
        </w:tc>
      </w:tr>
      <w:tr w:rsidR="00FD0ACC" w:rsidRPr="00A76A72" w:rsidTr="00C9506C">
        <w:trPr>
          <w:trHeight w:val="23"/>
        </w:trPr>
        <w:tc>
          <w:tcPr>
            <w:tcW w:w="817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30" w:lineRule="auto"/>
              <w:contextualSpacing/>
              <w:jc w:val="center"/>
              <w:rPr>
                <w:bCs/>
              </w:rPr>
            </w:pPr>
            <w:r w:rsidRPr="00A76A72">
              <w:rPr>
                <w:bCs/>
              </w:rPr>
              <w:t>2.34</w:t>
            </w:r>
          </w:p>
        </w:tc>
        <w:tc>
          <w:tcPr>
            <w:tcW w:w="2552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30" w:lineRule="auto"/>
              <w:rPr>
                <w:bCs/>
              </w:rPr>
            </w:pPr>
            <w:r w:rsidRPr="00A76A72">
              <w:rPr>
                <w:bCs/>
              </w:rPr>
              <w:t>Предприятия общественного питания, торговли</w:t>
            </w:r>
          </w:p>
        </w:tc>
        <w:tc>
          <w:tcPr>
            <w:tcW w:w="1946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30" w:lineRule="auto"/>
              <w:jc w:val="center"/>
              <w:rPr>
                <w:bCs/>
              </w:rPr>
            </w:pPr>
            <w:r w:rsidRPr="00A76A72">
              <w:rPr>
                <w:bCs/>
              </w:rPr>
              <w:t xml:space="preserve"> количество машино-мест на 100 мест в залах или единовременных посетителей и персонала</w:t>
            </w:r>
          </w:p>
        </w:tc>
        <w:tc>
          <w:tcPr>
            <w:tcW w:w="1861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30" w:lineRule="auto"/>
              <w:jc w:val="center"/>
              <w:rPr>
                <w:bCs/>
              </w:rPr>
            </w:pPr>
            <w:r w:rsidRPr="00A76A72">
              <w:rPr>
                <w:bCs/>
              </w:rPr>
              <w:t>7</w:t>
            </w:r>
          </w:p>
        </w:tc>
        <w:tc>
          <w:tcPr>
            <w:tcW w:w="1470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30" w:lineRule="auto"/>
              <w:jc w:val="center"/>
              <w:rPr>
                <w:bCs/>
              </w:rPr>
            </w:pPr>
            <w:r w:rsidRPr="00A76A72">
              <w:rPr>
                <w:bCs/>
              </w:rPr>
              <w:t xml:space="preserve">пешеходная </w:t>
            </w:r>
            <w:r w:rsidRPr="00A76A72">
              <w:rPr>
                <w:bCs/>
                <w:spacing w:val="-10"/>
              </w:rPr>
              <w:t>доступность,</w:t>
            </w:r>
            <w:r w:rsidRPr="00A76A72">
              <w:rPr>
                <w:bCs/>
              </w:rPr>
              <w:t xml:space="preserve"> м</w:t>
            </w:r>
          </w:p>
        </w:tc>
        <w:tc>
          <w:tcPr>
            <w:tcW w:w="1170" w:type="dxa"/>
          </w:tcPr>
          <w:p w:rsidR="00FD0ACC" w:rsidRPr="00A76A72" w:rsidRDefault="00FD0ACC" w:rsidP="00C9506C">
            <w:pPr>
              <w:numPr>
                <w:ilvl w:val="0"/>
                <w:numId w:val="26"/>
              </w:numPr>
              <w:spacing w:line="230" w:lineRule="auto"/>
              <w:jc w:val="center"/>
              <w:rPr>
                <w:bCs/>
              </w:rPr>
            </w:pPr>
            <w:r w:rsidRPr="00A76A72">
              <w:rPr>
                <w:bCs/>
              </w:rPr>
              <w:t>250</w:t>
            </w:r>
          </w:p>
        </w:tc>
      </w:tr>
      <w:tr w:rsidR="00FD0ACC" w:rsidRPr="00A76A72" w:rsidTr="00C9506C">
        <w:trPr>
          <w:trHeight w:val="23"/>
        </w:trPr>
        <w:tc>
          <w:tcPr>
            <w:tcW w:w="9816" w:type="dxa"/>
            <w:gridSpan w:val="6"/>
          </w:tcPr>
          <w:p w:rsidR="00FD0ACC" w:rsidRPr="00CF52E0" w:rsidRDefault="000D31A6" w:rsidP="00C9506C">
            <w:pPr>
              <w:spacing w:line="230" w:lineRule="auto"/>
              <w:ind w:firstLine="284"/>
              <w:contextualSpacing/>
              <w:jc w:val="both"/>
              <w:rPr>
                <w:bCs/>
                <w:sz w:val="20"/>
                <w:szCs w:val="20"/>
                <w:highlight w:val="white"/>
              </w:rPr>
            </w:pPr>
            <w:hyperlink r:id="rId10">
              <w:r w:rsidRPr="000D31A6">
                <w:rPr>
                  <w:rStyle w:val="afd"/>
                  <w:bCs/>
                  <w:color w:val="auto"/>
                  <w:sz w:val="20"/>
                  <w:szCs w:val="20"/>
                </w:rPr>
                <w:pict>
                  <v:rect id="Rectangle 3" o:spid="_x0000_s1034" style="position:absolute;margin-left:0;margin-top:.05pt;width:1.85pt;height:1.75pt;z-index:251657728;visibility:visible;mso-position-horizontal:left;mso-position-horizontal-relative:char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" filled="f" stroked="f" strokecolor="#3465a4">
                    <v:stroke joinstyle="round"/>
                  </v:rect>
                </w:pict>
              </w:r>
              <w:r w:rsidRPr="000D31A6">
                <w:rPr>
                  <w:rStyle w:val="afd"/>
                  <w:bCs/>
                  <w:color w:val="auto"/>
                  <w:sz w:val="20"/>
                  <w:szCs w:val="20"/>
                </w:rPr>
                <w:pict>
                  <v:rect id="Rectangle 2" o:spid="_x0000_s1035" style="position:absolute;margin-left:0;margin-top:.05pt;width:1.85pt;height:1.75pt;z-index:251658752;visibility:visible;mso-position-horizontal:left;mso-position-horizontal-relative:char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" filled="f" stroked="f" strokecolor="#3465a4">
                    <v:stroke joinstyle="round"/>
                  </v:rect>
                </w:pict>
              </w:r>
            </w:hyperlink>
            <w:r w:rsidR="00FD0ACC" w:rsidRPr="00CF52E0">
              <w:rPr>
                <w:bCs/>
                <w:sz w:val="20"/>
                <w:szCs w:val="20"/>
                <w:highlight w:val="white"/>
              </w:rPr>
              <w:t xml:space="preserve">На индивидуальных автостоянках на участке около или внутри зданий учреждений обслуживания следует выделять 10% мест (но не менее одного места) для транспорта инвалидов, в том числе 5% специализированных мест для автотранспорта инвалидов </w:t>
            </w:r>
            <w:r w:rsidR="00FD0ACC" w:rsidRPr="00CF52E0">
              <w:rPr>
                <w:bCs/>
                <w:sz w:val="20"/>
                <w:szCs w:val="20"/>
                <w:highlight w:val="white"/>
              </w:rPr>
              <w:br/>
              <w:t>на кресле-коляске в соответствии с требованиями свода правил "СП 59.13330.2012. Доступность зданий и сооружений для маломобильных групп населения".</w:t>
            </w:r>
          </w:p>
        </w:tc>
      </w:tr>
    </w:tbl>
    <w:p w:rsidR="00895392" w:rsidRPr="00CF52E0" w:rsidRDefault="00895392" w:rsidP="00895392">
      <w:pPr>
        <w:pStyle w:val="11"/>
        <w:numPr>
          <w:ilvl w:val="0"/>
          <w:numId w:val="0"/>
        </w:numPr>
        <w:spacing w:before="183" w:after="63" w:line="23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CF52E0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2. </w:t>
      </w:r>
      <w:r w:rsidRPr="00CF52E0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 по обоснованию расчетных показателей, содержащихся в основной части местных нормативов градостроительного проектирования Колышлейского района Пензенской области</w:t>
      </w:r>
    </w:p>
    <w:p w:rsidR="00895392" w:rsidRPr="00CF52E0" w:rsidRDefault="00895392" w:rsidP="00895392">
      <w:pPr>
        <w:pStyle w:val="2"/>
        <w:ind w:firstLine="567"/>
        <w:jc w:val="both"/>
        <w:rPr>
          <w:rFonts w:ascii="Times New Roman" w:hAnsi="Times New Roman"/>
          <w:i w:val="0"/>
          <w:sz w:val="24"/>
          <w:szCs w:val="24"/>
        </w:rPr>
      </w:pPr>
      <w:bookmarkStart w:id="7" w:name="_Toc395512995"/>
      <w:r w:rsidRPr="00CF52E0">
        <w:rPr>
          <w:rFonts w:ascii="Times New Roman" w:hAnsi="Times New Roman"/>
          <w:i w:val="0"/>
          <w:sz w:val="24"/>
          <w:szCs w:val="24"/>
        </w:rPr>
        <w:t>2.1. Обоснование расчетных показателей</w:t>
      </w:r>
      <w:r w:rsidRPr="00CF52E0">
        <w:rPr>
          <w:sz w:val="24"/>
          <w:szCs w:val="24"/>
        </w:rPr>
        <w:t xml:space="preserve"> </w:t>
      </w:r>
      <w:r w:rsidRPr="00CF52E0">
        <w:rPr>
          <w:rFonts w:ascii="Times New Roman" w:hAnsi="Times New Roman"/>
          <w:i w:val="0"/>
          <w:sz w:val="24"/>
          <w:szCs w:val="24"/>
        </w:rPr>
        <w:t xml:space="preserve">и предельных значений расчетных показателей минимально допустимого уровня обеспеченности </w:t>
      </w:r>
      <w:r w:rsidRPr="00CF52E0">
        <w:rPr>
          <w:rFonts w:ascii="Times New Roman" w:eastAsia="NSimSun" w:hAnsi="Times New Roman"/>
          <w:i w:val="0"/>
          <w:sz w:val="24"/>
          <w:szCs w:val="24"/>
        </w:rPr>
        <w:t>объектами</w:t>
      </w:r>
      <w:r w:rsidRPr="00CF52E0">
        <w:rPr>
          <w:rFonts w:ascii="Times New Roman" w:hAnsi="Times New Roman"/>
          <w:i w:val="0"/>
          <w:sz w:val="24"/>
          <w:szCs w:val="24"/>
        </w:rPr>
        <w:t xml:space="preserve"> в области электро-, газоснабжения поселений, расчетных показателей и предельных значений расчетных показателей максимально допустимого уровня территориальной доступности таких объектов для населения Колышлейского района Пензенской области,</w:t>
      </w:r>
      <w:r w:rsidRPr="00CF52E0">
        <w:rPr>
          <w:sz w:val="24"/>
          <w:szCs w:val="24"/>
        </w:rPr>
        <w:t xml:space="preserve"> </w:t>
      </w:r>
      <w:r w:rsidRPr="00CF52E0">
        <w:rPr>
          <w:rFonts w:ascii="Times New Roman" w:hAnsi="Times New Roman"/>
          <w:i w:val="0"/>
          <w:sz w:val="24"/>
          <w:szCs w:val="24"/>
        </w:rPr>
        <w:t xml:space="preserve"> </w:t>
      </w:r>
      <w:bookmarkEnd w:id="7"/>
      <w:r w:rsidRPr="00CF52E0">
        <w:rPr>
          <w:rFonts w:ascii="Times New Roman" w:hAnsi="Times New Roman"/>
          <w:i w:val="0"/>
          <w:sz w:val="24"/>
          <w:szCs w:val="24"/>
        </w:rPr>
        <w:t>содержащихся в разделе 1.1 части 1 местных нормативов градостроительного проектирования Колышлейского района Пензенской области.</w:t>
      </w:r>
    </w:p>
    <w:p w:rsidR="00895392" w:rsidRPr="00CF52E0" w:rsidRDefault="00895392" w:rsidP="00895392">
      <w:pPr>
        <w:pStyle w:val="ConsPlusNormal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F52E0">
        <w:rPr>
          <w:rFonts w:ascii="Times New Roman" w:eastAsia="NSimSun" w:hAnsi="Times New Roman" w:cs="Times New Roman"/>
          <w:b/>
          <w:bCs/>
          <w:i/>
          <w:iCs/>
          <w:sz w:val="24"/>
          <w:szCs w:val="24"/>
        </w:rPr>
        <w:t xml:space="preserve">Предельные значения расчетных показателей для объектов местного значения </w:t>
      </w:r>
      <w:r w:rsidRPr="00CF52E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муниципального района:</w:t>
      </w:r>
    </w:p>
    <w:p w:rsidR="00895392" w:rsidRPr="00CF52E0" w:rsidRDefault="00895392" w:rsidP="0089539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52E0">
        <w:rPr>
          <w:rFonts w:ascii="Times New Roman" w:hAnsi="Times New Roman" w:cs="Times New Roman"/>
          <w:sz w:val="24"/>
          <w:szCs w:val="24"/>
        </w:rPr>
        <w:t xml:space="preserve">№ 1.1.1 </w:t>
      </w:r>
      <w:r w:rsidRPr="00CF52E0">
        <w:rPr>
          <w:rFonts w:ascii="Times New Roman" w:hAnsi="Times New Roman" w:cs="Times New Roman"/>
          <w:spacing w:val="-8"/>
          <w:sz w:val="24"/>
          <w:szCs w:val="24"/>
        </w:rPr>
        <w:t xml:space="preserve">в части обеспеченности </w:t>
      </w:r>
      <w:r w:rsidRPr="00CF52E0">
        <w:rPr>
          <w:rFonts w:ascii="Times New Roman" w:hAnsi="Times New Roman" w:cs="Times New Roman"/>
          <w:sz w:val="24"/>
          <w:szCs w:val="24"/>
        </w:rPr>
        <w:t xml:space="preserve">принят на основе </w:t>
      </w:r>
      <w:r w:rsidRPr="00CF52E0">
        <w:rPr>
          <w:rFonts w:ascii="Times New Roman" w:hAnsi="Times New Roman" w:cs="Times New Roman"/>
          <w:spacing w:val="-8"/>
          <w:sz w:val="24"/>
          <w:szCs w:val="24"/>
        </w:rPr>
        <w:t>СП 42.13330.2016.</w:t>
      </w:r>
      <w:r w:rsidRPr="00CF52E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895392" w:rsidRPr="00CF52E0" w:rsidRDefault="00895392" w:rsidP="00895392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52E0">
        <w:rPr>
          <w:rFonts w:ascii="Times New Roman" w:hAnsi="Times New Roman" w:cs="Times New Roman"/>
          <w:sz w:val="24"/>
          <w:szCs w:val="24"/>
        </w:rPr>
        <w:t xml:space="preserve">№ 1.2.1 </w:t>
      </w:r>
      <w:r w:rsidRPr="00CF52E0">
        <w:rPr>
          <w:rFonts w:ascii="Times New Roman" w:hAnsi="Times New Roman" w:cs="Times New Roman"/>
          <w:spacing w:val="-8"/>
          <w:sz w:val="24"/>
          <w:szCs w:val="24"/>
        </w:rPr>
        <w:t xml:space="preserve">в части обеспеченности  </w:t>
      </w:r>
      <w:r w:rsidRPr="00CF52E0">
        <w:rPr>
          <w:rFonts w:ascii="Times New Roman" w:hAnsi="Times New Roman" w:cs="Times New Roman"/>
          <w:sz w:val="24"/>
          <w:szCs w:val="24"/>
        </w:rPr>
        <w:t xml:space="preserve">приняты на основе </w:t>
      </w:r>
      <w:r w:rsidRPr="00CF52E0">
        <w:rPr>
          <w:rFonts w:ascii="Times New Roman" w:hAnsi="Times New Roman" w:cs="Times New Roman"/>
          <w:spacing w:val="-8"/>
          <w:sz w:val="24"/>
          <w:szCs w:val="24"/>
        </w:rPr>
        <w:t>СП 42-101-2003.</w:t>
      </w:r>
    </w:p>
    <w:p w:rsidR="00895392" w:rsidRPr="00CF52E0" w:rsidRDefault="00895392" w:rsidP="00895392">
      <w:pPr>
        <w:tabs>
          <w:tab w:val="left" w:pos="1158"/>
        </w:tabs>
        <w:spacing w:after="120"/>
        <w:ind w:firstLine="567"/>
        <w:jc w:val="both"/>
        <w:rPr>
          <w:b/>
          <w:bCs/>
        </w:rPr>
      </w:pPr>
      <w:r w:rsidRPr="00CF52E0">
        <w:rPr>
          <w:b/>
        </w:rPr>
        <w:t xml:space="preserve">2.2. Обоснование расчетных показателей </w:t>
      </w:r>
      <w:r w:rsidRPr="00CF52E0">
        <w:rPr>
          <w:b/>
          <w:bCs/>
        </w:rPr>
        <w:t xml:space="preserve">и предельных значений расчетных показателей минимально допустимого уровня обеспеченности </w:t>
      </w:r>
      <w:r w:rsidRPr="00CF52E0">
        <w:rPr>
          <w:rFonts w:eastAsia="NSimSun"/>
          <w:b/>
          <w:bCs/>
        </w:rPr>
        <w:t>объектами</w:t>
      </w:r>
      <w:r w:rsidRPr="00CF52E0">
        <w:rPr>
          <w:b/>
        </w:rPr>
        <w:t xml:space="preserve"> автомобильных дорог местного значения вне границ населенных пунктов в границах Колышлейского района, </w:t>
      </w:r>
      <w:r w:rsidRPr="00CF52E0">
        <w:rPr>
          <w:b/>
          <w:bCs/>
        </w:rPr>
        <w:t xml:space="preserve">расчетных показателей и предельных значений расчетных показателей максимально допустимого уровня территориальной доступности таких объектов для населения </w:t>
      </w:r>
      <w:r w:rsidRPr="00CF52E0">
        <w:rPr>
          <w:b/>
        </w:rPr>
        <w:t>Колышлейского района</w:t>
      </w:r>
      <w:r w:rsidRPr="00CF52E0">
        <w:t xml:space="preserve"> </w:t>
      </w:r>
      <w:r w:rsidRPr="00CF52E0">
        <w:rPr>
          <w:b/>
          <w:bCs/>
        </w:rPr>
        <w:t xml:space="preserve">Пензенской области, содержащихся </w:t>
      </w:r>
      <w:r w:rsidRPr="00CF52E0">
        <w:rPr>
          <w:b/>
          <w:bCs/>
        </w:rPr>
        <w:br/>
        <w:t xml:space="preserve">в </w:t>
      </w:r>
      <w:hyperlink w:anchor="P697">
        <w:r w:rsidRPr="00CF52E0">
          <w:rPr>
            <w:b/>
            <w:bCs/>
          </w:rPr>
          <w:t>разделе 1.2. части 1</w:t>
        </w:r>
      </w:hyperlink>
      <w:r w:rsidRPr="00CF52E0">
        <w:rPr>
          <w:b/>
          <w:bCs/>
        </w:rPr>
        <w:t xml:space="preserve"> местных нормативов градостроительного проектирования </w:t>
      </w:r>
      <w:r w:rsidRPr="00CF52E0">
        <w:rPr>
          <w:b/>
        </w:rPr>
        <w:t>Колышлейского района</w:t>
      </w:r>
      <w:r w:rsidRPr="00CF52E0">
        <w:t xml:space="preserve"> </w:t>
      </w:r>
      <w:r w:rsidRPr="00CF52E0">
        <w:rPr>
          <w:b/>
          <w:bCs/>
        </w:rPr>
        <w:t>Пензенской области.</w:t>
      </w:r>
    </w:p>
    <w:p w:rsidR="00895392" w:rsidRPr="00CF52E0" w:rsidRDefault="00895392" w:rsidP="00895392">
      <w:pPr>
        <w:pStyle w:val="ConsPlusNormal"/>
        <w:widowControl/>
        <w:numPr>
          <w:ilvl w:val="0"/>
          <w:numId w:val="29"/>
        </w:numPr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52E0">
        <w:rPr>
          <w:rFonts w:ascii="Times New Roman" w:eastAsia="NSimSun" w:hAnsi="Times New Roman" w:cs="Times New Roman"/>
          <w:b/>
          <w:bCs/>
          <w:i/>
          <w:iCs/>
          <w:sz w:val="24"/>
          <w:szCs w:val="24"/>
        </w:rPr>
        <w:t>Предельные значения расчетных показателей для объектов местного значения м</w:t>
      </w:r>
      <w:r w:rsidRPr="00CF52E0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униципальн</w:t>
      </w:r>
      <w:r w:rsidRPr="00CF52E0">
        <w:rPr>
          <w:rFonts w:ascii="Times New Roman" w:eastAsia="NSimSun" w:hAnsi="Times New Roman" w:cs="Times New Roman"/>
          <w:b/>
          <w:bCs/>
          <w:i/>
          <w:iCs/>
          <w:sz w:val="24"/>
          <w:szCs w:val="24"/>
        </w:rPr>
        <w:t>ого</w:t>
      </w:r>
      <w:r w:rsidRPr="00CF52E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района:</w:t>
      </w:r>
    </w:p>
    <w:p w:rsidR="00895392" w:rsidRPr="00CF52E0" w:rsidRDefault="00895392" w:rsidP="00895392">
      <w:pPr>
        <w:numPr>
          <w:ilvl w:val="0"/>
          <w:numId w:val="29"/>
        </w:numPr>
        <w:ind w:firstLine="709"/>
        <w:jc w:val="both"/>
      </w:pPr>
      <w:r w:rsidRPr="00CF52E0">
        <w:t>№ 1.1 в части обеспеченности принят на основе Закона Пензенской области от 15.05.2019 №3323-ЗПО «О Стратегии социально-экономического развития Пензенской области на период до 2035 года», ведомственных строительных норм «ВСН-АВ-ПАС-94 (РД 3107938-0181-94). Автовокзалы и пассажирские автостанции», утвержденных протоколом Минтранса России от 17.05.1994 № 2.</w:t>
      </w:r>
    </w:p>
    <w:p w:rsidR="00895392" w:rsidRPr="00CF52E0" w:rsidRDefault="00895392" w:rsidP="00895392">
      <w:pPr>
        <w:numPr>
          <w:ilvl w:val="0"/>
          <w:numId w:val="29"/>
        </w:numPr>
        <w:ind w:firstLine="709"/>
        <w:jc w:val="both"/>
      </w:pPr>
      <w:r w:rsidRPr="00CF52E0">
        <w:lastRenderedPageBreak/>
        <w:t>№ 1.2, №1.3 в части обеспеченности приняты на основе Закона Пензенской области от 15.05.2019 №3323-ЗПО «О Стратегии социально-экономического развития Пензенской области на период до 2035 года», П</w:t>
      </w:r>
      <w:bookmarkStart w:id="8" w:name="__DdeLink__190047_3868771701"/>
      <w:r w:rsidRPr="00CF52E0">
        <w:t>ослания Президента Российской Федерации Федеральному Собранию от 20.02.2019:</w:t>
      </w:r>
      <w:bookmarkEnd w:id="8"/>
      <w:r w:rsidRPr="00CF52E0">
        <w:t xml:space="preserve"> «Ключевым, долгосрочным фактором устойчивого роста сельского хозяйства, конечно же, должно стать повышение качества жизни людей, тех, кто трудится на селе...».</w:t>
      </w:r>
    </w:p>
    <w:p w:rsidR="00895392" w:rsidRPr="00CF52E0" w:rsidRDefault="00895392" w:rsidP="00895392">
      <w:pPr>
        <w:ind w:firstLine="708"/>
      </w:pPr>
    </w:p>
    <w:p w:rsidR="00895392" w:rsidRPr="00CF52E0" w:rsidRDefault="00895392" w:rsidP="00895392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52E0">
        <w:rPr>
          <w:rFonts w:ascii="Times New Roman" w:hAnsi="Times New Roman" w:cs="Times New Roman"/>
          <w:b/>
          <w:sz w:val="24"/>
          <w:szCs w:val="24"/>
        </w:rPr>
        <w:t>2.3.</w:t>
      </w:r>
      <w:r w:rsidRPr="00CF52E0">
        <w:rPr>
          <w:rFonts w:ascii="Times New Roman" w:hAnsi="Times New Roman" w:cs="Times New Roman"/>
          <w:b/>
          <w:bCs/>
          <w:sz w:val="24"/>
          <w:szCs w:val="24"/>
        </w:rPr>
        <w:t xml:space="preserve"> Обоснование расчетных показателей и предельных значений расчетных показателей минимально допустимого уровня обеспеченности объектами в области образования местного значения населения </w:t>
      </w:r>
      <w:r w:rsidRPr="00CF52E0">
        <w:rPr>
          <w:rFonts w:ascii="Times New Roman" w:hAnsi="Times New Roman" w:cs="Times New Roman"/>
          <w:b/>
          <w:sz w:val="24"/>
          <w:szCs w:val="24"/>
        </w:rPr>
        <w:t xml:space="preserve">Колышлейского района </w:t>
      </w:r>
      <w:r w:rsidRPr="00CF52E0">
        <w:rPr>
          <w:rFonts w:ascii="Times New Roman" w:hAnsi="Times New Roman" w:cs="Times New Roman"/>
          <w:b/>
          <w:bCs/>
          <w:sz w:val="24"/>
          <w:szCs w:val="24"/>
        </w:rPr>
        <w:t xml:space="preserve">Пензенской области, расчетных показателей и предельных значений расчетных показателей максимально допустимого уровня территориальной доступности таких объектов для населения </w:t>
      </w:r>
      <w:r w:rsidRPr="00CF52E0">
        <w:rPr>
          <w:rFonts w:ascii="Times New Roman" w:hAnsi="Times New Roman" w:cs="Times New Roman"/>
          <w:b/>
          <w:sz w:val="24"/>
          <w:szCs w:val="24"/>
        </w:rPr>
        <w:t xml:space="preserve">Колышлейского района </w:t>
      </w:r>
      <w:r w:rsidRPr="00CF52E0">
        <w:rPr>
          <w:rFonts w:ascii="Times New Roman" w:hAnsi="Times New Roman" w:cs="Times New Roman"/>
          <w:b/>
          <w:bCs/>
          <w:sz w:val="24"/>
          <w:szCs w:val="24"/>
        </w:rPr>
        <w:t xml:space="preserve">Пензенской области, содержащихся в </w:t>
      </w:r>
      <w:hyperlink w:anchor="P697">
        <w:r w:rsidRPr="00CF52E0">
          <w:rPr>
            <w:rFonts w:ascii="Times New Roman" w:hAnsi="Times New Roman" w:cs="Times New Roman"/>
            <w:b/>
            <w:bCs/>
            <w:sz w:val="24"/>
            <w:szCs w:val="24"/>
          </w:rPr>
          <w:t>разделе 1.3. части 1</w:t>
        </w:r>
      </w:hyperlink>
      <w:r w:rsidRPr="00CF52E0">
        <w:rPr>
          <w:rFonts w:ascii="Times New Roman" w:hAnsi="Times New Roman" w:cs="Times New Roman"/>
          <w:b/>
          <w:bCs/>
          <w:sz w:val="24"/>
          <w:szCs w:val="24"/>
        </w:rPr>
        <w:t xml:space="preserve"> местных нормативов градостроительного проектирования Колышлейского района Пензенской области.</w:t>
      </w:r>
    </w:p>
    <w:p w:rsidR="00895392" w:rsidRPr="00CF52E0" w:rsidRDefault="00895392" w:rsidP="0089539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52E0">
        <w:rPr>
          <w:rFonts w:ascii="Times New Roman" w:eastAsia="NSimSun" w:hAnsi="Times New Roman" w:cs="Times New Roman"/>
          <w:b/>
          <w:bCs/>
          <w:i/>
          <w:iCs/>
          <w:sz w:val="24"/>
          <w:szCs w:val="24"/>
        </w:rPr>
        <w:t>Предельные значения расчетных показателей для объектов местного значения муниципального района</w:t>
      </w:r>
      <w:r w:rsidRPr="00CF52E0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</w:p>
    <w:p w:rsidR="00895392" w:rsidRPr="00CF52E0" w:rsidRDefault="00895392" w:rsidP="00895392">
      <w:pPr>
        <w:pStyle w:val="ConsPlusNormal"/>
        <w:ind w:firstLine="709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CF52E0">
        <w:rPr>
          <w:rFonts w:ascii="Times New Roman" w:hAnsi="Times New Roman" w:cs="Times New Roman"/>
          <w:spacing w:val="-8"/>
          <w:sz w:val="24"/>
          <w:szCs w:val="24"/>
        </w:rPr>
        <w:t>№ 1.1.1 в части:</w:t>
      </w:r>
    </w:p>
    <w:p w:rsidR="00895392" w:rsidRPr="00CF52E0" w:rsidRDefault="00895392" w:rsidP="00895392">
      <w:pPr>
        <w:pStyle w:val="ConsPlusNormal"/>
        <w:ind w:firstLine="709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CF52E0">
        <w:rPr>
          <w:rFonts w:ascii="Times New Roman" w:hAnsi="Times New Roman" w:cs="Times New Roman"/>
          <w:spacing w:val="-8"/>
          <w:sz w:val="24"/>
          <w:szCs w:val="24"/>
        </w:rPr>
        <w:t xml:space="preserve">- обеспеченности принят на основе </w:t>
      </w:r>
      <w:r w:rsidRPr="00CF52E0">
        <w:rPr>
          <w:rFonts w:ascii="Times New Roman" w:eastAsia="NSimSun" w:hAnsi="Times New Roman" w:cs="Times New Roman"/>
          <w:spacing w:val="-8"/>
          <w:sz w:val="24"/>
          <w:szCs w:val="24"/>
        </w:rPr>
        <w:t>М</w:t>
      </w:r>
      <w:r w:rsidRPr="00CF52E0">
        <w:rPr>
          <w:rFonts w:ascii="Times New Roman" w:hAnsi="Times New Roman" w:cs="Times New Roman"/>
          <w:spacing w:val="-8"/>
          <w:sz w:val="24"/>
          <w:szCs w:val="24"/>
        </w:rPr>
        <w:t>етодически</w:t>
      </w:r>
      <w:r w:rsidRPr="00CF52E0">
        <w:rPr>
          <w:rFonts w:ascii="Times New Roman" w:eastAsia="NSimSun" w:hAnsi="Times New Roman" w:cs="Times New Roman"/>
          <w:spacing w:val="-8"/>
          <w:sz w:val="24"/>
          <w:szCs w:val="24"/>
        </w:rPr>
        <w:t>х</w:t>
      </w:r>
      <w:r w:rsidRPr="00CF52E0">
        <w:rPr>
          <w:rFonts w:ascii="Times New Roman" w:hAnsi="Times New Roman" w:cs="Times New Roman"/>
          <w:spacing w:val="-8"/>
          <w:sz w:val="24"/>
          <w:szCs w:val="24"/>
        </w:rPr>
        <w:t xml:space="preserve"> рекомендаци</w:t>
      </w:r>
      <w:r w:rsidRPr="00CF52E0">
        <w:rPr>
          <w:rFonts w:ascii="Times New Roman" w:eastAsia="NSimSun" w:hAnsi="Times New Roman" w:cs="Times New Roman"/>
          <w:spacing w:val="-8"/>
          <w:sz w:val="24"/>
          <w:szCs w:val="24"/>
        </w:rPr>
        <w:t xml:space="preserve">й </w:t>
      </w:r>
      <w:r w:rsidRPr="00CF52E0">
        <w:rPr>
          <w:rFonts w:ascii="Times New Roman" w:hAnsi="Times New Roman" w:cs="Times New Roman"/>
          <w:spacing w:val="-8"/>
          <w:sz w:val="24"/>
          <w:szCs w:val="24"/>
        </w:rPr>
        <w:t>по развитию сети образовательных организаций и обеспеченности населения услугами таких организаций;</w:t>
      </w:r>
    </w:p>
    <w:p w:rsidR="00895392" w:rsidRPr="00CF52E0" w:rsidRDefault="00895392" w:rsidP="00895392">
      <w:pPr>
        <w:spacing w:line="252" w:lineRule="auto"/>
        <w:ind w:firstLine="709"/>
        <w:jc w:val="both"/>
      </w:pPr>
      <w:r w:rsidRPr="00CF52E0">
        <w:rPr>
          <w:spacing w:val="-8"/>
        </w:rPr>
        <w:t xml:space="preserve">- территориальной доступности принят на основе Методических рекомендаций по развитию сети образовательных организаций и обеспеченности населения услугами таких организаций, свода правил  "СП 42.13330.2011. Свод правил. Градостроительство. Планировка и застройка городских и сельских поселений. Актуализированная редакция СНиП 2.07.01-89*", утвержденного Приказом </w:t>
      </w:r>
      <w:r w:rsidRPr="00CF52E0">
        <w:t>Минрегиона России от 28.12.2010 № 820) (с последующими изменениями) (далее - СП 42.13330.2011).</w:t>
      </w:r>
    </w:p>
    <w:p w:rsidR="00895392" w:rsidRPr="00CF52E0" w:rsidRDefault="00895392" w:rsidP="00895392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52E0">
        <w:rPr>
          <w:rFonts w:ascii="Times New Roman" w:hAnsi="Times New Roman" w:cs="Times New Roman"/>
          <w:sz w:val="24"/>
          <w:szCs w:val="24"/>
        </w:rPr>
        <w:t>№ 1.1.2 в части:</w:t>
      </w:r>
    </w:p>
    <w:p w:rsidR="00895392" w:rsidRPr="00CF52E0" w:rsidRDefault="00895392" w:rsidP="00895392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52E0">
        <w:rPr>
          <w:rFonts w:ascii="Times New Roman" w:hAnsi="Times New Roman" w:cs="Times New Roman"/>
          <w:sz w:val="24"/>
          <w:szCs w:val="24"/>
        </w:rPr>
        <w:t>- обеспеченности принят на основе</w:t>
      </w:r>
      <w:bookmarkStart w:id="9" w:name="Par2732"/>
      <w:bookmarkEnd w:id="9"/>
      <w:r w:rsidRPr="00CF52E0">
        <w:rPr>
          <w:rFonts w:ascii="Times New Roman" w:hAnsi="Times New Roman" w:cs="Times New Roman"/>
          <w:sz w:val="24"/>
          <w:szCs w:val="24"/>
        </w:rPr>
        <w:t xml:space="preserve"> </w:t>
      </w:r>
      <w:r w:rsidRPr="00CF52E0">
        <w:rPr>
          <w:rFonts w:ascii="Times New Roman" w:eastAsia="NSimSun" w:hAnsi="Times New Roman" w:cs="Times New Roman"/>
          <w:sz w:val="24"/>
          <w:szCs w:val="24"/>
        </w:rPr>
        <w:t>М</w:t>
      </w:r>
      <w:r w:rsidRPr="00CF52E0">
        <w:rPr>
          <w:rFonts w:ascii="Times New Roman" w:hAnsi="Times New Roman" w:cs="Times New Roman"/>
          <w:sz w:val="24"/>
          <w:szCs w:val="24"/>
        </w:rPr>
        <w:t>етодически</w:t>
      </w:r>
      <w:r w:rsidRPr="00CF52E0">
        <w:rPr>
          <w:rFonts w:ascii="Times New Roman" w:eastAsia="NSimSun" w:hAnsi="Times New Roman" w:cs="Times New Roman"/>
          <w:sz w:val="24"/>
          <w:szCs w:val="24"/>
        </w:rPr>
        <w:t>х</w:t>
      </w:r>
      <w:r w:rsidRPr="00CF52E0">
        <w:rPr>
          <w:rFonts w:ascii="Times New Roman" w:hAnsi="Times New Roman" w:cs="Times New Roman"/>
          <w:sz w:val="24"/>
          <w:szCs w:val="24"/>
        </w:rPr>
        <w:t xml:space="preserve"> рекомендаци</w:t>
      </w:r>
      <w:r w:rsidRPr="00CF52E0">
        <w:rPr>
          <w:rFonts w:ascii="Times New Roman" w:eastAsia="NSimSun" w:hAnsi="Times New Roman" w:cs="Times New Roman"/>
          <w:sz w:val="24"/>
          <w:szCs w:val="24"/>
        </w:rPr>
        <w:t xml:space="preserve">й </w:t>
      </w:r>
      <w:r w:rsidRPr="00CF52E0">
        <w:rPr>
          <w:rFonts w:ascii="Times New Roman" w:hAnsi="Times New Roman" w:cs="Times New Roman"/>
          <w:sz w:val="24"/>
          <w:szCs w:val="24"/>
        </w:rPr>
        <w:t>по развитию сети образовательных организаций и обеспеченности населения услугами таких организаций;</w:t>
      </w:r>
    </w:p>
    <w:p w:rsidR="00895392" w:rsidRPr="00CF52E0" w:rsidRDefault="00895392" w:rsidP="00895392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52E0">
        <w:rPr>
          <w:rFonts w:ascii="Times New Roman" w:hAnsi="Times New Roman" w:cs="Times New Roman"/>
          <w:sz w:val="24"/>
          <w:szCs w:val="24"/>
        </w:rPr>
        <w:t>- территориальной доступности</w:t>
      </w:r>
      <w:r w:rsidRPr="00CF52E0">
        <w:rPr>
          <w:rFonts w:ascii="Times New Roman" w:hAnsi="Times New Roman" w:cs="Times New Roman"/>
          <w:spacing w:val="-8"/>
          <w:sz w:val="24"/>
          <w:szCs w:val="24"/>
        </w:rPr>
        <w:t xml:space="preserve"> принят на основе СП 42.13330.2011.</w:t>
      </w:r>
    </w:p>
    <w:p w:rsidR="00895392" w:rsidRPr="00CF52E0" w:rsidRDefault="00895392" w:rsidP="00895392">
      <w:pPr>
        <w:pStyle w:val="ConsPlusNormal"/>
        <w:spacing w:after="120" w:line="25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52E0">
        <w:rPr>
          <w:rFonts w:ascii="Times New Roman" w:hAnsi="Times New Roman" w:cs="Times New Roman"/>
          <w:sz w:val="24"/>
          <w:szCs w:val="24"/>
        </w:rPr>
        <w:t>№ 1.1.3, № 1.2.1 в части обеспеченности и территориальной доступности приняты на основе</w:t>
      </w:r>
      <w:bookmarkStart w:id="10" w:name="Par273"/>
      <w:bookmarkEnd w:id="10"/>
      <w:r w:rsidRPr="00CF52E0">
        <w:rPr>
          <w:rFonts w:ascii="Times New Roman" w:hAnsi="Times New Roman" w:cs="Times New Roman"/>
          <w:sz w:val="24"/>
          <w:szCs w:val="24"/>
        </w:rPr>
        <w:t xml:space="preserve"> </w:t>
      </w:r>
      <w:r w:rsidRPr="00CF52E0">
        <w:rPr>
          <w:rFonts w:ascii="Times New Roman" w:eastAsia="NSimSun" w:hAnsi="Times New Roman" w:cs="Times New Roman"/>
          <w:sz w:val="24"/>
          <w:szCs w:val="24"/>
        </w:rPr>
        <w:t>М</w:t>
      </w:r>
      <w:r w:rsidRPr="00CF52E0">
        <w:rPr>
          <w:rFonts w:ascii="Times New Roman" w:hAnsi="Times New Roman" w:cs="Times New Roman"/>
          <w:sz w:val="24"/>
          <w:szCs w:val="24"/>
        </w:rPr>
        <w:t>етодически</w:t>
      </w:r>
      <w:r w:rsidRPr="00CF52E0">
        <w:rPr>
          <w:rFonts w:ascii="Times New Roman" w:eastAsia="NSimSun" w:hAnsi="Times New Roman" w:cs="Times New Roman"/>
          <w:sz w:val="24"/>
          <w:szCs w:val="24"/>
        </w:rPr>
        <w:t>х</w:t>
      </w:r>
      <w:r w:rsidRPr="00CF52E0">
        <w:rPr>
          <w:rFonts w:ascii="Times New Roman" w:hAnsi="Times New Roman" w:cs="Times New Roman"/>
          <w:sz w:val="24"/>
          <w:szCs w:val="24"/>
        </w:rPr>
        <w:t xml:space="preserve"> рекомендаци</w:t>
      </w:r>
      <w:r w:rsidRPr="00CF52E0">
        <w:rPr>
          <w:rFonts w:ascii="Times New Roman" w:eastAsia="NSimSun" w:hAnsi="Times New Roman" w:cs="Times New Roman"/>
          <w:sz w:val="24"/>
          <w:szCs w:val="24"/>
        </w:rPr>
        <w:t xml:space="preserve">й </w:t>
      </w:r>
      <w:r w:rsidRPr="00CF52E0">
        <w:rPr>
          <w:rFonts w:ascii="Times New Roman" w:hAnsi="Times New Roman" w:cs="Times New Roman"/>
          <w:sz w:val="24"/>
          <w:szCs w:val="24"/>
        </w:rPr>
        <w:t>по развитию сети образовательных организаций и обеспеченности населения услугами таких организаций</w:t>
      </w:r>
      <w:r w:rsidRPr="00CF52E0">
        <w:rPr>
          <w:rFonts w:ascii="Times New Roman" w:hAnsi="Times New Roman" w:cs="Times New Roman"/>
          <w:spacing w:val="-8"/>
          <w:sz w:val="24"/>
          <w:szCs w:val="24"/>
        </w:rPr>
        <w:t xml:space="preserve">. </w:t>
      </w:r>
    </w:p>
    <w:p w:rsidR="00895392" w:rsidRPr="00CF52E0" w:rsidRDefault="00895392" w:rsidP="00895392">
      <w:pPr>
        <w:pStyle w:val="ConsPlusNormal"/>
        <w:spacing w:before="49" w:line="25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52E0">
        <w:rPr>
          <w:rFonts w:ascii="Times New Roman" w:hAnsi="Times New Roman" w:cs="Times New Roman"/>
          <w:b/>
          <w:sz w:val="24"/>
          <w:szCs w:val="24"/>
        </w:rPr>
        <w:t xml:space="preserve">2.4. </w:t>
      </w:r>
      <w:r w:rsidRPr="00CF52E0">
        <w:rPr>
          <w:rFonts w:ascii="Times New Roman" w:hAnsi="Times New Roman" w:cs="Times New Roman"/>
          <w:b/>
          <w:bCs/>
          <w:sz w:val="24"/>
          <w:szCs w:val="24"/>
        </w:rPr>
        <w:t xml:space="preserve">Обоснование расчетных показателей и предельных значений расчетных показателей минимально допустимого уровня обеспеченности объектами </w:t>
      </w:r>
      <w:bookmarkStart w:id="11" w:name="__DdeLink__15101_2213569934"/>
      <w:r w:rsidRPr="00CF52E0">
        <w:rPr>
          <w:rFonts w:ascii="Times New Roman" w:eastAsia="NSimSun" w:hAnsi="Times New Roman" w:cs="Times New Roman"/>
          <w:b/>
          <w:bCs/>
          <w:sz w:val="24"/>
          <w:szCs w:val="24"/>
        </w:rPr>
        <w:t>в области здравоохранения</w:t>
      </w:r>
      <w:bookmarkEnd w:id="11"/>
      <w:r w:rsidRPr="00CF52E0">
        <w:rPr>
          <w:rFonts w:ascii="Times New Roman" w:hAnsi="Times New Roman" w:cs="Times New Roman"/>
          <w:b/>
          <w:bCs/>
          <w:sz w:val="24"/>
          <w:szCs w:val="24"/>
        </w:rPr>
        <w:t xml:space="preserve"> местного значения населения Колышлейского района Пензенской области, расчетных показателей и предельных значений расчетных показателей максимально допустимого уровня территориальной доступности таких объектов для населения Колышлейского района Пензенской области, содержащихся</w:t>
      </w:r>
      <w:r w:rsidRPr="00CF52E0">
        <w:rPr>
          <w:rFonts w:ascii="Times New Roman" w:hAnsi="Times New Roman" w:cs="Times New Roman"/>
          <w:sz w:val="24"/>
          <w:szCs w:val="24"/>
        </w:rPr>
        <w:t xml:space="preserve"> </w:t>
      </w:r>
      <w:r w:rsidRPr="00CF52E0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hyperlink w:anchor="P697">
        <w:r w:rsidRPr="00CF52E0">
          <w:rPr>
            <w:rFonts w:ascii="Times New Roman" w:hAnsi="Times New Roman" w:cs="Times New Roman"/>
            <w:b/>
            <w:bCs/>
            <w:sz w:val="24"/>
            <w:szCs w:val="24"/>
          </w:rPr>
          <w:t>разделе 1.4. части 1</w:t>
        </w:r>
      </w:hyperlink>
      <w:r w:rsidRPr="00CF52E0">
        <w:rPr>
          <w:rFonts w:ascii="Times New Roman" w:hAnsi="Times New Roman" w:cs="Times New Roman"/>
          <w:sz w:val="24"/>
          <w:szCs w:val="24"/>
        </w:rPr>
        <w:t xml:space="preserve"> </w:t>
      </w:r>
      <w:r w:rsidRPr="00CF52E0">
        <w:rPr>
          <w:rFonts w:ascii="Times New Roman" w:hAnsi="Times New Roman" w:cs="Times New Roman"/>
          <w:b/>
          <w:bCs/>
          <w:sz w:val="24"/>
          <w:szCs w:val="24"/>
        </w:rPr>
        <w:t>местных</w:t>
      </w:r>
      <w:r w:rsidRPr="00CF52E0">
        <w:rPr>
          <w:rFonts w:ascii="Times New Roman" w:hAnsi="Times New Roman" w:cs="Times New Roman"/>
          <w:sz w:val="24"/>
          <w:szCs w:val="24"/>
        </w:rPr>
        <w:t xml:space="preserve"> </w:t>
      </w:r>
      <w:r w:rsidRPr="00CF52E0">
        <w:rPr>
          <w:rFonts w:ascii="Times New Roman" w:hAnsi="Times New Roman" w:cs="Times New Roman"/>
          <w:b/>
          <w:bCs/>
          <w:sz w:val="24"/>
          <w:szCs w:val="24"/>
        </w:rPr>
        <w:t>нормативов градостроительного проектирования  Колышлейского района Пензенской области.</w:t>
      </w:r>
    </w:p>
    <w:p w:rsidR="00895392" w:rsidRPr="00CF52E0" w:rsidRDefault="00895392" w:rsidP="00895392">
      <w:pPr>
        <w:numPr>
          <w:ilvl w:val="0"/>
          <w:numId w:val="29"/>
        </w:numPr>
        <w:spacing w:line="228" w:lineRule="auto"/>
        <w:ind w:firstLine="709"/>
        <w:jc w:val="both"/>
        <w:rPr>
          <w:color w:val="000000"/>
        </w:rPr>
      </w:pPr>
      <w:r w:rsidRPr="00CF52E0">
        <w:rPr>
          <w:rStyle w:val="aff7"/>
          <w:b/>
          <w:bCs/>
          <w:i/>
          <w:iCs/>
          <w:color w:val="000000"/>
          <w:u w:val="none"/>
        </w:rPr>
        <w:t>Предельные значения расчетных показателей для объектов местного значения муниципального района:</w:t>
      </w:r>
      <w:r w:rsidRPr="00CF52E0">
        <w:rPr>
          <w:rStyle w:val="aff7"/>
          <w:b/>
          <w:bCs/>
          <w:color w:val="000000"/>
          <w:u w:val="none"/>
        </w:rPr>
        <w:t xml:space="preserve"> </w:t>
      </w:r>
    </w:p>
    <w:p w:rsidR="00895392" w:rsidRPr="00CF52E0" w:rsidRDefault="00895392" w:rsidP="00895392">
      <w:pPr>
        <w:numPr>
          <w:ilvl w:val="0"/>
          <w:numId w:val="29"/>
        </w:numPr>
        <w:spacing w:line="228" w:lineRule="auto"/>
        <w:ind w:firstLine="709"/>
        <w:jc w:val="both"/>
        <w:rPr>
          <w:color w:val="000000"/>
        </w:rPr>
      </w:pPr>
      <w:r w:rsidRPr="00CF52E0">
        <w:rPr>
          <w:rStyle w:val="aff7"/>
          <w:color w:val="000000"/>
          <w:u w:val="none"/>
        </w:rPr>
        <w:t xml:space="preserve">№ 1.1 </w:t>
      </w:r>
      <w:r w:rsidRPr="00CF52E0">
        <w:rPr>
          <w:rStyle w:val="aff7"/>
          <w:color w:val="000000"/>
          <w:spacing w:val="-8"/>
          <w:u w:val="none"/>
        </w:rPr>
        <w:t>в части:</w:t>
      </w:r>
    </w:p>
    <w:p w:rsidR="00895392" w:rsidRPr="00CF52E0" w:rsidRDefault="00895392" w:rsidP="00895392">
      <w:pPr>
        <w:numPr>
          <w:ilvl w:val="0"/>
          <w:numId w:val="29"/>
        </w:numPr>
        <w:spacing w:line="228" w:lineRule="auto"/>
        <w:ind w:firstLine="709"/>
        <w:jc w:val="both"/>
        <w:rPr>
          <w:color w:val="000000"/>
        </w:rPr>
      </w:pPr>
      <w:r w:rsidRPr="00CF52E0">
        <w:rPr>
          <w:rStyle w:val="aff7"/>
          <w:color w:val="000000"/>
          <w:spacing w:val="-8"/>
          <w:u w:val="none"/>
        </w:rPr>
        <w:t xml:space="preserve">- обеспеченности принят на основе </w:t>
      </w:r>
      <w:bookmarkStart w:id="12" w:name="__DdeLink__1460_221356993422313"/>
      <w:r w:rsidRPr="00CF52E0">
        <w:rPr>
          <w:rStyle w:val="aff7"/>
          <w:color w:val="000000"/>
          <w:spacing w:val="-8"/>
          <w:u w:val="none"/>
        </w:rPr>
        <w:t>СП 42.13330.201</w:t>
      </w:r>
      <w:bookmarkEnd w:id="12"/>
      <w:r w:rsidRPr="00CF52E0">
        <w:rPr>
          <w:rStyle w:val="aff7"/>
          <w:color w:val="000000"/>
          <w:spacing w:val="-8"/>
          <w:u w:val="none"/>
        </w:rPr>
        <w:t>6;</w:t>
      </w:r>
    </w:p>
    <w:p w:rsidR="00895392" w:rsidRPr="00CF52E0" w:rsidRDefault="00895392" w:rsidP="00895392">
      <w:pPr>
        <w:numPr>
          <w:ilvl w:val="0"/>
          <w:numId w:val="29"/>
        </w:numPr>
        <w:spacing w:line="228" w:lineRule="auto"/>
        <w:ind w:firstLine="709"/>
        <w:jc w:val="both"/>
        <w:rPr>
          <w:color w:val="000000"/>
        </w:rPr>
      </w:pPr>
      <w:r w:rsidRPr="00CF52E0">
        <w:rPr>
          <w:rStyle w:val="aff7"/>
          <w:color w:val="000000"/>
          <w:spacing w:val="-8"/>
          <w:u w:val="none"/>
        </w:rPr>
        <w:t xml:space="preserve">- территориальной доступности принят на основе </w:t>
      </w:r>
      <w:bookmarkStart w:id="13" w:name="__DdeLink__1460_22135699342231"/>
      <w:r w:rsidRPr="00CF52E0">
        <w:rPr>
          <w:rStyle w:val="aff7"/>
          <w:color w:val="000000"/>
          <w:spacing w:val="-8"/>
          <w:u w:val="none"/>
        </w:rPr>
        <w:t>СП 42.13330.201</w:t>
      </w:r>
      <w:bookmarkEnd w:id="13"/>
      <w:r w:rsidRPr="00CF52E0">
        <w:rPr>
          <w:rStyle w:val="aff7"/>
          <w:color w:val="000000"/>
          <w:spacing w:val="-8"/>
          <w:u w:val="none"/>
        </w:rPr>
        <w:t>1.</w:t>
      </w:r>
    </w:p>
    <w:p w:rsidR="00895392" w:rsidRPr="00CF52E0" w:rsidRDefault="00895392" w:rsidP="00895392">
      <w:pPr>
        <w:numPr>
          <w:ilvl w:val="0"/>
          <w:numId w:val="29"/>
        </w:numPr>
        <w:spacing w:line="228" w:lineRule="auto"/>
        <w:ind w:firstLine="709"/>
        <w:jc w:val="both"/>
        <w:rPr>
          <w:color w:val="000000"/>
        </w:rPr>
      </w:pPr>
      <w:r w:rsidRPr="00CF52E0">
        <w:rPr>
          <w:rStyle w:val="aff7"/>
          <w:color w:val="000000"/>
          <w:u w:val="none"/>
        </w:rPr>
        <w:t>№1.2 в части обеспеченности и территориальной доступности принят на основе</w:t>
      </w:r>
      <w:r w:rsidRPr="00CF52E0">
        <w:rPr>
          <w:rStyle w:val="aff7"/>
          <w:color w:val="000000"/>
          <w:spacing w:val="-8"/>
          <w:u w:val="none"/>
        </w:rPr>
        <w:t xml:space="preserve"> </w:t>
      </w:r>
      <w:bookmarkStart w:id="14" w:name="__DdeLink__1460_22135699342241"/>
      <w:r w:rsidRPr="00CF52E0">
        <w:rPr>
          <w:rStyle w:val="aff7"/>
          <w:color w:val="000000"/>
          <w:spacing w:val="-8"/>
          <w:u w:val="none"/>
        </w:rPr>
        <w:t>СП 42.13330.2016</w:t>
      </w:r>
      <w:bookmarkEnd w:id="14"/>
      <w:r w:rsidRPr="00CF52E0">
        <w:rPr>
          <w:rStyle w:val="aff7"/>
          <w:color w:val="000000"/>
          <w:spacing w:val="-8"/>
          <w:u w:val="none"/>
        </w:rPr>
        <w:t>.</w:t>
      </w:r>
    </w:p>
    <w:p w:rsidR="00895392" w:rsidRPr="00CF52E0" w:rsidRDefault="00895392" w:rsidP="00895392">
      <w:pPr>
        <w:numPr>
          <w:ilvl w:val="0"/>
          <w:numId w:val="29"/>
        </w:numPr>
        <w:spacing w:line="228" w:lineRule="auto"/>
        <w:ind w:firstLine="709"/>
        <w:jc w:val="both"/>
        <w:rPr>
          <w:color w:val="000000"/>
        </w:rPr>
      </w:pPr>
      <w:r w:rsidRPr="00CF52E0">
        <w:rPr>
          <w:rStyle w:val="aff7"/>
          <w:color w:val="000000"/>
          <w:u w:val="none"/>
        </w:rPr>
        <w:t xml:space="preserve">№ 1.3 </w:t>
      </w:r>
      <w:r w:rsidRPr="00CF52E0">
        <w:rPr>
          <w:rStyle w:val="aff7"/>
          <w:color w:val="000000"/>
          <w:spacing w:val="-8"/>
          <w:u w:val="none"/>
        </w:rPr>
        <w:t>в части:</w:t>
      </w:r>
    </w:p>
    <w:p w:rsidR="00895392" w:rsidRPr="00CF52E0" w:rsidRDefault="00895392" w:rsidP="00895392">
      <w:pPr>
        <w:numPr>
          <w:ilvl w:val="0"/>
          <w:numId w:val="29"/>
        </w:numPr>
        <w:spacing w:line="228" w:lineRule="auto"/>
        <w:ind w:firstLine="709"/>
        <w:jc w:val="both"/>
        <w:rPr>
          <w:color w:val="000000"/>
        </w:rPr>
      </w:pPr>
      <w:r w:rsidRPr="00CF52E0">
        <w:rPr>
          <w:rStyle w:val="aff7"/>
          <w:color w:val="000000"/>
          <w:spacing w:val="-8"/>
          <w:u w:val="none"/>
        </w:rPr>
        <w:t xml:space="preserve">- обеспеченности принят на основе </w:t>
      </w:r>
      <w:bookmarkStart w:id="15" w:name="__DdeLink__1460_2213569934223131"/>
      <w:r w:rsidRPr="00CF52E0">
        <w:rPr>
          <w:rStyle w:val="aff7"/>
          <w:color w:val="000000"/>
          <w:spacing w:val="-8"/>
          <w:u w:val="none"/>
        </w:rPr>
        <w:t>СП 42.13330.201</w:t>
      </w:r>
      <w:bookmarkEnd w:id="15"/>
      <w:r w:rsidRPr="00CF52E0">
        <w:rPr>
          <w:rStyle w:val="aff7"/>
          <w:color w:val="000000"/>
          <w:spacing w:val="-8"/>
          <w:u w:val="none"/>
        </w:rPr>
        <w:t>6;</w:t>
      </w:r>
    </w:p>
    <w:p w:rsidR="00895392" w:rsidRPr="00CF52E0" w:rsidRDefault="00895392" w:rsidP="00895392">
      <w:pPr>
        <w:numPr>
          <w:ilvl w:val="0"/>
          <w:numId w:val="29"/>
        </w:numPr>
        <w:spacing w:after="120" w:line="228" w:lineRule="auto"/>
        <w:ind w:firstLine="709"/>
        <w:jc w:val="both"/>
        <w:rPr>
          <w:color w:val="000000"/>
        </w:rPr>
      </w:pPr>
      <w:r w:rsidRPr="00CF52E0">
        <w:rPr>
          <w:rStyle w:val="aff7"/>
          <w:color w:val="000000"/>
          <w:spacing w:val="-8"/>
          <w:u w:val="none"/>
        </w:rPr>
        <w:t xml:space="preserve">- территориальной доступности принят на основе </w:t>
      </w:r>
      <w:bookmarkStart w:id="16" w:name="__DdeLink__1460_221356993422314"/>
      <w:r w:rsidRPr="00CF52E0">
        <w:rPr>
          <w:rStyle w:val="aff7"/>
          <w:color w:val="000000"/>
          <w:spacing w:val="-8"/>
          <w:u w:val="none"/>
        </w:rPr>
        <w:t>СП 42.13330.201</w:t>
      </w:r>
      <w:bookmarkEnd w:id="16"/>
      <w:r w:rsidRPr="00CF52E0">
        <w:rPr>
          <w:rStyle w:val="aff7"/>
          <w:color w:val="000000"/>
          <w:spacing w:val="-8"/>
          <w:u w:val="none"/>
        </w:rPr>
        <w:t>1.</w:t>
      </w:r>
    </w:p>
    <w:p w:rsidR="00895392" w:rsidRPr="00CF52E0" w:rsidRDefault="00895392" w:rsidP="00895392">
      <w:pPr>
        <w:pStyle w:val="ConsPlusNormal"/>
        <w:numPr>
          <w:ilvl w:val="0"/>
          <w:numId w:val="29"/>
        </w:numPr>
        <w:spacing w:after="120" w:line="245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52E0">
        <w:rPr>
          <w:rFonts w:ascii="Times New Roman" w:hAnsi="Times New Roman" w:cs="Times New Roman"/>
          <w:b/>
          <w:bCs/>
          <w:sz w:val="24"/>
          <w:szCs w:val="24"/>
        </w:rPr>
        <w:t xml:space="preserve">2.5. Обоснование расчетных показателей и предельных значений расчетных показателей минимально допустимого уровня обеспеченности объектами </w:t>
      </w:r>
      <w:r w:rsidRPr="00CF52E0">
        <w:rPr>
          <w:rFonts w:ascii="Times New Roman" w:eastAsia="NSimSun" w:hAnsi="Times New Roman" w:cs="Times New Roman"/>
          <w:b/>
          <w:bCs/>
          <w:sz w:val="24"/>
          <w:szCs w:val="24"/>
        </w:rPr>
        <w:t>в области физической культуры и массового спорта</w:t>
      </w:r>
      <w:r w:rsidRPr="00CF52E0">
        <w:rPr>
          <w:rFonts w:ascii="Times New Roman" w:hAnsi="Times New Roman" w:cs="Times New Roman"/>
          <w:b/>
          <w:bCs/>
          <w:sz w:val="24"/>
          <w:szCs w:val="24"/>
        </w:rPr>
        <w:t xml:space="preserve"> местного значения населения Колышлейского района Пензенской области, расчетных показателей и предельных значений расчетных </w:t>
      </w:r>
      <w:r w:rsidRPr="00CF52E0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показателей максимально допустимого уровня территориальной доступности таких объектов для населения Колышлейского района Пензенской области, содержащихся в</w:t>
      </w:r>
      <w:r w:rsidRPr="00CF52E0">
        <w:rPr>
          <w:rFonts w:ascii="Times New Roman" w:hAnsi="Times New Roman" w:cs="Times New Roman"/>
          <w:sz w:val="24"/>
          <w:szCs w:val="24"/>
        </w:rPr>
        <w:t xml:space="preserve"> </w:t>
      </w:r>
      <w:hyperlink w:anchor="P697">
        <w:r w:rsidRPr="00CF52E0">
          <w:rPr>
            <w:rFonts w:ascii="Times New Roman" w:hAnsi="Times New Roman" w:cs="Times New Roman"/>
            <w:b/>
            <w:bCs/>
            <w:sz w:val="24"/>
            <w:szCs w:val="24"/>
          </w:rPr>
          <w:t>разделе 1.5. части 1</w:t>
        </w:r>
      </w:hyperlink>
      <w:r w:rsidRPr="00CF52E0">
        <w:rPr>
          <w:rFonts w:ascii="Times New Roman" w:hAnsi="Times New Roman" w:cs="Times New Roman"/>
          <w:sz w:val="24"/>
          <w:szCs w:val="24"/>
        </w:rPr>
        <w:t xml:space="preserve"> </w:t>
      </w:r>
      <w:r w:rsidRPr="00CF52E0">
        <w:rPr>
          <w:rFonts w:ascii="Times New Roman" w:hAnsi="Times New Roman" w:cs="Times New Roman"/>
          <w:b/>
          <w:bCs/>
          <w:sz w:val="24"/>
          <w:szCs w:val="24"/>
        </w:rPr>
        <w:t>местных</w:t>
      </w:r>
      <w:r w:rsidRPr="00CF52E0">
        <w:rPr>
          <w:rFonts w:ascii="Times New Roman" w:hAnsi="Times New Roman" w:cs="Times New Roman"/>
          <w:sz w:val="24"/>
          <w:szCs w:val="24"/>
        </w:rPr>
        <w:t xml:space="preserve"> </w:t>
      </w:r>
      <w:r w:rsidRPr="00CF52E0">
        <w:rPr>
          <w:rFonts w:ascii="Times New Roman" w:hAnsi="Times New Roman" w:cs="Times New Roman"/>
          <w:b/>
          <w:bCs/>
          <w:sz w:val="24"/>
          <w:szCs w:val="24"/>
        </w:rPr>
        <w:t>нормативов градостроительного проектирования Колышлейского района Пензенской области.</w:t>
      </w:r>
    </w:p>
    <w:p w:rsidR="00895392" w:rsidRPr="00CF52E0" w:rsidRDefault="00895392" w:rsidP="00895392">
      <w:pPr>
        <w:pStyle w:val="ConsPlusNormal"/>
        <w:numPr>
          <w:ilvl w:val="0"/>
          <w:numId w:val="29"/>
        </w:num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52E0">
        <w:rPr>
          <w:rFonts w:ascii="Times New Roman" w:eastAsia="NSimSun" w:hAnsi="Times New Roman" w:cs="Times New Roman"/>
          <w:b/>
          <w:bCs/>
          <w:i/>
          <w:iCs/>
          <w:sz w:val="24"/>
          <w:szCs w:val="24"/>
        </w:rPr>
        <w:t>Предельные значения расчетных показателей для объектов местного значения муниципального района</w:t>
      </w:r>
      <w:r w:rsidRPr="00CF52E0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  <w:r w:rsidRPr="00CF52E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95392" w:rsidRPr="00CF52E0" w:rsidRDefault="00895392" w:rsidP="00895392">
      <w:pPr>
        <w:pStyle w:val="ConsPlusNormal"/>
        <w:numPr>
          <w:ilvl w:val="0"/>
          <w:numId w:val="29"/>
        </w:numPr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52E0">
        <w:rPr>
          <w:rFonts w:ascii="Times New Roman" w:hAnsi="Times New Roman" w:cs="Times New Roman"/>
          <w:sz w:val="24"/>
          <w:szCs w:val="24"/>
        </w:rPr>
        <w:t xml:space="preserve">№ 1.1 </w:t>
      </w:r>
      <w:bookmarkStart w:id="17" w:name="__DdeLink__2126_41427194712"/>
      <w:r w:rsidRPr="00CF52E0">
        <w:rPr>
          <w:rFonts w:ascii="Times New Roman" w:hAnsi="Times New Roman" w:cs="Times New Roman"/>
          <w:spacing w:val="-8"/>
          <w:sz w:val="24"/>
          <w:szCs w:val="24"/>
        </w:rPr>
        <w:t>в части:</w:t>
      </w:r>
    </w:p>
    <w:p w:rsidR="00895392" w:rsidRPr="00CF52E0" w:rsidRDefault="00895392" w:rsidP="00895392">
      <w:pPr>
        <w:pStyle w:val="ConsPlusNormal"/>
        <w:numPr>
          <w:ilvl w:val="0"/>
          <w:numId w:val="29"/>
        </w:num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52E0">
        <w:rPr>
          <w:rFonts w:ascii="Times New Roman" w:hAnsi="Times New Roman" w:cs="Times New Roman"/>
          <w:spacing w:val="-8"/>
          <w:sz w:val="24"/>
          <w:szCs w:val="24"/>
        </w:rPr>
        <w:t>- обеспеченности принят на основе</w:t>
      </w:r>
      <w:bookmarkEnd w:id="17"/>
      <w:r w:rsidRPr="00CF52E0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F52E0">
        <w:rPr>
          <w:rFonts w:ascii="Times New Roman" w:hAnsi="Times New Roman" w:cs="Times New Roman"/>
          <w:sz w:val="24"/>
          <w:szCs w:val="24"/>
        </w:rPr>
        <w:t xml:space="preserve">Методических рекомендаций </w:t>
      </w:r>
      <w:r w:rsidRPr="00CF52E0">
        <w:rPr>
          <w:rFonts w:ascii="Times New Roman" w:hAnsi="Times New Roman" w:cs="Times New Roman"/>
          <w:spacing w:val="-8"/>
          <w:sz w:val="24"/>
          <w:szCs w:val="24"/>
        </w:rPr>
        <w:t>по размещению объектов массового спорта в субъектах Российской Федерации;</w:t>
      </w:r>
    </w:p>
    <w:p w:rsidR="00895392" w:rsidRPr="00CF52E0" w:rsidRDefault="00895392" w:rsidP="00895392">
      <w:pPr>
        <w:pStyle w:val="ConsPlusNormal"/>
        <w:numPr>
          <w:ilvl w:val="0"/>
          <w:numId w:val="29"/>
        </w:numPr>
        <w:ind w:firstLine="567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CF52E0">
        <w:rPr>
          <w:rFonts w:ascii="Times New Roman" w:hAnsi="Times New Roman" w:cs="Times New Roman"/>
          <w:spacing w:val="-8"/>
          <w:sz w:val="24"/>
          <w:szCs w:val="24"/>
        </w:rPr>
        <w:t>- территориальной доступности принят на основе СП 42.13330.2016.</w:t>
      </w:r>
    </w:p>
    <w:p w:rsidR="00895392" w:rsidRPr="00CF52E0" w:rsidRDefault="00895392" w:rsidP="00895392">
      <w:pPr>
        <w:pStyle w:val="ConsPlusNormal"/>
        <w:numPr>
          <w:ilvl w:val="0"/>
          <w:numId w:val="29"/>
        </w:numPr>
        <w:overflowPunct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52E0">
        <w:rPr>
          <w:rFonts w:ascii="Times New Roman" w:hAnsi="Times New Roman" w:cs="Times New Roman"/>
          <w:sz w:val="24"/>
          <w:szCs w:val="24"/>
        </w:rPr>
        <w:t xml:space="preserve">№ 1.2 в части обеспеченности и территориальной доступности принят на основе </w:t>
      </w:r>
      <w:bookmarkStart w:id="18" w:name="__DdeLink__1460_22135699342"/>
      <w:r w:rsidRPr="00CF52E0">
        <w:rPr>
          <w:rFonts w:ascii="Times New Roman" w:hAnsi="Times New Roman" w:cs="Times New Roman"/>
          <w:sz w:val="24"/>
          <w:szCs w:val="24"/>
        </w:rPr>
        <w:t>СП 42.13330.201</w:t>
      </w:r>
      <w:bookmarkEnd w:id="18"/>
      <w:r w:rsidRPr="00CF52E0">
        <w:rPr>
          <w:rFonts w:ascii="Times New Roman" w:hAnsi="Times New Roman" w:cs="Times New Roman"/>
          <w:sz w:val="24"/>
          <w:szCs w:val="24"/>
        </w:rPr>
        <w:t>6.</w:t>
      </w:r>
    </w:p>
    <w:p w:rsidR="00895392" w:rsidRPr="00CF52E0" w:rsidRDefault="00895392" w:rsidP="00895392">
      <w:pPr>
        <w:pStyle w:val="ConsPlusNormal"/>
        <w:numPr>
          <w:ilvl w:val="0"/>
          <w:numId w:val="29"/>
        </w:num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52E0">
        <w:rPr>
          <w:rFonts w:ascii="Times New Roman" w:hAnsi="Times New Roman" w:cs="Times New Roman"/>
          <w:spacing w:val="-8"/>
          <w:sz w:val="24"/>
          <w:szCs w:val="24"/>
        </w:rPr>
        <w:t xml:space="preserve">№ 1.3 </w:t>
      </w:r>
      <w:bookmarkStart w:id="19" w:name="__DdeLink__2126_4142719471"/>
      <w:r w:rsidRPr="00CF52E0">
        <w:rPr>
          <w:rFonts w:ascii="Times New Roman" w:hAnsi="Times New Roman" w:cs="Times New Roman"/>
          <w:spacing w:val="-8"/>
          <w:sz w:val="24"/>
          <w:szCs w:val="24"/>
        </w:rPr>
        <w:t>в части:</w:t>
      </w:r>
    </w:p>
    <w:p w:rsidR="00895392" w:rsidRPr="00CF52E0" w:rsidRDefault="00895392" w:rsidP="00895392">
      <w:pPr>
        <w:pStyle w:val="ConsPlusNormal"/>
        <w:numPr>
          <w:ilvl w:val="0"/>
          <w:numId w:val="29"/>
        </w:num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52E0">
        <w:rPr>
          <w:rFonts w:ascii="Times New Roman" w:hAnsi="Times New Roman" w:cs="Times New Roman"/>
          <w:spacing w:val="-8"/>
          <w:sz w:val="24"/>
          <w:szCs w:val="24"/>
        </w:rPr>
        <w:t>- обеспеченности принят на основе</w:t>
      </w:r>
      <w:bookmarkEnd w:id="19"/>
      <w:r w:rsidRPr="00CF52E0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F52E0">
        <w:rPr>
          <w:rFonts w:ascii="Times New Roman" w:hAnsi="Times New Roman" w:cs="Times New Roman"/>
          <w:sz w:val="24"/>
          <w:szCs w:val="24"/>
        </w:rPr>
        <w:t xml:space="preserve">Методических рекомендаций </w:t>
      </w:r>
      <w:r w:rsidRPr="00CF52E0">
        <w:rPr>
          <w:rFonts w:ascii="Times New Roman" w:hAnsi="Times New Roman" w:cs="Times New Roman"/>
          <w:spacing w:val="-8"/>
          <w:sz w:val="24"/>
          <w:szCs w:val="24"/>
        </w:rPr>
        <w:t>по размещению объектов массового спорта в субъектах Российской Федерации;</w:t>
      </w:r>
    </w:p>
    <w:p w:rsidR="00895392" w:rsidRPr="00CF52E0" w:rsidRDefault="00895392" w:rsidP="00895392">
      <w:pPr>
        <w:pStyle w:val="ConsPlusNormal"/>
        <w:numPr>
          <w:ilvl w:val="0"/>
          <w:numId w:val="29"/>
        </w:numPr>
        <w:ind w:firstLine="567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CF52E0">
        <w:rPr>
          <w:rFonts w:ascii="Times New Roman" w:hAnsi="Times New Roman" w:cs="Times New Roman"/>
          <w:spacing w:val="-8"/>
          <w:sz w:val="24"/>
          <w:szCs w:val="24"/>
        </w:rPr>
        <w:t>- территориальной доступности принят на основе СП 42.13330.2016.</w:t>
      </w:r>
    </w:p>
    <w:p w:rsidR="00895392" w:rsidRPr="00CF52E0" w:rsidRDefault="00895392" w:rsidP="00895392">
      <w:pPr>
        <w:pStyle w:val="ConsPlusNormal"/>
        <w:numPr>
          <w:ilvl w:val="0"/>
          <w:numId w:val="29"/>
        </w:num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52E0">
        <w:rPr>
          <w:rFonts w:ascii="Times New Roman" w:hAnsi="Times New Roman" w:cs="Times New Roman"/>
          <w:spacing w:val="-8"/>
          <w:sz w:val="24"/>
          <w:szCs w:val="24"/>
        </w:rPr>
        <w:t xml:space="preserve">№ 1.4 </w:t>
      </w:r>
      <w:bookmarkStart w:id="20" w:name="__DdeLink__2126_414271947112"/>
      <w:r w:rsidRPr="00CF52E0">
        <w:rPr>
          <w:rFonts w:ascii="Times New Roman" w:hAnsi="Times New Roman" w:cs="Times New Roman"/>
          <w:spacing w:val="-8"/>
          <w:sz w:val="24"/>
          <w:szCs w:val="24"/>
        </w:rPr>
        <w:t>в части:</w:t>
      </w:r>
    </w:p>
    <w:p w:rsidR="00895392" w:rsidRPr="00CF52E0" w:rsidRDefault="00895392" w:rsidP="00895392">
      <w:pPr>
        <w:pStyle w:val="ConsPlusNormal"/>
        <w:numPr>
          <w:ilvl w:val="0"/>
          <w:numId w:val="29"/>
        </w:num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52E0">
        <w:rPr>
          <w:rFonts w:ascii="Times New Roman" w:hAnsi="Times New Roman" w:cs="Times New Roman"/>
          <w:spacing w:val="-8"/>
          <w:sz w:val="24"/>
          <w:szCs w:val="24"/>
        </w:rPr>
        <w:t>- обеспеченности принят на основе</w:t>
      </w:r>
      <w:bookmarkEnd w:id="20"/>
      <w:r w:rsidRPr="00CF52E0">
        <w:rPr>
          <w:rFonts w:ascii="Times New Roman" w:hAnsi="Times New Roman" w:cs="Times New Roman"/>
          <w:spacing w:val="-8"/>
          <w:sz w:val="24"/>
          <w:szCs w:val="24"/>
        </w:rPr>
        <w:t xml:space="preserve"> Методических рекомендаций по размещению объектов массового спорта в субъектах Российской Федерации, СП 42.13330.2016;</w:t>
      </w:r>
      <w:bookmarkStart w:id="21" w:name="__DdeLink__14545_2600834384"/>
    </w:p>
    <w:p w:rsidR="00895392" w:rsidRPr="00CF52E0" w:rsidRDefault="00895392" w:rsidP="00895392">
      <w:pPr>
        <w:pStyle w:val="ConsPlusNormal"/>
        <w:numPr>
          <w:ilvl w:val="0"/>
          <w:numId w:val="29"/>
        </w:numPr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52E0">
        <w:rPr>
          <w:rFonts w:ascii="Times New Roman" w:hAnsi="Times New Roman" w:cs="Times New Roman"/>
          <w:spacing w:val="-8"/>
          <w:sz w:val="24"/>
          <w:szCs w:val="24"/>
        </w:rPr>
        <w:t>- территориальной доступности принят на основе СП 42.13330.2011.</w:t>
      </w:r>
      <w:bookmarkEnd w:id="21"/>
    </w:p>
    <w:p w:rsidR="00895392" w:rsidRPr="00CF52E0" w:rsidRDefault="00895392" w:rsidP="00895392">
      <w:pPr>
        <w:pStyle w:val="ConsPlusNormal"/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52E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2.6. </w:t>
      </w:r>
      <w:r w:rsidRPr="00CF52E0">
        <w:rPr>
          <w:rFonts w:ascii="Times New Roman" w:hAnsi="Times New Roman" w:cs="Times New Roman"/>
          <w:b/>
          <w:bCs/>
          <w:sz w:val="24"/>
          <w:szCs w:val="24"/>
        </w:rPr>
        <w:t xml:space="preserve">Обоснование расчетных показателей и предельных значений расчетных показателей минимально допустимого уровня обеспеченности объектами </w:t>
      </w:r>
      <w:r w:rsidRPr="00CF52E0">
        <w:rPr>
          <w:rFonts w:ascii="Times New Roman" w:eastAsia="NSimSun" w:hAnsi="Times New Roman" w:cs="Times New Roman"/>
          <w:b/>
          <w:bCs/>
          <w:sz w:val="24"/>
          <w:szCs w:val="24"/>
        </w:rPr>
        <w:t xml:space="preserve">в области культуры и досуга </w:t>
      </w:r>
      <w:r w:rsidRPr="00CF52E0">
        <w:rPr>
          <w:rFonts w:ascii="Times New Roman" w:hAnsi="Times New Roman" w:cs="Times New Roman"/>
          <w:b/>
          <w:bCs/>
          <w:sz w:val="24"/>
          <w:szCs w:val="24"/>
        </w:rPr>
        <w:t>местного значения населения Колышлейского района Пензенской области, расчетных показателей и предельных значений расчетных показателей максимально допустимого уровня территориальной доступности таких объектов для населения Колышлейского района Пензенской области, содержащихся</w:t>
      </w:r>
      <w:r w:rsidRPr="00CF52E0">
        <w:rPr>
          <w:rFonts w:ascii="Times New Roman" w:hAnsi="Times New Roman" w:cs="Times New Roman"/>
          <w:sz w:val="24"/>
          <w:szCs w:val="24"/>
        </w:rPr>
        <w:t xml:space="preserve"> </w:t>
      </w:r>
      <w:r w:rsidRPr="00CF52E0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hyperlink w:anchor="P697">
        <w:r w:rsidRPr="00CF52E0">
          <w:rPr>
            <w:rFonts w:ascii="Times New Roman" w:hAnsi="Times New Roman" w:cs="Times New Roman"/>
            <w:b/>
            <w:bCs/>
            <w:sz w:val="24"/>
            <w:szCs w:val="24"/>
          </w:rPr>
          <w:t>разделе 1.6. части 1</w:t>
        </w:r>
      </w:hyperlink>
      <w:r w:rsidRPr="00CF52E0">
        <w:rPr>
          <w:rFonts w:ascii="Times New Roman" w:hAnsi="Times New Roman" w:cs="Times New Roman"/>
          <w:b/>
          <w:bCs/>
          <w:sz w:val="24"/>
          <w:szCs w:val="24"/>
        </w:rPr>
        <w:t xml:space="preserve"> местных</w:t>
      </w:r>
      <w:r w:rsidRPr="00CF52E0">
        <w:rPr>
          <w:rFonts w:ascii="Times New Roman" w:hAnsi="Times New Roman" w:cs="Times New Roman"/>
          <w:sz w:val="24"/>
          <w:szCs w:val="24"/>
        </w:rPr>
        <w:t xml:space="preserve"> </w:t>
      </w:r>
      <w:r w:rsidRPr="00CF52E0">
        <w:rPr>
          <w:rFonts w:ascii="Times New Roman" w:hAnsi="Times New Roman" w:cs="Times New Roman"/>
          <w:b/>
          <w:bCs/>
          <w:sz w:val="24"/>
          <w:szCs w:val="24"/>
        </w:rPr>
        <w:t>нормативов градостроительного проектирования Колышлейского района Пензенской области.</w:t>
      </w:r>
    </w:p>
    <w:p w:rsidR="00895392" w:rsidRPr="00CF52E0" w:rsidRDefault="00895392" w:rsidP="0089539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2" w:name="__DdeLink__4112_1487080584"/>
      <w:r w:rsidRPr="00CF52E0">
        <w:rPr>
          <w:rFonts w:ascii="Times New Roman" w:eastAsia="NSimSun" w:hAnsi="Times New Roman" w:cs="Times New Roman"/>
          <w:b/>
          <w:bCs/>
          <w:i/>
          <w:iCs/>
          <w:sz w:val="24"/>
          <w:szCs w:val="24"/>
        </w:rPr>
        <w:t>Предельные значения расчетных показателей для объектов местного значения муниципального района</w:t>
      </w:r>
      <w:r w:rsidRPr="00CF52E0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  <w:r w:rsidRPr="00CF52E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End w:id="22"/>
    </w:p>
    <w:p w:rsidR="00895392" w:rsidRPr="00CF52E0" w:rsidRDefault="00895392" w:rsidP="0089539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52E0">
        <w:rPr>
          <w:rFonts w:ascii="Times New Roman" w:hAnsi="Times New Roman" w:cs="Times New Roman"/>
          <w:sz w:val="24"/>
          <w:szCs w:val="24"/>
        </w:rPr>
        <w:t>№ 1.1.1 - № 1.1.3, № 1.2.1, № 1.3.1 в части обеспеченности и территориальной доступности приняты на основе</w:t>
      </w:r>
      <w:bookmarkStart w:id="23" w:name="Par2711"/>
      <w:bookmarkEnd w:id="23"/>
      <w:r w:rsidRPr="00CF52E0">
        <w:rPr>
          <w:rFonts w:ascii="Times New Roman" w:hAnsi="Times New Roman" w:cs="Times New Roman"/>
          <w:sz w:val="24"/>
          <w:szCs w:val="24"/>
        </w:rPr>
        <w:t xml:space="preserve">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культуры.</w:t>
      </w:r>
    </w:p>
    <w:p w:rsidR="00895392" w:rsidRPr="00CF52E0" w:rsidRDefault="00895392" w:rsidP="00895392">
      <w:pPr>
        <w:pStyle w:val="ConsPlusNormal"/>
        <w:spacing w:line="252" w:lineRule="auto"/>
        <w:ind w:firstLine="567"/>
        <w:jc w:val="both"/>
        <w:rPr>
          <w:rFonts w:ascii="Times New Roman" w:eastAsia="NSimSun" w:hAnsi="Times New Roman" w:cs="Times New Roman"/>
          <w:sz w:val="24"/>
          <w:szCs w:val="24"/>
        </w:rPr>
      </w:pPr>
      <w:r w:rsidRPr="00CF52E0">
        <w:rPr>
          <w:rFonts w:ascii="Times New Roman" w:eastAsia="NSimSun" w:hAnsi="Times New Roman" w:cs="Times New Roman"/>
          <w:sz w:val="24"/>
          <w:szCs w:val="24"/>
        </w:rPr>
        <w:t>№ 1.4.1 в части:</w:t>
      </w:r>
    </w:p>
    <w:p w:rsidR="00895392" w:rsidRPr="00CF52E0" w:rsidRDefault="00895392" w:rsidP="00895392">
      <w:pPr>
        <w:pStyle w:val="ConsPlusNormal"/>
        <w:spacing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52E0">
        <w:rPr>
          <w:rFonts w:ascii="Times New Roman" w:eastAsia="NSimSun" w:hAnsi="Times New Roman" w:cs="Times New Roman"/>
          <w:sz w:val="24"/>
          <w:szCs w:val="24"/>
        </w:rPr>
        <w:t xml:space="preserve">- обеспеченности принят на основе </w:t>
      </w:r>
      <w:r w:rsidRPr="00CF52E0">
        <w:rPr>
          <w:rFonts w:ascii="Times New Roman" w:hAnsi="Times New Roman" w:cs="Times New Roman"/>
          <w:sz w:val="24"/>
          <w:szCs w:val="24"/>
        </w:rPr>
        <w:t>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культуры;</w:t>
      </w:r>
    </w:p>
    <w:p w:rsidR="00895392" w:rsidRPr="00CF52E0" w:rsidRDefault="00895392" w:rsidP="00895392">
      <w:pPr>
        <w:spacing w:line="252" w:lineRule="auto"/>
        <w:ind w:firstLine="567"/>
        <w:jc w:val="both"/>
        <w:rPr>
          <w:spacing w:val="-8"/>
        </w:rPr>
      </w:pPr>
      <w:r w:rsidRPr="00CF52E0">
        <w:rPr>
          <w:spacing w:val="-8"/>
        </w:rPr>
        <w:t>-  территориальной доступности принят на основе СП 42.13330.2016.</w:t>
      </w:r>
    </w:p>
    <w:p w:rsidR="00895392" w:rsidRPr="00CF52E0" w:rsidRDefault="00895392" w:rsidP="00895392">
      <w:pPr>
        <w:spacing w:after="120"/>
        <w:ind w:firstLine="708"/>
        <w:rPr>
          <w:b/>
          <w:color w:val="000000"/>
        </w:rPr>
      </w:pPr>
    </w:p>
    <w:p w:rsidR="00895392" w:rsidRPr="00CF52E0" w:rsidRDefault="00895392" w:rsidP="00895392">
      <w:pPr>
        <w:autoSpaceDE w:val="0"/>
        <w:autoSpaceDN w:val="0"/>
        <w:adjustRightInd w:val="0"/>
        <w:spacing w:after="120"/>
        <w:ind w:firstLine="567"/>
        <w:jc w:val="both"/>
        <w:rPr>
          <w:b/>
          <w:bCs/>
        </w:rPr>
      </w:pPr>
      <w:r w:rsidRPr="00CF52E0">
        <w:rPr>
          <w:b/>
          <w:color w:val="000000"/>
        </w:rPr>
        <w:t xml:space="preserve">2.7. </w:t>
      </w:r>
      <w:r w:rsidRPr="00CF52E0">
        <w:rPr>
          <w:b/>
          <w:bCs/>
        </w:rPr>
        <w:t xml:space="preserve">Обоснование расчетных показателей и предельных значений расчетных показателей минимально допустимого уровня обеспеченности объектами </w:t>
      </w:r>
      <w:r w:rsidRPr="00CF52E0">
        <w:rPr>
          <w:rFonts w:eastAsia="NSimSun"/>
          <w:b/>
          <w:bCs/>
        </w:rPr>
        <w:t xml:space="preserve">в области </w:t>
      </w:r>
      <w:r w:rsidRPr="00CF52E0">
        <w:rPr>
          <w:b/>
          <w:bCs/>
        </w:rPr>
        <w:t>обработка, утилизация, обезвреживание, размещение твердых коммунальных отходов, расчетных показателей и предельных значений расчетных показателей максимально допустимого уровня территориальной доступности таких объектов для населения Колышлейского района Пензенской области, содержащихся</w:t>
      </w:r>
      <w:r w:rsidRPr="00CF52E0">
        <w:t xml:space="preserve"> </w:t>
      </w:r>
      <w:r w:rsidRPr="00CF52E0">
        <w:rPr>
          <w:b/>
          <w:bCs/>
        </w:rPr>
        <w:t xml:space="preserve">в </w:t>
      </w:r>
      <w:hyperlink w:anchor="P697">
        <w:r w:rsidRPr="00CF52E0">
          <w:rPr>
            <w:b/>
            <w:bCs/>
          </w:rPr>
          <w:t>разделе 1.7. части 1</w:t>
        </w:r>
      </w:hyperlink>
      <w:r w:rsidRPr="00CF52E0">
        <w:rPr>
          <w:b/>
          <w:bCs/>
        </w:rPr>
        <w:t xml:space="preserve"> местных</w:t>
      </w:r>
      <w:r w:rsidRPr="00CF52E0">
        <w:t xml:space="preserve"> </w:t>
      </w:r>
      <w:r w:rsidRPr="00CF52E0">
        <w:rPr>
          <w:b/>
          <w:bCs/>
        </w:rPr>
        <w:t>нормативов градостроительного проектирования Колышлейского района Пензенской области.</w:t>
      </w:r>
    </w:p>
    <w:p w:rsidR="00895392" w:rsidRPr="00CF52E0" w:rsidRDefault="00895392" w:rsidP="00895392">
      <w:pPr>
        <w:spacing w:after="120"/>
        <w:ind w:firstLine="708"/>
        <w:jc w:val="both"/>
        <w:rPr>
          <w:color w:val="000000"/>
        </w:rPr>
      </w:pPr>
      <w:r w:rsidRPr="00CF52E0">
        <w:rPr>
          <w:color w:val="000000"/>
        </w:rPr>
        <w:t xml:space="preserve">№ 1 принят в соответствии с Постановлением Главного государственного санитарного врача РФ </w:t>
      </w:r>
      <w:r w:rsidRPr="00CF52E0">
        <w:t xml:space="preserve">от 30 апреля </w:t>
      </w:r>
      <w:smartTag w:uri="urn:schemas-microsoft-com:office:smarttags" w:element="metricconverter">
        <w:smartTagPr>
          <w:attr w:name="ProductID" w:val="2003 г"/>
        </w:smartTagPr>
        <w:r w:rsidRPr="00CF52E0">
          <w:t>2003 г</w:t>
        </w:r>
      </w:smartTag>
      <w:r w:rsidRPr="00CF52E0">
        <w:t>. № 80 "О введении в действие санитарно-эпидемиологических правил и нормативов СанПиН 2.1.7.1322-03".</w:t>
      </w:r>
    </w:p>
    <w:p w:rsidR="00895392" w:rsidRPr="00CF52E0" w:rsidRDefault="00895392" w:rsidP="00895392">
      <w:pPr>
        <w:pStyle w:val="ConsPlusNormal"/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52E0">
        <w:rPr>
          <w:rFonts w:ascii="Times New Roman" w:hAnsi="Times New Roman" w:cs="Times New Roman"/>
          <w:b/>
          <w:sz w:val="24"/>
          <w:szCs w:val="24"/>
        </w:rPr>
        <w:t>2.8.</w:t>
      </w:r>
      <w:r w:rsidRPr="00CF52E0">
        <w:rPr>
          <w:b/>
          <w:sz w:val="24"/>
          <w:szCs w:val="24"/>
        </w:rPr>
        <w:t xml:space="preserve"> </w:t>
      </w:r>
      <w:r w:rsidRPr="00CF52E0">
        <w:rPr>
          <w:rFonts w:ascii="Times New Roman" w:hAnsi="Times New Roman" w:cs="Times New Roman"/>
          <w:b/>
          <w:bCs/>
          <w:sz w:val="24"/>
          <w:szCs w:val="24"/>
        </w:rPr>
        <w:t xml:space="preserve">Обоснование предельных значений расчетных показателей минимально допустимого уровня обеспеченности </w:t>
      </w:r>
      <w:r w:rsidRPr="00CF52E0">
        <w:rPr>
          <w:rFonts w:ascii="Times New Roman" w:eastAsia="NSimSun" w:hAnsi="Times New Roman" w:cs="Times New Roman"/>
          <w:b/>
          <w:bCs/>
          <w:sz w:val="24"/>
          <w:szCs w:val="24"/>
        </w:rPr>
        <w:t xml:space="preserve">объектами в области ритуальных услуг (места </w:t>
      </w:r>
      <w:r w:rsidRPr="00CF52E0">
        <w:rPr>
          <w:rFonts w:ascii="Times New Roman" w:eastAsia="NSimSun" w:hAnsi="Times New Roman" w:cs="Times New Roman"/>
          <w:b/>
          <w:bCs/>
          <w:sz w:val="24"/>
          <w:szCs w:val="24"/>
        </w:rPr>
        <w:lastRenderedPageBreak/>
        <w:t>погребения)</w:t>
      </w:r>
      <w:r w:rsidRPr="00CF52E0">
        <w:rPr>
          <w:rFonts w:ascii="Times New Roman" w:hAnsi="Times New Roman" w:cs="Times New Roman"/>
          <w:b/>
          <w:bCs/>
          <w:sz w:val="24"/>
          <w:szCs w:val="24"/>
        </w:rPr>
        <w:t xml:space="preserve"> местного значения населения Колышлейского района Пензенской области, предельных значений расчетных показателей максимально допустимого уровня территориальной доступности таких объектов для населения Колышлейского района Пензенской области, содержащихся в </w:t>
      </w:r>
      <w:hyperlink w:anchor="P697">
        <w:r w:rsidRPr="00CF52E0">
          <w:rPr>
            <w:rFonts w:ascii="Times New Roman" w:hAnsi="Times New Roman" w:cs="Times New Roman"/>
            <w:b/>
            <w:bCs/>
            <w:sz w:val="24"/>
            <w:szCs w:val="24"/>
          </w:rPr>
          <w:t>разделе 1.8. части 1</w:t>
        </w:r>
      </w:hyperlink>
      <w:r w:rsidRPr="00CF52E0">
        <w:rPr>
          <w:rFonts w:ascii="Times New Roman" w:hAnsi="Times New Roman" w:cs="Times New Roman"/>
          <w:b/>
          <w:bCs/>
          <w:sz w:val="24"/>
          <w:szCs w:val="24"/>
        </w:rPr>
        <w:t xml:space="preserve"> местных нормативов градостроительного проектирования Колышлейского Пензенской области.</w:t>
      </w:r>
    </w:p>
    <w:p w:rsidR="00895392" w:rsidRPr="00CF52E0" w:rsidRDefault="00895392" w:rsidP="0089539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52E0">
        <w:rPr>
          <w:rFonts w:ascii="Times New Roman" w:eastAsia="NSimSun" w:hAnsi="Times New Roman" w:cs="Times New Roman"/>
          <w:b/>
          <w:bCs/>
          <w:i/>
          <w:iCs/>
          <w:sz w:val="24"/>
          <w:szCs w:val="24"/>
        </w:rPr>
        <w:t>Предельные значения расчетных показателей для объектов местного значения муниципального района</w:t>
      </w:r>
      <w:r w:rsidRPr="00CF52E0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  <w:r w:rsidRPr="00CF52E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95392" w:rsidRPr="00CF52E0" w:rsidRDefault="00895392" w:rsidP="00895392">
      <w:pPr>
        <w:ind w:firstLine="709"/>
        <w:jc w:val="both"/>
      </w:pPr>
      <w:r w:rsidRPr="00CF52E0">
        <w:t xml:space="preserve">№ 1.1.1, № 1.1.2 в части обеспеченности и территориальной доступности приняты на основе </w:t>
      </w:r>
      <w:r w:rsidRPr="00CF52E0">
        <w:rPr>
          <w:spacing w:val="-8"/>
        </w:rPr>
        <w:t xml:space="preserve">свода правил «СП 42.13330.2016. Градостроительство. Планировка и застройка городских и сельских поселений. Актуализированная редакция СНиП 2.07.01-89*», утвержденного Приказом </w:t>
      </w:r>
      <w:r w:rsidRPr="00CF52E0">
        <w:t>Министерства строительства и жилищно-коммунального хозяйства Российской Федерации</w:t>
      </w:r>
      <w:r w:rsidRPr="00CF52E0">
        <w:rPr>
          <w:spacing w:val="-8"/>
        </w:rPr>
        <w:t xml:space="preserve"> </w:t>
      </w:r>
      <w:r w:rsidRPr="00CF52E0">
        <w:rPr>
          <w:spacing w:val="-8"/>
        </w:rPr>
        <w:br/>
        <w:t xml:space="preserve">от 30.12.2016 № 1034/пр (далее - СП 42.13330.2016). </w:t>
      </w:r>
    </w:p>
    <w:p w:rsidR="00895392" w:rsidRPr="00CF52E0" w:rsidRDefault="00895392" w:rsidP="008953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52E0">
        <w:rPr>
          <w:rFonts w:ascii="Times New Roman" w:hAnsi="Times New Roman" w:cs="Times New Roman"/>
          <w:b/>
          <w:sz w:val="24"/>
          <w:szCs w:val="24"/>
        </w:rPr>
        <w:t>2.9.</w:t>
      </w:r>
      <w:r w:rsidRPr="00CF52E0">
        <w:rPr>
          <w:rFonts w:ascii="Times New Roman" w:eastAsia="NSimSun" w:hAnsi="Times New Roman" w:cs="Times New Roman"/>
          <w:b/>
          <w:bCs/>
          <w:sz w:val="24"/>
          <w:szCs w:val="24"/>
        </w:rPr>
        <w:t xml:space="preserve"> Обоснование расчетных показателей и п</w:t>
      </w:r>
      <w:r w:rsidRPr="00CF52E0">
        <w:rPr>
          <w:rFonts w:ascii="Times New Roman" w:hAnsi="Times New Roman" w:cs="Times New Roman"/>
          <w:b/>
          <w:bCs/>
          <w:sz w:val="24"/>
          <w:szCs w:val="24"/>
        </w:rPr>
        <w:t xml:space="preserve">редельных значений расчетных показателей минимально допустимого уровня обеспеченности </w:t>
      </w:r>
      <w:r w:rsidRPr="00CF52E0">
        <w:rPr>
          <w:rFonts w:ascii="Times New Roman" w:eastAsia="NSimSun" w:hAnsi="Times New Roman" w:cs="Times New Roman"/>
          <w:b/>
          <w:bCs/>
          <w:sz w:val="24"/>
          <w:szCs w:val="24"/>
        </w:rPr>
        <w:t xml:space="preserve">объектами, обеспечивающими осуществление деятельности органов </w:t>
      </w:r>
      <w:r w:rsidRPr="00CF52E0">
        <w:rPr>
          <w:rFonts w:ascii="Times New Roman" w:hAnsi="Times New Roman" w:cs="Times New Roman"/>
          <w:b/>
          <w:bCs/>
          <w:sz w:val="24"/>
          <w:szCs w:val="24"/>
        </w:rPr>
        <w:t xml:space="preserve">местного самоуправления Колышлейского района Пензенской области, расчетных показателей и предельных значений расчетных показателей максимально допустимого уровня территориальной доступности таких объектов для населения Колышлейского района Пензенской области, содержащихся в </w:t>
      </w:r>
      <w:hyperlink w:anchor="P697">
        <w:r w:rsidRPr="00CF52E0">
          <w:rPr>
            <w:rFonts w:ascii="Times New Roman" w:hAnsi="Times New Roman" w:cs="Times New Roman"/>
            <w:b/>
            <w:bCs/>
            <w:sz w:val="24"/>
            <w:szCs w:val="24"/>
          </w:rPr>
          <w:t>разделе 1.9. части 1</w:t>
        </w:r>
      </w:hyperlink>
      <w:r w:rsidRPr="00CF52E0">
        <w:rPr>
          <w:rFonts w:ascii="Times New Roman" w:hAnsi="Times New Roman" w:cs="Times New Roman"/>
          <w:b/>
          <w:bCs/>
          <w:sz w:val="24"/>
          <w:szCs w:val="24"/>
        </w:rPr>
        <w:t xml:space="preserve"> местных нормативов градостроительного проектирования Колышлейского района Пензенской области.</w:t>
      </w:r>
    </w:p>
    <w:p w:rsidR="00895392" w:rsidRPr="00CF52E0" w:rsidRDefault="00895392" w:rsidP="0089539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4" w:name="__DdeLink__517630_1358769027"/>
      <w:bookmarkStart w:id="25" w:name="__DdeLink__27065_1358769027"/>
      <w:r w:rsidRPr="00CF52E0">
        <w:rPr>
          <w:rFonts w:ascii="Times New Roman" w:eastAsia="NSimSun" w:hAnsi="Times New Roman" w:cs="Times New Roman"/>
          <w:b/>
          <w:bCs/>
          <w:i/>
          <w:iCs/>
          <w:sz w:val="24"/>
          <w:szCs w:val="24"/>
        </w:rPr>
        <w:t>Предельные значения расчетных показателей для объектов местного значения муниципального района</w:t>
      </w:r>
      <w:r w:rsidRPr="00CF52E0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  <w:r w:rsidRPr="00CF52E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End w:id="24"/>
      <w:bookmarkEnd w:id="25"/>
    </w:p>
    <w:p w:rsidR="00895392" w:rsidRPr="00CF52E0" w:rsidRDefault="00895392" w:rsidP="00895392">
      <w:pPr>
        <w:ind w:firstLine="709"/>
        <w:jc w:val="both"/>
      </w:pPr>
      <w:r w:rsidRPr="00CF52E0">
        <w:t>№ 1.1</w:t>
      </w:r>
      <w:bookmarkStart w:id="26" w:name="__DdeLink__252641_1171560442"/>
      <w:r w:rsidRPr="00CF52E0">
        <w:t xml:space="preserve"> </w:t>
      </w:r>
      <w:bookmarkEnd w:id="26"/>
      <w:r w:rsidRPr="00CF52E0">
        <w:t>в части:</w:t>
      </w:r>
    </w:p>
    <w:p w:rsidR="00895392" w:rsidRPr="00CF52E0" w:rsidRDefault="00895392" w:rsidP="00895392">
      <w:pPr>
        <w:ind w:firstLine="709"/>
        <w:jc w:val="both"/>
      </w:pPr>
      <w:r w:rsidRPr="00CF52E0">
        <w:t xml:space="preserve">- обеспеченности принят </w:t>
      </w:r>
      <w:bookmarkStart w:id="27" w:name="__DdeLink__9929_387378572712"/>
      <w:r w:rsidRPr="00CF52E0">
        <w:t>на основе</w:t>
      </w:r>
      <w:bookmarkEnd w:id="27"/>
      <w:r w:rsidRPr="00CF52E0">
        <w:t xml:space="preserve">  СНиП 31-05-2003;</w:t>
      </w:r>
    </w:p>
    <w:p w:rsidR="00895392" w:rsidRPr="00CF52E0" w:rsidRDefault="00895392" w:rsidP="00895392">
      <w:pPr>
        <w:ind w:firstLine="709"/>
        <w:jc w:val="both"/>
      </w:pPr>
      <w:r w:rsidRPr="00CF52E0">
        <w:rPr>
          <w:spacing w:val="-8"/>
        </w:rPr>
        <w:t>- территориальной доступности принят на основе СП 42.13330.2016.</w:t>
      </w:r>
    </w:p>
    <w:p w:rsidR="00895392" w:rsidRPr="00CF52E0" w:rsidRDefault="00895392" w:rsidP="00895392">
      <w:pPr>
        <w:ind w:firstLine="709"/>
        <w:jc w:val="both"/>
      </w:pPr>
      <w:r w:rsidRPr="00CF52E0">
        <w:t>№ 1.2 в части:</w:t>
      </w:r>
    </w:p>
    <w:p w:rsidR="00895392" w:rsidRPr="00CF52E0" w:rsidRDefault="00895392" w:rsidP="00895392">
      <w:pPr>
        <w:ind w:firstLine="709"/>
        <w:jc w:val="both"/>
      </w:pPr>
      <w:r w:rsidRPr="00CF52E0">
        <w:t xml:space="preserve">- обеспеченности принят </w:t>
      </w:r>
      <w:bookmarkStart w:id="28" w:name="__DdeLink__9929_3873785727211"/>
      <w:r w:rsidRPr="00CF52E0">
        <w:t>на основе</w:t>
      </w:r>
      <w:bookmarkEnd w:id="28"/>
      <w:r w:rsidRPr="00CF52E0">
        <w:t xml:space="preserve"> Федерального закона от 06.10.2003 № 131-ФЗ «Об общих принципах организации местного самоуправления в Российской Федерации» (с последующими изменениями);</w:t>
      </w:r>
    </w:p>
    <w:p w:rsidR="00895392" w:rsidRPr="00CF52E0" w:rsidRDefault="00895392" w:rsidP="00895392">
      <w:pPr>
        <w:spacing w:after="120"/>
        <w:ind w:firstLine="709"/>
        <w:jc w:val="both"/>
      </w:pPr>
      <w:r w:rsidRPr="00CF52E0">
        <w:rPr>
          <w:spacing w:val="-8"/>
        </w:rPr>
        <w:t>- территориальной доступности принят на основе СП 42.13330.2016.</w:t>
      </w:r>
    </w:p>
    <w:p w:rsidR="00895392" w:rsidRPr="00CF52E0" w:rsidRDefault="00895392" w:rsidP="00895392">
      <w:pPr>
        <w:spacing w:after="120"/>
        <w:ind w:firstLine="567"/>
        <w:jc w:val="both"/>
        <w:rPr>
          <w:b/>
        </w:rPr>
      </w:pPr>
      <w:r w:rsidRPr="00CF52E0">
        <w:rPr>
          <w:b/>
        </w:rPr>
        <w:t>2.10.</w:t>
      </w:r>
      <w:r w:rsidRPr="00CF52E0">
        <w:rPr>
          <w:b/>
          <w:bCs/>
        </w:rPr>
        <w:t xml:space="preserve"> Обоснование предельных значений расчетных показателей минимально допустимого уровня обеспеченности объектами в области</w:t>
      </w:r>
      <w:bookmarkStart w:id="29" w:name="__DdeLink__5825422_335694508511"/>
      <w:bookmarkEnd w:id="29"/>
      <w:r w:rsidRPr="00CF52E0">
        <w:rPr>
          <w:b/>
          <w:bCs/>
        </w:rPr>
        <w:t xml:space="preserve"> хранения транспортных средств местного значения населения Колышлейского района Пензенской области, и предельных значений расчетных показателей максимально допустимого уровня территориальной доступности таких объектов для населения Колышлейского района Пензенской области, содержащихся в разделе 1.10. части 1 местных нормативов градостроительного проектирования Колышлейского района Пензенской области.</w:t>
      </w:r>
    </w:p>
    <w:p w:rsidR="00895392" w:rsidRPr="00CF52E0" w:rsidRDefault="00895392" w:rsidP="00895392">
      <w:pPr>
        <w:pStyle w:val="ConsPlusNormal"/>
        <w:spacing w:line="252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2E0">
        <w:rPr>
          <w:rStyle w:val="aff7"/>
          <w:rFonts w:ascii="Times New Roman" w:eastAsia="NSimSun" w:hAnsi="Times New Roman" w:cs="Times New Roman"/>
          <w:color w:val="000000"/>
          <w:spacing w:val="-8"/>
          <w:sz w:val="24"/>
          <w:szCs w:val="24"/>
          <w:u w:val="none"/>
        </w:rPr>
        <w:t xml:space="preserve">№ 1.1, № 1.2 </w:t>
      </w:r>
      <w:r w:rsidRPr="00CF52E0">
        <w:rPr>
          <w:rStyle w:val="aff7"/>
          <w:rFonts w:ascii="Times New Roman" w:hAnsi="Times New Roman" w:cs="Times New Roman"/>
          <w:color w:val="000000"/>
          <w:spacing w:val="-8"/>
          <w:sz w:val="24"/>
          <w:szCs w:val="24"/>
          <w:u w:val="none"/>
        </w:rPr>
        <w:t>в части обеспеченности и территориальной доступности приняты на основе свода правил "СП 42.13330.2011. Свод правил. Градостроительство. Планировка и застройка городских и сельских поселений. Актуализированная редакция СНиП 2.07.01-89*", утвержденного Приказом Минрегиона России от 28.12.2010 №820) (с последующими изменениями) (далее - СП 42.13330.2011).</w:t>
      </w:r>
    </w:p>
    <w:p w:rsidR="00895392" w:rsidRPr="00CF52E0" w:rsidRDefault="00895392" w:rsidP="00895392">
      <w:pPr>
        <w:pStyle w:val="ConsPlusNormal"/>
        <w:spacing w:line="252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2E0">
        <w:rPr>
          <w:rStyle w:val="aff7"/>
          <w:rFonts w:ascii="Times New Roman" w:eastAsia="NSimSun" w:hAnsi="Times New Roman" w:cs="Times New Roman"/>
          <w:color w:val="000000"/>
          <w:spacing w:val="-8"/>
          <w:sz w:val="24"/>
          <w:szCs w:val="24"/>
          <w:u w:val="none"/>
        </w:rPr>
        <w:t xml:space="preserve">№ 2.1 - № 2.3, № 2.5 - 2.34 </w:t>
      </w:r>
      <w:r w:rsidRPr="00CF52E0">
        <w:rPr>
          <w:rStyle w:val="aff7"/>
          <w:rFonts w:ascii="Times New Roman" w:hAnsi="Times New Roman" w:cs="Times New Roman"/>
          <w:color w:val="000000"/>
          <w:spacing w:val="-8"/>
          <w:sz w:val="24"/>
          <w:szCs w:val="24"/>
          <w:u w:val="none"/>
        </w:rPr>
        <w:t>в части:</w:t>
      </w:r>
    </w:p>
    <w:p w:rsidR="00895392" w:rsidRPr="00CF52E0" w:rsidRDefault="00895392" w:rsidP="00895392">
      <w:pPr>
        <w:pStyle w:val="ConsPlusNormal"/>
        <w:spacing w:line="252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2E0">
        <w:rPr>
          <w:rStyle w:val="aff7"/>
          <w:rFonts w:ascii="Times New Roman" w:hAnsi="Times New Roman" w:cs="Times New Roman"/>
          <w:color w:val="000000"/>
          <w:spacing w:val="-8"/>
          <w:sz w:val="24"/>
          <w:szCs w:val="24"/>
          <w:u w:val="none"/>
        </w:rPr>
        <w:t xml:space="preserve">- обеспеченности </w:t>
      </w:r>
      <w:bookmarkStart w:id="30" w:name="__DdeLink__298695_345959538"/>
      <w:r w:rsidRPr="00CF52E0">
        <w:rPr>
          <w:rStyle w:val="aff7"/>
          <w:rFonts w:ascii="Times New Roman" w:hAnsi="Times New Roman" w:cs="Times New Roman"/>
          <w:color w:val="000000"/>
          <w:spacing w:val="-8"/>
          <w:sz w:val="24"/>
          <w:szCs w:val="24"/>
          <w:u w:val="none"/>
        </w:rPr>
        <w:t>приняты на основе</w:t>
      </w:r>
      <w:bookmarkEnd w:id="30"/>
      <w:r w:rsidRPr="00CF52E0">
        <w:rPr>
          <w:rStyle w:val="aff7"/>
          <w:rFonts w:ascii="Times New Roman" w:hAnsi="Times New Roman" w:cs="Times New Roman"/>
          <w:color w:val="000000"/>
          <w:spacing w:val="-8"/>
          <w:sz w:val="24"/>
          <w:szCs w:val="24"/>
          <w:u w:val="none"/>
        </w:rPr>
        <w:t xml:space="preserve"> свода правил "</w:t>
      </w:r>
      <w:hyperlink r:id="rId11">
        <w:r w:rsidRPr="00CF52E0">
          <w:rPr>
            <w:rStyle w:val="aff7"/>
            <w:rFonts w:ascii="Times New Roman" w:hAnsi="Times New Roman" w:cs="Times New Roman"/>
            <w:color w:val="000000"/>
            <w:spacing w:val="-8"/>
            <w:sz w:val="24"/>
            <w:szCs w:val="24"/>
            <w:u w:val="none"/>
          </w:rPr>
          <w:t>СП 42.13330.2016</w:t>
        </w:r>
      </w:hyperlink>
      <w:r w:rsidRPr="00CF52E0">
        <w:rPr>
          <w:rStyle w:val="aff7"/>
          <w:rFonts w:ascii="Times New Roman" w:hAnsi="Times New Roman" w:cs="Times New Roman"/>
          <w:color w:val="000000"/>
          <w:spacing w:val="-8"/>
          <w:sz w:val="24"/>
          <w:szCs w:val="24"/>
          <w:u w:val="none"/>
        </w:rPr>
        <w:t>. Градостроительство. Планировка и застройка городских и сельских поселений. Актуализированная редакция СНиП 2.07.01-89*", утвержденного Приказом Министерства строительства и жилищно-коммунального хозяйства Российской Федерации от 30.12.2016 № 1034/пр.</w:t>
      </w:r>
    </w:p>
    <w:p w:rsidR="00895392" w:rsidRPr="00CF52E0" w:rsidRDefault="00895392" w:rsidP="00895392">
      <w:pPr>
        <w:pStyle w:val="ConsPlusNormal"/>
        <w:spacing w:line="252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2E0">
        <w:rPr>
          <w:rStyle w:val="aff7"/>
          <w:rFonts w:ascii="Times New Roman" w:hAnsi="Times New Roman" w:cs="Times New Roman"/>
          <w:color w:val="000000"/>
          <w:spacing w:val="-8"/>
          <w:sz w:val="24"/>
          <w:szCs w:val="24"/>
          <w:u w:val="none"/>
        </w:rPr>
        <w:t>- территориальной доступности приняты на основе СП 42.13330.2011.</w:t>
      </w:r>
    </w:p>
    <w:p w:rsidR="00895392" w:rsidRPr="00CF52E0" w:rsidRDefault="00895392" w:rsidP="00895392">
      <w:pPr>
        <w:pStyle w:val="ConsPlusNormal"/>
        <w:spacing w:line="252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2E0">
        <w:rPr>
          <w:rStyle w:val="aff7"/>
          <w:rFonts w:ascii="Times New Roman" w:eastAsia="NSimSun" w:hAnsi="Times New Roman" w:cs="Times New Roman"/>
          <w:color w:val="000000"/>
          <w:spacing w:val="-8"/>
          <w:sz w:val="24"/>
          <w:szCs w:val="24"/>
          <w:u w:val="none"/>
        </w:rPr>
        <w:t xml:space="preserve">№ 2.4 </w:t>
      </w:r>
      <w:r w:rsidRPr="00CF52E0">
        <w:rPr>
          <w:rStyle w:val="aff7"/>
          <w:rFonts w:ascii="Times New Roman" w:hAnsi="Times New Roman" w:cs="Times New Roman"/>
          <w:color w:val="000000"/>
          <w:spacing w:val="-8"/>
          <w:sz w:val="24"/>
          <w:szCs w:val="24"/>
          <w:u w:val="none"/>
        </w:rPr>
        <w:t>в части:</w:t>
      </w:r>
    </w:p>
    <w:p w:rsidR="00895392" w:rsidRPr="00CF52E0" w:rsidRDefault="00895392" w:rsidP="00895392">
      <w:pPr>
        <w:pStyle w:val="ConsPlusNormal"/>
        <w:spacing w:line="252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2E0">
        <w:rPr>
          <w:rStyle w:val="aff7"/>
          <w:rFonts w:ascii="Times New Roman" w:hAnsi="Times New Roman" w:cs="Times New Roman"/>
          <w:color w:val="000000"/>
          <w:spacing w:val="-8"/>
          <w:sz w:val="24"/>
          <w:szCs w:val="24"/>
          <w:u w:val="none"/>
        </w:rPr>
        <w:t xml:space="preserve">- обеспеченности </w:t>
      </w:r>
      <w:bookmarkStart w:id="31" w:name="__DdeLink__298695_3459595381"/>
      <w:r w:rsidRPr="00CF52E0">
        <w:rPr>
          <w:rStyle w:val="aff7"/>
          <w:rFonts w:ascii="Times New Roman" w:hAnsi="Times New Roman" w:cs="Times New Roman"/>
          <w:color w:val="000000"/>
          <w:spacing w:val="-8"/>
          <w:sz w:val="24"/>
          <w:szCs w:val="24"/>
          <w:u w:val="none"/>
        </w:rPr>
        <w:t>принят на основе</w:t>
      </w:r>
      <w:bookmarkEnd w:id="31"/>
      <w:r w:rsidRPr="00CF52E0">
        <w:rPr>
          <w:rStyle w:val="aff7"/>
          <w:rFonts w:ascii="Times New Roman" w:hAnsi="Times New Roman" w:cs="Times New Roman"/>
          <w:color w:val="000000"/>
          <w:spacing w:val="-8"/>
          <w:sz w:val="24"/>
          <w:szCs w:val="24"/>
          <w:u w:val="none"/>
        </w:rPr>
        <w:t xml:space="preserve"> свода правил "СП 251.1325800.2016. Свод правил. Здания общеобразовательных организаций. Правила проектирования", утвержденных</w:t>
      </w:r>
      <w:r w:rsidRPr="00CF52E0">
        <w:rPr>
          <w:rFonts w:ascii="Times New Roman" w:hAnsi="Times New Roman" w:cs="Times New Roman"/>
          <w:color w:val="000000"/>
          <w:sz w:val="24"/>
          <w:szCs w:val="24"/>
        </w:rPr>
        <w:t xml:space="preserve"> Приказом Минстроя России от 17.08.2016 № 572/пр) (с последующими изменениями).</w:t>
      </w:r>
    </w:p>
    <w:p w:rsidR="00614AAB" w:rsidRPr="00CF52E0" w:rsidRDefault="00895392" w:rsidP="00614AAB">
      <w:pPr>
        <w:pStyle w:val="ConsPlusNormal"/>
        <w:spacing w:line="252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52E0">
        <w:rPr>
          <w:rStyle w:val="aff7"/>
          <w:rFonts w:ascii="Times New Roman" w:hAnsi="Times New Roman" w:cs="Times New Roman"/>
          <w:color w:val="000000"/>
          <w:sz w:val="24"/>
          <w:szCs w:val="24"/>
          <w:u w:val="none"/>
        </w:rPr>
        <w:t>-  территориальной доступности принят на основе СП 42.13330.2011.</w:t>
      </w:r>
    </w:p>
    <w:p w:rsidR="00895392" w:rsidRPr="00CF52E0" w:rsidRDefault="00895392" w:rsidP="00895392">
      <w:pPr>
        <w:pStyle w:val="ConsPlusNormal"/>
        <w:spacing w:line="252" w:lineRule="auto"/>
        <w:ind w:firstLine="709"/>
        <w:jc w:val="both"/>
        <w:rPr>
          <w:rStyle w:val="aff7"/>
          <w:rFonts w:ascii="Times New Roman" w:hAnsi="Times New Roman" w:cs="Times New Roman"/>
          <w:spacing w:val="-8"/>
          <w:sz w:val="24"/>
          <w:szCs w:val="24"/>
        </w:rPr>
      </w:pPr>
    </w:p>
    <w:p w:rsidR="00895392" w:rsidRPr="00CF52E0" w:rsidRDefault="00895392" w:rsidP="00895392">
      <w:pPr>
        <w:pStyle w:val="11"/>
        <w:numPr>
          <w:ilvl w:val="0"/>
          <w:numId w:val="29"/>
        </w:numPr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CF52E0">
        <w:rPr>
          <w:rFonts w:ascii="Times New Roman" w:hAnsi="Times New Roman" w:cs="Times New Roman"/>
          <w:sz w:val="24"/>
          <w:szCs w:val="24"/>
        </w:rPr>
        <w:lastRenderedPageBreak/>
        <w:t xml:space="preserve">3. Правила и область применения расчетных показателей, содержащихся в основной части </w:t>
      </w:r>
      <w:bookmarkStart w:id="32" w:name="__DdeLink__358501_1129944861"/>
      <w:r w:rsidRPr="00CF52E0">
        <w:rPr>
          <w:rFonts w:ascii="Times New Roman" w:hAnsi="Times New Roman" w:cs="Times New Roman"/>
          <w:sz w:val="24"/>
          <w:szCs w:val="24"/>
        </w:rPr>
        <w:t xml:space="preserve">местных нормативов градостроительного проектирования </w:t>
      </w:r>
      <w:r w:rsidRPr="00CF52E0">
        <w:rPr>
          <w:rFonts w:ascii="Times New Roman" w:hAnsi="Times New Roman" w:cs="Times New Roman"/>
          <w:sz w:val="24"/>
          <w:szCs w:val="24"/>
        </w:rPr>
        <w:br/>
      </w:r>
      <w:r w:rsidRPr="00CF52E0">
        <w:rPr>
          <w:rFonts w:ascii="Times New Roman" w:hAnsi="Times New Roman" w:cs="Times New Roman"/>
          <w:bCs w:val="0"/>
          <w:sz w:val="24"/>
          <w:szCs w:val="24"/>
        </w:rPr>
        <w:t>Колышлейского района</w:t>
      </w:r>
      <w:r w:rsidRPr="00CF52E0">
        <w:rPr>
          <w:rFonts w:cs="Times New Roman"/>
          <w:b w:val="0"/>
          <w:bCs w:val="0"/>
          <w:sz w:val="24"/>
          <w:szCs w:val="24"/>
        </w:rPr>
        <w:t xml:space="preserve"> </w:t>
      </w:r>
      <w:r w:rsidRPr="00CF52E0">
        <w:rPr>
          <w:rFonts w:ascii="Times New Roman" w:hAnsi="Times New Roman" w:cs="Times New Roman"/>
          <w:sz w:val="24"/>
          <w:szCs w:val="24"/>
        </w:rPr>
        <w:t>Пензенской области</w:t>
      </w:r>
      <w:bookmarkEnd w:id="32"/>
    </w:p>
    <w:p w:rsidR="00895392" w:rsidRPr="00CF52E0" w:rsidRDefault="00895392" w:rsidP="00895392">
      <w:pPr>
        <w:pStyle w:val="a9"/>
      </w:pPr>
    </w:p>
    <w:p w:rsidR="00895392" w:rsidRPr="00CF52E0" w:rsidRDefault="00895392" w:rsidP="0089539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52E0">
        <w:rPr>
          <w:rFonts w:ascii="Times New Roman" w:hAnsi="Times New Roman" w:cs="Times New Roman"/>
          <w:sz w:val="24"/>
          <w:szCs w:val="24"/>
        </w:rPr>
        <w:t xml:space="preserve">3.1. Область применения расчетных показателей региональных нормативов градостроительного проектирования </w:t>
      </w:r>
      <w:r w:rsidRPr="00CF52E0">
        <w:rPr>
          <w:rFonts w:ascii="Times New Roman" w:hAnsi="Times New Roman" w:cs="Times New Roman"/>
          <w:bCs/>
          <w:sz w:val="24"/>
          <w:szCs w:val="24"/>
        </w:rPr>
        <w:t>Колышлейского района</w:t>
      </w:r>
      <w:r w:rsidRPr="00CF52E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F52E0">
        <w:rPr>
          <w:rFonts w:ascii="Times New Roman" w:hAnsi="Times New Roman" w:cs="Times New Roman"/>
          <w:sz w:val="24"/>
          <w:szCs w:val="24"/>
        </w:rPr>
        <w:t>Пензенской области.</w:t>
      </w:r>
    </w:p>
    <w:p w:rsidR="00895392" w:rsidRPr="00CF52E0" w:rsidRDefault="00895392" w:rsidP="0089539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52E0">
        <w:rPr>
          <w:rFonts w:ascii="Times New Roman" w:hAnsi="Times New Roman" w:cs="Times New Roman"/>
          <w:sz w:val="24"/>
          <w:szCs w:val="24"/>
        </w:rPr>
        <w:t xml:space="preserve">Действие расчетных показателей местных нормативов градостроительного проектирования </w:t>
      </w:r>
      <w:r w:rsidRPr="00CF52E0">
        <w:rPr>
          <w:rFonts w:ascii="Times New Roman" w:hAnsi="Times New Roman" w:cs="Times New Roman"/>
          <w:bCs/>
          <w:sz w:val="24"/>
          <w:szCs w:val="24"/>
        </w:rPr>
        <w:t>Колышлейского района</w:t>
      </w:r>
      <w:r w:rsidRPr="00CF52E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F52E0">
        <w:rPr>
          <w:rFonts w:ascii="Times New Roman" w:hAnsi="Times New Roman" w:cs="Times New Roman"/>
          <w:sz w:val="24"/>
          <w:szCs w:val="24"/>
        </w:rPr>
        <w:t xml:space="preserve">Пензенской области распространяется на всю территорию </w:t>
      </w:r>
      <w:r w:rsidRPr="00CF52E0">
        <w:rPr>
          <w:rFonts w:ascii="Times New Roman" w:hAnsi="Times New Roman" w:cs="Times New Roman"/>
          <w:bCs/>
          <w:sz w:val="24"/>
          <w:szCs w:val="24"/>
        </w:rPr>
        <w:t>Колышлейского района</w:t>
      </w:r>
      <w:r w:rsidRPr="00CF52E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F52E0">
        <w:rPr>
          <w:rFonts w:ascii="Times New Roman" w:hAnsi="Times New Roman" w:cs="Times New Roman"/>
          <w:sz w:val="24"/>
          <w:szCs w:val="24"/>
        </w:rPr>
        <w:t xml:space="preserve">Пензенской области, где имеются объекты нормирования, относящиеся к объектам местного значения. Данные нормативы градостроительного проектирования являются обязательными для применения всеми участниками деятельности, связанной с градостроительным проектированием, на территории </w:t>
      </w:r>
      <w:r w:rsidRPr="00CF52E0">
        <w:rPr>
          <w:rFonts w:ascii="Times New Roman" w:hAnsi="Times New Roman" w:cs="Times New Roman"/>
          <w:bCs/>
          <w:sz w:val="24"/>
          <w:szCs w:val="24"/>
        </w:rPr>
        <w:t>Колышлейского района</w:t>
      </w:r>
      <w:r w:rsidRPr="00CF52E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F52E0">
        <w:rPr>
          <w:rFonts w:ascii="Times New Roman" w:hAnsi="Times New Roman" w:cs="Times New Roman"/>
          <w:sz w:val="24"/>
          <w:szCs w:val="24"/>
        </w:rPr>
        <w:t>Пензенской области независимо от ведомственной подчиненности и форм собственности: государственными органами и органами местного самоуправления, юридическими и физическими лицами.</w:t>
      </w:r>
    </w:p>
    <w:p w:rsidR="00895392" w:rsidRPr="00CF52E0" w:rsidRDefault="00895392" w:rsidP="0089539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52E0">
        <w:rPr>
          <w:rFonts w:ascii="Times New Roman" w:hAnsi="Times New Roman" w:cs="Times New Roman"/>
          <w:sz w:val="24"/>
          <w:szCs w:val="24"/>
        </w:rPr>
        <w:t xml:space="preserve">Расчетные показатели местных нормативов градостроительного проектирования </w:t>
      </w:r>
      <w:r w:rsidRPr="00CF52E0">
        <w:rPr>
          <w:rFonts w:ascii="Times New Roman" w:hAnsi="Times New Roman" w:cs="Times New Roman"/>
          <w:bCs/>
          <w:sz w:val="24"/>
          <w:szCs w:val="24"/>
        </w:rPr>
        <w:t>Колышлейского района</w:t>
      </w:r>
      <w:r w:rsidRPr="00CF52E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F52E0">
        <w:rPr>
          <w:rFonts w:ascii="Times New Roman" w:hAnsi="Times New Roman" w:cs="Times New Roman"/>
          <w:sz w:val="24"/>
          <w:szCs w:val="24"/>
        </w:rPr>
        <w:t xml:space="preserve">Пензенской области применяются при подготовке, согласовании и утверждении документов территориального планирования, при подготовке и утверждении документации по планировке территорий, при подготовке и утверждении местных нормативов градостроительного проектирования муниципальных образований </w:t>
      </w:r>
      <w:r w:rsidRPr="00CF52E0">
        <w:rPr>
          <w:rFonts w:ascii="Times New Roman" w:hAnsi="Times New Roman" w:cs="Times New Roman"/>
          <w:bCs/>
          <w:sz w:val="24"/>
          <w:szCs w:val="24"/>
        </w:rPr>
        <w:t>Колышлейского района</w:t>
      </w:r>
      <w:r w:rsidRPr="00CF52E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F52E0">
        <w:rPr>
          <w:rFonts w:ascii="Times New Roman" w:hAnsi="Times New Roman" w:cs="Times New Roman"/>
          <w:sz w:val="24"/>
          <w:szCs w:val="24"/>
        </w:rPr>
        <w:t xml:space="preserve">Пензенской области. </w:t>
      </w:r>
    </w:p>
    <w:p w:rsidR="00895392" w:rsidRPr="00CF52E0" w:rsidRDefault="00895392" w:rsidP="0089539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52E0">
        <w:rPr>
          <w:rFonts w:ascii="Times New Roman" w:hAnsi="Times New Roman" w:cs="Times New Roman"/>
          <w:sz w:val="24"/>
          <w:szCs w:val="24"/>
        </w:rPr>
        <w:t>Расчетные показатели местных нормативов градостроительного проектирования также применяются:</w:t>
      </w:r>
    </w:p>
    <w:p w:rsidR="00895392" w:rsidRPr="00CF52E0" w:rsidRDefault="00895392" w:rsidP="0089539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52E0">
        <w:rPr>
          <w:rFonts w:ascii="Times New Roman" w:hAnsi="Times New Roman" w:cs="Times New Roman"/>
          <w:sz w:val="24"/>
          <w:szCs w:val="24"/>
        </w:rPr>
        <w:t>- при проведении общественных обсуждений или публичных слушаний по проектам генеральных планов, проектам планировки территорий и проектам межевания территорий, подготовленным в составе документации по планировке территорий;</w:t>
      </w:r>
    </w:p>
    <w:p w:rsidR="00895392" w:rsidRPr="00CF52E0" w:rsidRDefault="00895392" w:rsidP="0089539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52E0">
        <w:rPr>
          <w:rFonts w:ascii="Times New Roman" w:hAnsi="Times New Roman" w:cs="Times New Roman"/>
          <w:sz w:val="24"/>
          <w:szCs w:val="24"/>
        </w:rPr>
        <w:t xml:space="preserve">- в других случаях, когда требуется учет и соблюдение расчетных показателей минимально допустимого уровня обеспеченности объектами местного значения населения </w:t>
      </w:r>
      <w:r w:rsidRPr="00CF52E0">
        <w:rPr>
          <w:rFonts w:ascii="Times New Roman" w:hAnsi="Times New Roman" w:cs="Times New Roman"/>
          <w:bCs/>
          <w:sz w:val="24"/>
          <w:szCs w:val="24"/>
        </w:rPr>
        <w:t>Колышлейского района</w:t>
      </w:r>
      <w:r w:rsidRPr="00CF52E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F52E0">
        <w:rPr>
          <w:rFonts w:ascii="Times New Roman" w:hAnsi="Times New Roman" w:cs="Times New Roman"/>
          <w:sz w:val="24"/>
          <w:szCs w:val="24"/>
        </w:rPr>
        <w:t xml:space="preserve">Пензенской области и предельных значений расчетных показателей максимально допустимого уровня территориальной доступности таких объектов для населения </w:t>
      </w:r>
      <w:r w:rsidRPr="00CF52E0">
        <w:rPr>
          <w:rFonts w:ascii="Times New Roman" w:hAnsi="Times New Roman" w:cs="Times New Roman"/>
          <w:bCs/>
          <w:sz w:val="24"/>
          <w:szCs w:val="24"/>
        </w:rPr>
        <w:t>Колышлейского района</w:t>
      </w:r>
      <w:r w:rsidRPr="00CF52E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F52E0">
        <w:rPr>
          <w:rFonts w:ascii="Times New Roman" w:hAnsi="Times New Roman" w:cs="Times New Roman"/>
          <w:sz w:val="24"/>
          <w:szCs w:val="24"/>
        </w:rPr>
        <w:t>Пензенской области.</w:t>
      </w:r>
    </w:p>
    <w:p w:rsidR="00895392" w:rsidRPr="00CF52E0" w:rsidRDefault="00895392" w:rsidP="0089539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52E0">
        <w:rPr>
          <w:rFonts w:ascii="Times New Roman" w:hAnsi="Times New Roman" w:cs="Times New Roman"/>
          <w:sz w:val="24"/>
          <w:szCs w:val="24"/>
        </w:rPr>
        <w:t>При отмене и (или) изменении действующих нормативных документов Российской Федерации, в том числе тех, требования которых были учтены при подготовке настоящих местных нормативов градостроительного проектирования и на которые дается ссылка в настоящих нормативах, следует руководствоваться нормами, вводимыми взамен отмененных.</w:t>
      </w:r>
    </w:p>
    <w:p w:rsidR="00895392" w:rsidRPr="00CF52E0" w:rsidRDefault="00895392" w:rsidP="0089539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52E0">
        <w:rPr>
          <w:rFonts w:ascii="Times New Roman" w:hAnsi="Times New Roman" w:cs="Times New Roman"/>
          <w:sz w:val="24"/>
          <w:szCs w:val="24"/>
        </w:rPr>
        <w:t xml:space="preserve">3.2. Правила применения расчетных показателей местных нормативов градостроительного проектирования </w:t>
      </w:r>
      <w:r w:rsidRPr="00CF52E0">
        <w:rPr>
          <w:rFonts w:ascii="Times New Roman" w:hAnsi="Times New Roman" w:cs="Times New Roman"/>
          <w:bCs/>
          <w:sz w:val="24"/>
          <w:szCs w:val="24"/>
        </w:rPr>
        <w:t>Колышлейского района</w:t>
      </w:r>
      <w:r w:rsidRPr="00CF52E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F52E0">
        <w:rPr>
          <w:rFonts w:ascii="Times New Roman" w:hAnsi="Times New Roman" w:cs="Times New Roman"/>
          <w:sz w:val="24"/>
          <w:szCs w:val="24"/>
        </w:rPr>
        <w:t>Пензенской области.</w:t>
      </w:r>
    </w:p>
    <w:p w:rsidR="00895392" w:rsidRPr="00CF52E0" w:rsidRDefault="00895392" w:rsidP="00895392">
      <w:pPr>
        <w:ind w:firstLine="567"/>
        <w:jc w:val="both"/>
      </w:pPr>
      <w:r w:rsidRPr="00CF52E0">
        <w:t xml:space="preserve">Установление совокупности расчетных показателей минимально допустимого уровня обеспеченности объектами местного значения населения </w:t>
      </w:r>
      <w:r w:rsidRPr="00CF52E0">
        <w:rPr>
          <w:bCs/>
        </w:rPr>
        <w:t>Колышлейского района</w:t>
      </w:r>
      <w:r w:rsidRPr="00CF52E0">
        <w:rPr>
          <w:b/>
          <w:bCs/>
        </w:rPr>
        <w:t xml:space="preserve"> </w:t>
      </w:r>
      <w:r w:rsidRPr="00CF52E0">
        <w:t xml:space="preserve">Пензенской области и расчетных показателей максимально допустимого уровня территориальной доступности таких объектов для населения </w:t>
      </w:r>
      <w:r w:rsidRPr="00CF52E0">
        <w:rPr>
          <w:bCs/>
        </w:rPr>
        <w:t>Колышлейского района</w:t>
      </w:r>
      <w:r w:rsidRPr="00CF52E0">
        <w:rPr>
          <w:b/>
          <w:bCs/>
        </w:rPr>
        <w:t xml:space="preserve"> </w:t>
      </w:r>
      <w:r w:rsidRPr="00CF52E0">
        <w:t xml:space="preserve">Пензенской области производится для определения местоположения планируемых к размещению объектов местного значения муниципальных образований в документах территориального планирования, границ зон планируемого размещения таких объектов </w:t>
      </w:r>
      <w:r w:rsidRPr="00CF52E0">
        <w:br/>
        <w:t>в документации по планировке территории в целях обеспечения благоприятных условий жизнедеятельности человека на территории в границах подготовки соответствующего проекта.</w:t>
      </w:r>
    </w:p>
    <w:p w:rsidR="00895392" w:rsidRPr="00CF52E0" w:rsidRDefault="00895392" w:rsidP="0089539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52E0">
        <w:rPr>
          <w:rFonts w:ascii="Times New Roman" w:hAnsi="Times New Roman" w:cs="Times New Roman"/>
          <w:sz w:val="24"/>
          <w:szCs w:val="24"/>
        </w:rPr>
        <w:t>При определении местоположения планируемых к размещению тех или иных объектов местного значения в целях подготовки документов территориального планирования, документации по планировке территории следует учитывать наличие на территории в границах проекта таких же объектов, их параметры (площадь, емкость, вместимость и проч.), нормативный уровень территориальной доступности как для существующих, так и для планируемых к размещению объектов. При определении границ зон планируемого размещения того или иного объекта местного значения следует учитывать параметры указанных объектов и нормы отвода земель для таких объектов.</w:t>
      </w:r>
    </w:p>
    <w:p w:rsidR="00895392" w:rsidRPr="00CF52E0" w:rsidRDefault="00895392" w:rsidP="001672ED">
      <w:pPr>
        <w:tabs>
          <w:tab w:val="left" w:pos="1113"/>
        </w:tabs>
      </w:pPr>
    </w:p>
    <w:sectPr w:rsidR="00895392" w:rsidRPr="00CF52E0" w:rsidSect="00987185">
      <w:pgSz w:w="11906" w:h="16838"/>
      <w:pgMar w:top="709" w:right="707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4434" w:rsidRDefault="005C4434" w:rsidP="003142B2">
      <w:r>
        <w:separator/>
      </w:r>
    </w:p>
  </w:endnote>
  <w:endnote w:type="continuationSeparator" w:id="1">
    <w:p w:rsidR="005C4434" w:rsidRDefault="005C4434" w:rsidP="003142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Liberation Mono">
    <w:altName w:val="Courier New"/>
    <w:charset w:val="CC"/>
    <w:family w:val="modern"/>
    <w:pitch w:val="fixed"/>
    <w:sig w:usb0="20001A87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iberation Sans">
    <w:altName w:val="Arial"/>
    <w:charset w:val="CC"/>
    <w:family w:val="swiss"/>
    <w:pitch w:val="variable"/>
    <w:sig w:usb0="E0001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4434" w:rsidRDefault="005C4434" w:rsidP="003142B2">
      <w:r>
        <w:separator/>
      </w:r>
    </w:p>
  </w:footnote>
  <w:footnote w:type="continuationSeparator" w:id="1">
    <w:p w:rsidR="005C4434" w:rsidRDefault="005C4434" w:rsidP="003142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426B2"/>
    <w:multiLevelType w:val="hybridMultilevel"/>
    <w:tmpl w:val="FE1AEE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6C609C"/>
    <w:multiLevelType w:val="hybridMultilevel"/>
    <w:tmpl w:val="A27E2F62"/>
    <w:lvl w:ilvl="0" w:tplc="B8B46EB6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0AE65113"/>
    <w:multiLevelType w:val="multilevel"/>
    <w:tmpl w:val="FFB448E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0BEB58C5"/>
    <w:multiLevelType w:val="hybridMultilevel"/>
    <w:tmpl w:val="FC3A0610"/>
    <w:lvl w:ilvl="0" w:tplc="D9E4A764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0C427587"/>
    <w:multiLevelType w:val="multilevel"/>
    <w:tmpl w:val="2F5EA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104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60" w:hanging="2160"/>
      </w:pPr>
      <w:rPr>
        <w:rFonts w:hint="default"/>
      </w:rPr>
    </w:lvl>
  </w:abstractNum>
  <w:abstractNum w:abstractNumId="5">
    <w:nsid w:val="110101D3"/>
    <w:multiLevelType w:val="hybridMultilevel"/>
    <w:tmpl w:val="845C57A0"/>
    <w:lvl w:ilvl="0" w:tplc="D9E4A764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6B55338"/>
    <w:multiLevelType w:val="hybridMultilevel"/>
    <w:tmpl w:val="EFC87668"/>
    <w:lvl w:ilvl="0" w:tplc="009A91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A415B8E"/>
    <w:multiLevelType w:val="hybridMultilevel"/>
    <w:tmpl w:val="A5042F4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B6F2973"/>
    <w:multiLevelType w:val="multilevel"/>
    <w:tmpl w:val="0FAA2C52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14" w:hanging="405"/>
      </w:pPr>
      <w:rPr>
        <w:rFonts w:hint="default"/>
        <w:lang w:val="ru-RU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9">
    <w:nsid w:val="1C4D7307"/>
    <w:multiLevelType w:val="hybridMultilevel"/>
    <w:tmpl w:val="15689ACE"/>
    <w:lvl w:ilvl="0" w:tplc="D9E4A764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21CF383C"/>
    <w:multiLevelType w:val="multilevel"/>
    <w:tmpl w:val="145E9D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11">
    <w:nsid w:val="250C6590"/>
    <w:multiLevelType w:val="multilevel"/>
    <w:tmpl w:val="320C53C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2">
    <w:nsid w:val="2A301B37"/>
    <w:multiLevelType w:val="hybridMultilevel"/>
    <w:tmpl w:val="6E6E1276"/>
    <w:lvl w:ilvl="0" w:tplc="07EA155E">
      <w:start w:val="1"/>
      <w:numFmt w:val="upperRoman"/>
      <w:lvlText w:val="%1."/>
      <w:lvlJc w:val="left"/>
      <w:pPr>
        <w:ind w:left="14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4354B5"/>
    <w:multiLevelType w:val="hybridMultilevel"/>
    <w:tmpl w:val="36641D38"/>
    <w:lvl w:ilvl="0" w:tplc="2F6CBC0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4A72672E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ED8A8042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FA02CAC8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142AE838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5C385B66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AA027F60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8806246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7D909C9C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2EA77939"/>
    <w:multiLevelType w:val="hybridMultilevel"/>
    <w:tmpl w:val="19B0DFF4"/>
    <w:lvl w:ilvl="0" w:tplc="5CE88FB2">
      <w:start w:val="1"/>
      <w:numFmt w:val="bullet"/>
      <w:lvlText w:val=""/>
      <w:lvlJc w:val="left"/>
      <w:pPr>
        <w:ind w:left="1040" w:hanging="360"/>
      </w:pPr>
      <w:rPr>
        <w:rFonts w:ascii="Symbol" w:eastAsia="Times New Roman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5">
    <w:nsid w:val="30143A2A"/>
    <w:multiLevelType w:val="multilevel"/>
    <w:tmpl w:val="347496AE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71" w:hanging="4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vertAlign w:val="baseline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2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40" w:hanging="1800"/>
      </w:pPr>
      <w:rPr>
        <w:rFonts w:cs="Times New Roman" w:hint="default"/>
      </w:rPr>
    </w:lvl>
  </w:abstractNum>
  <w:abstractNum w:abstractNumId="16">
    <w:nsid w:val="38D0307C"/>
    <w:multiLevelType w:val="multilevel"/>
    <w:tmpl w:val="FE70B87E"/>
    <w:lvl w:ilvl="0">
      <w:start w:val="1"/>
      <w:numFmt w:val="none"/>
      <w:pStyle w:val="1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1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7">
    <w:nsid w:val="3A186E76"/>
    <w:multiLevelType w:val="hybridMultilevel"/>
    <w:tmpl w:val="E68C40F2"/>
    <w:lvl w:ilvl="0" w:tplc="A69E76D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424629D2"/>
    <w:multiLevelType w:val="hybridMultilevel"/>
    <w:tmpl w:val="B56A12F6"/>
    <w:lvl w:ilvl="0" w:tplc="1B500EB6">
      <w:start w:val="1"/>
      <w:numFmt w:val="decimal"/>
      <w:lvlText w:val="%1."/>
      <w:lvlJc w:val="left"/>
      <w:pPr>
        <w:tabs>
          <w:tab w:val="num" w:pos="1404"/>
        </w:tabs>
        <w:ind w:left="1404" w:hanging="864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A027181"/>
    <w:multiLevelType w:val="multilevel"/>
    <w:tmpl w:val="5E52DD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20">
    <w:nsid w:val="4CDA7DF0"/>
    <w:multiLevelType w:val="hybridMultilevel"/>
    <w:tmpl w:val="8EEA1F46"/>
    <w:lvl w:ilvl="0" w:tplc="4FB42948">
      <w:start w:val="1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03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21">
    <w:nsid w:val="4E8A4516"/>
    <w:multiLevelType w:val="multilevel"/>
    <w:tmpl w:val="ED3A7A0C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03" w:hanging="435"/>
      </w:pPr>
      <w:rPr>
        <w:rFonts w:cs="Times New Roman" w:hint="default"/>
        <w:i w:val="0"/>
        <w:color w:val="00000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cs="Times New Roman" w:hint="default"/>
        <w:i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cs="Times New Roman" w:hint="default"/>
        <w:i w:val="0"/>
        <w:color w:val="000000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cs="Times New Roman" w:hint="default"/>
        <w:i w:val="0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cs="Times New Roman" w:hint="default"/>
        <w:i w:val="0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cs="Times New Roman" w:hint="default"/>
        <w:i w:val="0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cs="Times New Roman" w:hint="default"/>
        <w:i w:val="0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cs="Times New Roman" w:hint="default"/>
        <w:i w:val="0"/>
        <w:color w:val="000000"/>
      </w:rPr>
    </w:lvl>
  </w:abstractNum>
  <w:abstractNum w:abstractNumId="22">
    <w:nsid w:val="503A7787"/>
    <w:multiLevelType w:val="multilevel"/>
    <w:tmpl w:val="8186754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08827A7"/>
    <w:multiLevelType w:val="hybridMultilevel"/>
    <w:tmpl w:val="F67EC3B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941D05"/>
    <w:multiLevelType w:val="hybridMultilevel"/>
    <w:tmpl w:val="FD761DB6"/>
    <w:lvl w:ilvl="0" w:tplc="80E2C3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739E3E2B"/>
    <w:multiLevelType w:val="multilevel"/>
    <w:tmpl w:val="99F2540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2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76" w:hanging="2160"/>
      </w:pPr>
      <w:rPr>
        <w:rFonts w:hint="default"/>
      </w:rPr>
    </w:lvl>
  </w:abstractNum>
  <w:abstractNum w:abstractNumId="26">
    <w:nsid w:val="73EC6AB7"/>
    <w:multiLevelType w:val="multilevel"/>
    <w:tmpl w:val="8FA41C6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762079D1"/>
    <w:multiLevelType w:val="hybridMultilevel"/>
    <w:tmpl w:val="6C242138"/>
    <w:lvl w:ilvl="0" w:tplc="0680B752">
      <w:start w:val="1"/>
      <w:numFmt w:val="bullet"/>
      <w:lvlText w:val=""/>
      <w:lvlJc w:val="left"/>
      <w:pPr>
        <w:ind w:left="1040" w:hanging="360"/>
      </w:pPr>
      <w:rPr>
        <w:rFonts w:ascii="Symbol" w:hAnsi="Symbol" w:hint="default"/>
      </w:rPr>
    </w:lvl>
    <w:lvl w:ilvl="1" w:tplc="657225C6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A38A5096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FAEED28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9B604CF4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8632C7F8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154ED1C2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76983BBC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1186BDC0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28">
    <w:nsid w:val="7B496D27"/>
    <w:multiLevelType w:val="hybridMultilevel"/>
    <w:tmpl w:val="2E1C3610"/>
    <w:lvl w:ilvl="0" w:tplc="608A18F2">
      <w:start w:val="1"/>
      <w:numFmt w:val="upperRoman"/>
      <w:lvlText w:val="%1."/>
      <w:lvlJc w:val="left"/>
      <w:pPr>
        <w:ind w:left="1400" w:hanging="720"/>
      </w:pPr>
      <w:rPr>
        <w:rFonts w:hint="default"/>
      </w:rPr>
    </w:lvl>
    <w:lvl w:ilvl="1" w:tplc="3B7E9E74" w:tentative="1">
      <w:start w:val="1"/>
      <w:numFmt w:val="lowerLetter"/>
      <w:lvlText w:val="%2."/>
      <w:lvlJc w:val="left"/>
      <w:pPr>
        <w:ind w:left="1760" w:hanging="360"/>
      </w:pPr>
    </w:lvl>
    <w:lvl w:ilvl="2" w:tplc="6D7C986E" w:tentative="1">
      <w:start w:val="1"/>
      <w:numFmt w:val="lowerRoman"/>
      <w:lvlText w:val="%3."/>
      <w:lvlJc w:val="right"/>
      <w:pPr>
        <w:ind w:left="2480" w:hanging="180"/>
      </w:pPr>
    </w:lvl>
    <w:lvl w:ilvl="3" w:tplc="22CAF06A" w:tentative="1">
      <w:start w:val="1"/>
      <w:numFmt w:val="decimal"/>
      <w:lvlText w:val="%4."/>
      <w:lvlJc w:val="left"/>
      <w:pPr>
        <w:ind w:left="3200" w:hanging="360"/>
      </w:pPr>
    </w:lvl>
    <w:lvl w:ilvl="4" w:tplc="998AE580" w:tentative="1">
      <w:start w:val="1"/>
      <w:numFmt w:val="lowerLetter"/>
      <w:lvlText w:val="%5."/>
      <w:lvlJc w:val="left"/>
      <w:pPr>
        <w:ind w:left="3920" w:hanging="360"/>
      </w:pPr>
    </w:lvl>
    <w:lvl w:ilvl="5" w:tplc="22EC07F8" w:tentative="1">
      <w:start w:val="1"/>
      <w:numFmt w:val="lowerRoman"/>
      <w:lvlText w:val="%6."/>
      <w:lvlJc w:val="right"/>
      <w:pPr>
        <w:ind w:left="4640" w:hanging="180"/>
      </w:pPr>
    </w:lvl>
    <w:lvl w:ilvl="6" w:tplc="2DFCAB54" w:tentative="1">
      <w:start w:val="1"/>
      <w:numFmt w:val="decimal"/>
      <w:lvlText w:val="%7."/>
      <w:lvlJc w:val="left"/>
      <w:pPr>
        <w:ind w:left="5360" w:hanging="360"/>
      </w:pPr>
    </w:lvl>
    <w:lvl w:ilvl="7" w:tplc="485C7486" w:tentative="1">
      <w:start w:val="1"/>
      <w:numFmt w:val="lowerLetter"/>
      <w:lvlText w:val="%8."/>
      <w:lvlJc w:val="left"/>
      <w:pPr>
        <w:ind w:left="6080" w:hanging="360"/>
      </w:pPr>
    </w:lvl>
    <w:lvl w:ilvl="8" w:tplc="9278A71A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9">
    <w:nsid w:val="7ED32F82"/>
    <w:multiLevelType w:val="multilevel"/>
    <w:tmpl w:val="93268C9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6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8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12" w:hanging="2160"/>
      </w:pPr>
      <w:rPr>
        <w:rFonts w:hint="default"/>
      </w:rPr>
    </w:lvl>
  </w:abstractNum>
  <w:num w:numId="1">
    <w:abstractNumId w:val="21"/>
  </w:num>
  <w:num w:numId="2">
    <w:abstractNumId w:val="6"/>
  </w:num>
  <w:num w:numId="3">
    <w:abstractNumId w:val="28"/>
  </w:num>
  <w:num w:numId="4">
    <w:abstractNumId w:val="27"/>
  </w:num>
  <w:num w:numId="5">
    <w:abstractNumId w:val="14"/>
  </w:num>
  <w:num w:numId="6">
    <w:abstractNumId w:val="13"/>
  </w:num>
  <w:num w:numId="7">
    <w:abstractNumId w:val="3"/>
  </w:num>
  <w:num w:numId="8">
    <w:abstractNumId w:val="1"/>
  </w:num>
  <w:num w:numId="9">
    <w:abstractNumId w:val="9"/>
  </w:num>
  <w:num w:numId="10">
    <w:abstractNumId w:val="5"/>
  </w:num>
  <w:num w:numId="11">
    <w:abstractNumId w:val="20"/>
  </w:num>
  <w:num w:numId="12">
    <w:abstractNumId w:val="12"/>
  </w:num>
  <w:num w:numId="13">
    <w:abstractNumId w:val="23"/>
  </w:num>
  <w:num w:numId="14">
    <w:abstractNumId w:val="10"/>
  </w:num>
  <w:num w:numId="15">
    <w:abstractNumId w:val="26"/>
  </w:num>
  <w:num w:numId="16">
    <w:abstractNumId w:val="29"/>
  </w:num>
  <w:num w:numId="17">
    <w:abstractNumId w:val="8"/>
  </w:num>
  <w:num w:numId="18">
    <w:abstractNumId w:val="25"/>
  </w:num>
  <w:num w:numId="19">
    <w:abstractNumId w:val="15"/>
  </w:num>
  <w:num w:numId="20">
    <w:abstractNumId w:val="0"/>
  </w:num>
  <w:num w:numId="2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4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19"/>
  </w:num>
  <w:num w:numId="28">
    <w:abstractNumId w:val="16"/>
  </w:num>
  <w:num w:numId="29">
    <w:abstractNumId w:val="11"/>
  </w:num>
  <w:num w:numId="30">
    <w:abstractNumId w:val="24"/>
  </w:num>
  <w:num w:numId="31">
    <w:abstractNumId w:val="7"/>
  </w:num>
  <w:num w:numId="3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B479B"/>
    <w:rsid w:val="000038B7"/>
    <w:rsid w:val="00016F6C"/>
    <w:rsid w:val="00040646"/>
    <w:rsid w:val="00043596"/>
    <w:rsid w:val="000503B3"/>
    <w:rsid w:val="00063296"/>
    <w:rsid w:val="00071704"/>
    <w:rsid w:val="00074743"/>
    <w:rsid w:val="00091B59"/>
    <w:rsid w:val="0009514B"/>
    <w:rsid w:val="000951B4"/>
    <w:rsid w:val="000973A7"/>
    <w:rsid w:val="00097503"/>
    <w:rsid w:val="00097845"/>
    <w:rsid w:val="000A0576"/>
    <w:rsid w:val="000B15EE"/>
    <w:rsid w:val="000D31A6"/>
    <w:rsid w:val="000D482A"/>
    <w:rsid w:val="000D6395"/>
    <w:rsid w:val="000D6739"/>
    <w:rsid w:val="000E4F82"/>
    <w:rsid w:val="00121CB7"/>
    <w:rsid w:val="001238ED"/>
    <w:rsid w:val="00127115"/>
    <w:rsid w:val="001272AC"/>
    <w:rsid w:val="001342D9"/>
    <w:rsid w:val="00151639"/>
    <w:rsid w:val="00155C42"/>
    <w:rsid w:val="001672ED"/>
    <w:rsid w:val="0017116B"/>
    <w:rsid w:val="00181BAE"/>
    <w:rsid w:val="001820A6"/>
    <w:rsid w:val="00190D71"/>
    <w:rsid w:val="00192EDF"/>
    <w:rsid w:val="001945A1"/>
    <w:rsid w:val="001A151F"/>
    <w:rsid w:val="001B00A7"/>
    <w:rsid w:val="001B1A82"/>
    <w:rsid w:val="001D18A4"/>
    <w:rsid w:val="001F4170"/>
    <w:rsid w:val="001F4E79"/>
    <w:rsid w:val="001F5845"/>
    <w:rsid w:val="002122E0"/>
    <w:rsid w:val="00212A1D"/>
    <w:rsid w:val="0021342C"/>
    <w:rsid w:val="002218AF"/>
    <w:rsid w:val="002328B2"/>
    <w:rsid w:val="0023530A"/>
    <w:rsid w:val="00244C10"/>
    <w:rsid w:val="00245115"/>
    <w:rsid w:val="00261527"/>
    <w:rsid w:val="00261ABD"/>
    <w:rsid w:val="00263798"/>
    <w:rsid w:val="002835E5"/>
    <w:rsid w:val="00290D25"/>
    <w:rsid w:val="00291286"/>
    <w:rsid w:val="002959E5"/>
    <w:rsid w:val="002A42EF"/>
    <w:rsid w:val="002B3311"/>
    <w:rsid w:val="002C6756"/>
    <w:rsid w:val="002D38B2"/>
    <w:rsid w:val="002E4932"/>
    <w:rsid w:val="002F6283"/>
    <w:rsid w:val="003010C5"/>
    <w:rsid w:val="003142B2"/>
    <w:rsid w:val="0032103C"/>
    <w:rsid w:val="00323029"/>
    <w:rsid w:val="003239C2"/>
    <w:rsid w:val="00325DF3"/>
    <w:rsid w:val="00330E80"/>
    <w:rsid w:val="003478ED"/>
    <w:rsid w:val="003640B1"/>
    <w:rsid w:val="00394EA9"/>
    <w:rsid w:val="003A19BB"/>
    <w:rsid w:val="003A2E76"/>
    <w:rsid w:val="003A520B"/>
    <w:rsid w:val="003A5637"/>
    <w:rsid w:val="003C0B63"/>
    <w:rsid w:val="003C7496"/>
    <w:rsid w:val="003D02EF"/>
    <w:rsid w:val="003D59BE"/>
    <w:rsid w:val="003D7577"/>
    <w:rsid w:val="003E1383"/>
    <w:rsid w:val="003E2AC4"/>
    <w:rsid w:val="003F5AD8"/>
    <w:rsid w:val="0040284E"/>
    <w:rsid w:val="00405DEB"/>
    <w:rsid w:val="0040709A"/>
    <w:rsid w:val="00407F71"/>
    <w:rsid w:val="00411DE3"/>
    <w:rsid w:val="00420298"/>
    <w:rsid w:val="00420553"/>
    <w:rsid w:val="00422D01"/>
    <w:rsid w:val="004231BC"/>
    <w:rsid w:val="00445181"/>
    <w:rsid w:val="004526DD"/>
    <w:rsid w:val="00463C8C"/>
    <w:rsid w:val="00477BF3"/>
    <w:rsid w:val="004973E2"/>
    <w:rsid w:val="004A5100"/>
    <w:rsid w:val="004A6460"/>
    <w:rsid w:val="004A70E8"/>
    <w:rsid w:val="004B49A2"/>
    <w:rsid w:val="004C6BA9"/>
    <w:rsid w:val="004D36E4"/>
    <w:rsid w:val="004D3F5B"/>
    <w:rsid w:val="004D5A2E"/>
    <w:rsid w:val="004E4F37"/>
    <w:rsid w:val="004F5372"/>
    <w:rsid w:val="004F5676"/>
    <w:rsid w:val="005043C5"/>
    <w:rsid w:val="00505676"/>
    <w:rsid w:val="00510746"/>
    <w:rsid w:val="0052438C"/>
    <w:rsid w:val="00535272"/>
    <w:rsid w:val="00535B75"/>
    <w:rsid w:val="0053765E"/>
    <w:rsid w:val="00546ACB"/>
    <w:rsid w:val="00562E91"/>
    <w:rsid w:val="005641A6"/>
    <w:rsid w:val="00585FAA"/>
    <w:rsid w:val="00586E7A"/>
    <w:rsid w:val="005A6711"/>
    <w:rsid w:val="005A7876"/>
    <w:rsid w:val="005B7863"/>
    <w:rsid w:val="005C4434"/>
    <w:rsid w:val="005E2E24"/>
    <w:rsid w:val="005F05B1"/>
    <w:rsid w:val="005F26EA"/>
    <w:rsid w:val="005F41B3"/>
    <w:rsid w:val="00613973"/>
    <w:rsid w:val="006143D7"/>
    <w:rsid w:val="00614AAB"/>
    <w:rsid w:val="00623ABE"/>
    <w:rsid w:val="00643317"/>
    <w:rsid w:val="00650D78"/>
    <w:rsid w:val="00656462"/>
    <w:rsid w:val="00667F28"/>
    <w:rsid w:val="006A0EAC"/>
    <w:rsid w:val="006B01F9"/>
    <w:rsid w:val="006B0489"/>
    <w:rsid w:val="006B413C"/>
    <w:rsid w:val="006C0D02"/>
    <w:rsid w:val="006D23DC"/>
    <w:rsid w:val="006D2C9E"/>
    <w:rsid w:val="006D37E8"/>
    <w:rsid w:val="006D51DC"/>
    <w:rsid w:val="006E2B11"/>
    <w:rsid w:val="006F0825"/>
    <w:rsid w:val="0070093E"/>
    <w:rsid w:val="007019D9"/>
    <w:rsid w:val="00703049"/>
    <w:rsid w:val="007227EE"/>
    <w:rsid w:val="00724AA8"/>
    <w:rsid w:val="007328F9"/>
    <w:rsid w:val="00735615"/>
    <w:rsid w:val="00756AC7"/>
    <w:rsid w:val="00756B6A"/>
    <w:rsid w:val="00760EEC"/>
    <w:rsid w:val="00772699"/>
    <w:rsid w:val="00787233"/>
    <w:rsid w:val="007928FF"/>
    <w:rsid w:val="00797B6F"/>
    <w:rsid w:val="007A2CD6"/>
    <w:rsid w:val="007B23CE"/>
    <w:rsid w:val="007C48D9"/>
    <w:rsid w:val="007C498C"/>
    <w:rsid w:val="007C6267"/>
    <w:rsid w:val="007F29D1"/>
    <w:rsid w:val="008077D5"/>
    <w:rsid w:val="00815396"/>
    <w:rsid w:val="00826348"/>
    <w:rsid w:val="0083690A"/>
    <w:rsid w:val="00846356"/>
    <w:rsid w:val="00850BDD"/>
    <w:rsid w:val="0086052D"/>
    <w:rsid w:val="008644A2"/>
    <w:rsid w:val="008860FD"/>
    <w:rsid w:val="00891B53"/>
    <w:rsid w:val="008922D7"/>
    <w:rsid w:val="00895392"/>
    <w:rsid w:val="00897A69"/>
    <w:rsid w:val="008B00B2"/>
    <w:rsid w:val="008B049E"/>
    <w:rsid w:val="008B69F3"/>
    <w:rsid w:val="008C0B05"/>
    <w:rsid w:val="008C5E9D"/>
    <w:rsid w:val="008D3F81"/>
    <w:rsid w:val="008F1388"/>
    <w:rsid w:val="008F4A54"/>
    <w:rsid w:val="00920D54"/>
    <w:rsid w:val="00933B06"/>
    <w:rsid w:val="009354A3"/>
    <w:rsid w:val="00936272"/>
    <w:rsid w:val="00956ADE"/>
    <w:rsid w:val="00957E53"/>
    <w:rsid w:val="009630F7"/>
    <w:rsid w:val="00963C13"/>
    <w:rsid w:val="00972167"/>
    <w:rsid w:val="00983DE5"/>
    <w:rsid w:val="00987185"/>
    <w:rsid w:val="00990A42"/>
    <w:rsid w:val="009910DF"/>
    <w:rsid w:val="009A05E8"/>
    <w:rsid w:val="009A136A"/>
    <w:rsid w:val="009A1513"/>
    <w:rsid w:val="009A62CA"/>
    <w:rsid w:val="009B085C"/>
    <w:rsid w:val="009D53EB"/>
    <w:rsid w:val="009E154E"/>
    <w:rsid w:val="009E439F"/>
    <w:rsid w:val="00A006A7"/>
    <w:rsid w:val="00A119BD"/>
    <w:rsid w:val="00A15736"/>
    <w:rsid w:val="00A3062A"/>
    <w:rsid w:val="00A37426"/>
    <w:rsid w:val="00A44EB3"/>
    <w:rsid w:val="00A462CD"/>
    <w:rsid w:val="00A53159"/>
    <w:rsid w:val="00A54225"/>
    <w:rsid w:val="00A65B5E"/>
    <w:rsid w:val="00A7582D"/>
    <w:rsid w:val="00A75FF7"/>
    <w:rsid w:val="00A76A72"/>
    <w:rsid w:val="00A83A98"/>
    <w:rsid w:val="00A91571"/>
    <w:rsid w:val="00A97912"/>
    <w:rsid w:val="00AA3CDB"/>
    <w:rsid w:val="00AB15E0"/>
    <w:rsid w:val="00AB3C16"/>
    <w:rsid w:val="00AC39B8"/>
    <w:rsid w:val="00AD5FF1"/>
    <w:rsid w:val="00AD71BB"/>
    <w:rsid w:val="00AE02B8"/>
    <w:rsid w:val="00AE6076"/>
    <w:rsid w:val="00AF05DA"/>
    <w:rsid w:val="00AF315B"/>
    <w:rsid w:val="00AF6A3A"/>
    <w:rsid w:val="00B075D0"/>
    <w:rsid w:val="00B14072"/>
    <w:rsid w:val="00B14821"/>
    <w:rsid w:val="00B14DF3"/>
    <w:rsid w:val="00B22BDE"/>
    <w:rsid w:val="00B37A42"/>
    <w:rsid w:val="00B62909"/>
    <w:rsid w:val="00B65C1A"/>
    <w:rsid w:val="00B74809"/>
    <w:rsid w:val="00B80E60"/>
    <w:rsid w:val="00B81D15"/>
    <w:rsid w:val="00B83ABA"/>
    <w:rsid w:val="00B93BA2"/>
    <w:rsid w:val="00B9457B"/>
    <w:rsid w:val="00BA2CC6"/>
    <w:rsid w:val="00BB4129"/>
    <w:rsid w:val="00BB4DF7"/>
    <w:rsid w:val="00BC578B"/>
    <w:rsid w:val="00BE5EBF"/>
    <w:rsid w:val="00BE6549"/>
    <w:rsid w:val="00BE7EB3"/>
    <w:rsid w:val="00BF68FC"/>
    <w:rsid w:val="00C22330"/>
    <w:rsid w:val="00C26E8A"/>
    <w:rsid w:val="00C3725E"/>
    <w:rsid w:val="00C60B55"/>
    <w:rsid w:val="00C6254C"/>
    <w:rsid w:val="00C63305"/>
    <w:rsid w:val="00C71E55"/>
    <w:rsid w:val="00C82066"/>
    <w:rsid w:val="00C92DE3"/>
    <w:rsid w:val="00C9506C"/>
    <w:rsid w:val="00CA6B61"/>
    <w:rsid w:val="00CD763A"/>
    <w:rsid w:val="00CE1450"/>
    <w:rsid w:val="00CE1F5B"/>
    <w:rsid w:val="00CE6C20"/>
    <w:rsid w:val="00CE6F9F"/>
    <w:rsid w:val="00CF2899"/>
    <w:rsid w:val="00CF52E0"/>
    <w:rsid w:val="00D03C71"/>
    <w:rsid w:val="00D14353"/>
    <w:rsid w:val="00D2181E"/>
    <w:rsid w:val="00D261F6"/>
    <w:rsid w:val="00D30DC9"/>
    <w:rsid w:val="00D46A65"/>
    <w:rsid w:val="00D47FFC"/>
    <w:rsid w:val="00D50645"/>
    <w:rsid w:val="00D55690"/>
    <w:rsid w:val="00D56C36"/>
    <w:rsid w:val="00D7167D"/>
    <w:rsid w:val="00D858FE"/>
    <w:rsid w:val="00D9132E"/>
    <w:rsid w:val="00D976D0"/>
    <w:rsid w:val="00DA3402"/>
    <w:rsid w:val="00DA4FAB"/>
    <w:rsid w:val="00DA7CE5"/>
    <w:rsid w:val="00DB71C1"/>
    <w:rsid w:val="00DC1DF2"/>
    <w:rsid w:val="00DC2387"/>
    <w:rsid w:val="00DD0618"/>
    <w:rsid w:val="00DD608C"/>
    <w:rsid w:val="00DE06F9"/>
    <w:rsid w:val="00DE40D9"/>
    <w:rsid w:val="00DE5256"/>
    <w:rsid w:val="00DF322D"/>
    <w:rsid w:val="00DF56ED"/>
    <w:rsid w:val="00E106AE"/>
    <w:rsid w:val="00E155E9"/>
    <w:rsid w:val="00E2296D"/>
    <w:rsid w:val="00E25475"/>
    <w:rsid w:val="00E36D54"/>
    <w:rsid w:val="00E536D5"/>
    <w:rsid w:val="00E5762E"/>
    <w:rsid w:val="00E6372E"/>
    <w:rsid w:val="00E6617F"/>
    <w:rsid w:val="00E762E1"/>
    <w:rsid w:val="00E82D82"/>
    <w:rsid w:val="00E86309"/>
    <w:rsid w:val="00E955DD"/>
    <w:rsid w:val="00E978F9"/>
    <w:rsid w:val="00EB0B2D"/>
    <w:rsid w:val="00EB479B"/>
    <w:rsid w:val="00EC7F1D"/>
    <w:rsid w:val="00ED67FE"/>
    <w:rsid w:val="00EE0A10"/>
    <w:rsid w:val="00EE10AD"/>
    <w:rsid w:val="00F24C02"/>
    <w:rsid w:val="00F257D0"/>
    <w:rsid w:val="00F265F7"/>
    <w:rsid w:val="00F33FE7"/>
    <w:rsid w:val="00F40E15"/>
    <w:rsid w:val="00F53224"/>
    <w:rsid w:val="00F600E8"/>
    <w:rsid w:val="00F62152"/>
    <w:rsid w:val="00F65DED"/>
    <w:rsid w:val="00F75E5A"/>
    <w:rsid w:val="00F94579"/>
    <w:rsid w:val="00F962B7"/>
    <w:rsid w:val="00FC1A38"/>
    <w:rsid w:val="00FC77D1"/>
    <w:rsid w:val="00FC7C34"/>
    <w:rsid w:val="00FD0ACC"/>
    <w:rsid w:val="00FE2423"/>
    <w:rsid w:val="00FE270D"/>
    <w:rsid w:val="00FE6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nhideWhenUsed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nhideWhenUsed="0" w:qFormat="1"/>
  </w:latentStyles>
  <w:style w:type="paragraph" w:default="1" w:styleId="a">
    <w:name w:val="Normal"/>
    <w:qFormat/>
    <w:rsid w:val="00EB479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142B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65C1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43596"/>
    <w:pPr>
      <w:keepNext/>
      <w:jc w:val="center"/>
      <w:outlineLvl w:val="2"/>
    </w:pPr>
    <w:rPr>
      <w:b/>
      <w:bCs/>
      <w:sz w:val="40"/>
      <w:szCs w:val="40"/>
    </w:rPr>
  </w:style>
  <w:style w:type="paragraph" w:styleId="4">
    <w:name w:val="heading 4"/>
    <w:basedOn w:val="a"/>
    <w:next w:val="a"/>
    <w:link w:val="40"/>
    <w:uiPriority w:val="9"/>
    <w:qFormat/>
    <w:rsid w:val="00B65C1A"/>
    <w:pPr>
      <w:keepNext/>
      <w:spacing w:before="240" w:after="60" w:line="360" w:lineRule="auto"/>
      <w:ind w:firstLine="680"/>
      <w:jc w:val="both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6">
    <w:name w:val="heading 6"/>
    <w:basedOn w:val="a"/>
    <w:next w:val="a"/>
    <w:link w:val="60"/>
    <w:qFormat/>
    <w:rsid w:val="003142B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EB479B"/>
    <w:rPr>
      <w:rFonts w:cs="Times New Roman"/>
      <w:b/>
    </w:rPr>
  </w:style>
  <w:style w:type="paragraph" w:customStyle="1" w:styleId="ConsNormal">
    <w:name w:val="ConsNormal"/>
    <w:uiPriority w:val="99"/>
    <w:rsid w:val="00EB479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6"/>
      <w:szCs w:val="16"/>
    </w:rPr>
  </w:style>
  <w:style w:type="paragraph" w:customStyle="1" w:styleId="ConsPlusNormal">
    <w:name w:val="ConsPlusNormal"/>
    <w:qFormat/>
    <w:rsid w:val="00EB479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List Paragraph"/>
    <w:basedOn w:val="a"/>
    <w:uiPriority w:val="99"/>
    <w:qFormat/>
    <w:rsid w:val="00DD061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0093E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70093E"/>
    <w:rPr>
      <w:rFonts w:ascii="Tahoma" w:eastAsia="Times New Roman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9"/>
    <w:rsid w:val="00043596"/>
    <w:rPr>
      <w:rFonts w:ascii="Times New Roman" w:eastAsia="Times New Roman" w:hAnsi="Times New Roman"/>
      <w:b/>
      <w:bCs/>
      <w:sz w:val="40"/>
      <w:szCs w:val="40"/>
    </w:rPr>
  </w:style>
  <w:style w:type="paragraph" w:customStyle="1" w:styleId="ConsPlusTitle">
    <w:name w:val="ConsPlusTitle"/>
    <w:rsid w:val="0004359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a7">
    <w:name w:val="Знак"/>
    <w:basedOn w:val="a"/>
    <w:uiPriority w:val="99"/>
    <w:rsid w:val="00043596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8">
    <w:name w:val="Normal (Web)"/>
    <w:basedOn w:val="a"/>
    <w:uiPriority w:val="99"/>
    <w:rsid w:val="001B1A82"/>
    <w:pPr>
      <w:spacing w:before="100" w:beforeAutospacing="1" w:after="100" w:afterAutospacing="1"/>
    </w:pPr>
  </w:style>
  <w:style w:type="paragraph" w:styleId="a9">
    <w:name w:val="Body Text"/>
    <w:basedOn w:val="a"/>
    <w:link w:val="aa"/>
    <w:rsid w:val="00772699"/>
    <w:pPr>
      <w:widowControl w:val="0"/>
      <w:suppressAutoHyphens/>
      <w:spacing w:after="120"/>
    </w:pPr>
    <w:rPr>
      <w:rFonts w:eastAsia="Lucida Sans Unicode"/>
      <w:kern w:val="1"/>
    </w:rPr>
  </w:style>
  <w:style w:type="character" w:customStyle="1" w:styleId="aa">
    <w:name w:val="Основной текст Знак"/>
    <w:basedOn w:val="a0"/>
    <w:link w:val="a9"/>
    <w:rsid w:val="00772699"/>
    <w:rPr>
      <w:rFonts w:ascii="Times New Roman" w:eastAsia="Lucida Sans Unicode" w:hAnsi="Times New Roman"/>
      <w:kern w:val="1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3142B2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60">
    <w:name w:val="Заголовок 6 Знак"/>
    <w:basedOn w:val="a0"/>
    <w:link w:val="6"/>
    <w:rsid w:val="003142B2"/>
    <w:rPr>
      <w:rFonts w:ascii="Times New Roman" w:eastAsia="Times New Roman" w:hAnsi="Times New Roman"/>
      <w:b/>
      <w:bCs/>
      <w:sz w:val="22"/>
      <w:szCs w:val="22"/>
    </w:rPr>
  </w:style>
  <w:style w:type="paragraph" w:styleId="ab">
    <w:name w:val="footnote text"/>
    <w:basedOn w:val="a"/>
    <w:link w:val="ac"/>
    <w:rsid w:val="003142B2"/>
    <w:rPr>
      <w:sz w:val="20"/>
      <w:szCs w:val="20"/>
    </w:rPr>
  </w:style>
  <w:style w:type="character" w:customStyle="1" w:styleId="ac">
    <w:name w:val="Текст сноски Знак"/>
    <w:basedOn w:val="a0"/>
    <w:link w:val="ab"/>
    <w:rsid w:val="003142B2"/>
    <w:rPr>
      <w:rFonts w:ascii="Times New Roman" w:eastAsia="Times New Roman" w:hAnsi="Times New Roman"/>
    </w:rPr>
  </w:style>
  <w:style w:type="character" w:styleId="ad">
    <w:name w:val="footnote reference"/>
    <w:rsid w:val="003142B2"/>
    <w:rPr>
      <w:vertAlign w:val="superscript"/>
    </w:rPr>
  </w:style>
  <w:style w:type="paragraph" w:styleId="ae">
    <w:name w:val="Plain Text"/>
    <w:basedOn w:val="a"/>
    <w:link w:val="af"/>
    <w:rsid w:val="00445181"/>
    <w:rPr>
      <w:rFonts w:ascii="Courier New" w:hAnsi="Courier New"/>
      <w:sz w:val="20"/>
      <w:szCs w:val="20"/>
    </w:rPr>
  </w:style>
  <w:style w:type="character" w:customStyle="1" w:styleId="af">
    <w:name w:val="Текст Знак"/>
    <w:basedOn w:val="a0"/>
    <w:link w:val="ae"/>
    <w:rsid w:val="00445181"/>
    <w:rPr>
      <w:rFonts w:ascii="Courier New" w:eastAsia="Times New Roman" w:hAnsi="Courier New"/>
    </w:rPr>
  </w:style>
  <w:style w:type="character" w:customStyle="1" w:styleId="FontStyle12">
    <w:name w:val="Font Style12"/>
    <w:rsid w:val="005641A6"/>
    <w:rPr>
      <w:rFonts w:ascii="Courier New" w:hAnsi="Courier New" w:cs="Courier New" w:hint="default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B65C1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B65C1A"/>
    <w:rPr>
      <w:rFonts w:eastAsia="Times New Roman"/>
      <w:b/>
      <w:bCs/>
      <w:sz w:val="28"/>
      <w:szCs w:val="28"/>
      <w:lang w:eastAsia="en-US"/>
    </w:rPr>
  </w:style>
  <w:style w:type="paragraph" w:styleId="22">
    <w:name w:val="Quote"/>
    <w:basedOn w:val="a"/>
    <w:next w:val="a"/>
    <w:link w:val="23"/>
    <w:uiPriority w:val="29"/>
    <w:qFormat/>
    <w:rsid w:val="00B65C1A"/>
    <w:pPr>
      <w:spacing w:line="360" w:lineRule="auto"/>
      <w:ind w:firstLine="680"/>
      <w:jc w:val="both"/>
    </w:pPr>
    <w:rPr>
      <w:rFonts w:eastAsia="Calibri"/>
      <w:i/>
      <w:iCs/>
      <w:color w:val="000000"/>
      <w:szCs w:val="22"/>
      <w:lang w:eastAsia="en-US"/>
    </w:rPr>
  </w:style>
  <w:style w:type="character" w:customStyle="1" w:styleId="23">
    <w:name w:val="Цитата 2 Знак"/>
    <w:basedOn w:val="a0"/>
    <w:link w:val="22"/>
    <w:uiPriority w:val="29"/>
    <w:rsid w:val="00B65C1A"/>
    <w:rPr>
      <w:rFonts w:ascii="Times New Roman" w:hAnsi="Times New Roman"/>
      <w:i/>
      <w:iCs/>
      <w:color w:val="000000"/>
      <w:sz w:val="24"/>
      <w:szCs w:val="22"/>
      <w:lang w:eastAsia="en-US"/>
    </w:rPr>
  </w:style>
  <w:style w:type="paragraph" w:styleId="af0">
    <w:name w:val="Intense Quote"/>
    <w:basedOn w:val="a"/>
    <w:next w:val="a"/>
    <w:link w:val="af1"/>
    <w:uiPriority w:val="30"/>
    <w:qFormat/>
    <w:rsid w:val="00B65C1A"/>
    <w:pPr>
      <w:pBdr>
        <w:bottom w:val="single" w:sz="4" w:space="4" w:color="4F81BD"/>
      </w:pBdr>
      <w:spacing w:before="200" w:after="280" w:line="360" w:lineRule="auto"/>
      <w:ind w:left="936" w:right="936" w:firstLine="680"/>
      <w:jc w:val="both"/>
    </w:pPr>
    <w:rPr>
      <w:rFonts w:eastAsia="Calibri"/>
      <w:b/>
      <w:bCs/>
      <w:i/>
      <w:iCs/>
      <w:color w:val="4F81BD"/>
      <w:szCs w:val="22"/>
      <w:lang w:eastAsia="en-US"/>
    </w:rPr>
  </w:style>
  <w:style w:type="character" w:customStyle="1" w:styleId="af1">
    <w:name w:val="Выделенная цитата Знак"/>
    <w:basedOn w:val="a0"/>
    <w:link w:val="af0"/>
    <w:uiPriority w:val="30"/>
    <w:rsid w:val="00B65C1A"/>
    <w:rPr>
      <w:rFonts w:ascii="Times New Roman" w:hAnsi="Times New Roman"/>
      <w:b/>
      <w:bCs/>
      <w:i/>
      <w:iCs/>
      <w:color w:val="4F81BD"/>
      <w:sz w:val="24"/>
      <w:szCs w:val="22"/>
      <w:lang w:eastAsia="en-US"/>
    </w:rPr>
  </w:style>
  <w:style w:type="character" w:styleId="af2">
    <w:name w:val="Intense Emphasis"/>
    <w:uiPriority w:val="21"/>
    <w:qFormat/>
    <w:rsid w:val="00B65C1A"/>
  </w:style>
  <w:style w:type="character" w:styleId="af3">
    <w:name w:val="Subtle Reference"/>
    <w:basedOn w:val="a0"/>
    <w:uiPriority w:val="31"/>
    <w:qFormat/>
    <w:rsid w:val="00B65C1A"/>
    <w:rPr>
      <w:smallCaps/>
      <w:color w:val="C0504D"/>
      <w:u w:val="single"/>
    </w:rPr>
  </w:style>
  <w:style w:type="character" w:styleId="af4">
    <w:name w:val="Intense Reference"/>
    <w:basedOn w:val="a0"/>
    <w:uiPriority w:val="32"/>
    <w:qFormat/>
    <w:rsid w:val="00B65C1A"/>
    <w:rPr>
      <w:b/>
      <w:bCs/>
      <w:smallCaps/>
      <w:color w:val="C0504D"/>
      <w:spacing w:val="5"/>
      <w:u w:val="single"/>
    </w:rPr>
  </w:style>
  <w:style w:type="character" w:styleId="af5">
    <w:name w:val="Book Title"/>
    <w:basedOn w:val="af3"/>
    <w:uiPriority w:val="33"/>
    <w:qFormat/>
    <w:rsid w:val="00B65C1A"/>
    <w:rPr>
      <w:b/>
      <w:bCs/>
      <w:spacing w:val="5"/>
    </w:rPr>
  </w:style>
  <w:style w:type="character" w:styleId="af6">
    <w:name w:val="Subtle Emphasis"/>
    <w:basedOn w:val="a0"/>
    <w:uiPriority w:val="19"/>
    <w:qFormat/>
    <w:rsid w:val="00B65C1A"/>
    <w:rPr>
      <w:i/>
      <w:iCs/>
      <w:color w:val="808080"/>
    </w:rPr>
  </w:style>
  <w:style w:type="paragraph" w:styleId="af7">
    <w:name w:val="footer"/>
    <w:basedOn w:val="a"/>
    <w:link w:val="af8"/>
    <w:uiPriority w:val="99"/>
    <w:rsid w:val="00B65C1A"/>
    <w:pPr>
      <w:tabs>
        <w:tab w:val="center" w:pos="4677"/>
        <w:tab w:val="right" w:pos="9355"/>
      </w:tabs>
      <w:ind w:firstLine="680"/>
      <w:jc w:val="both"/>
    </w:pPr>
    <w:rPr>
      <w:rFonts w:eastAsia="Calibri"/>
      <w:sz w:val="20"/>
      <w:szCs w:val="20"/>
    </w:rPr>
  </w:style>
  <w:style w:type="character" w:customStyle="1" w:styleId="af8">
    <w:name w:val="Нижний колонтитул Знак"/>
    <w:basedOn w:val="a0"/>
    <w:link w:val="af7"/>
    <w:uiPriority w:val="99"/>
    <w:rsid w:val="00B65C1A"/>
    <w:rPr>
      <w:rFonts w:ascii="Times New Roman" w:hAnsi="Times New Roman"/>
    </w:rPr>
  </w:style>
  <w:style w:type="paragraph" w:styleId="af9">
    <w:name w:val="header"/>
    <w:basedOn w:val="a"/>
    <w:link w:val="afa"/>
    <w:uiPriority w:val="99"/>
    <w:rsid w:val="00B65C1A"/>
    <w:pPr>
      <w:tabs>
        <w:tab w:val="center" w:pos="4677"/>
        <w:tab w:val="right" w:pos="9355"/>
      </w:tabs>
      <w:ind w:firstLine="680"/>
      <w:jc w:val="both"/>
    </w:pPr>
    <w:rPr>
      <w:rFonts w:eastAsia="Calibri"/>
      <w:sz w:val="20"/>
      <w:szCs w:val="20"/>
    </w:rPr>
  </w:style>
  <w:style w:type="character" w:customStyle="1" w:styleId="afa">
    <w:name w:val="Верхний колонтитул Знак"/>
    <w:basedOn w:val="a0"/>
    <w:link w:val="af9"/>
    <w:uiPriority w:val="99"/>
    <w:rsid w:val="00B65C1A"/>
    <w:rPr>
      <w:rFonts w:ascii="Times New Roman" w:hAnsi="Times New Roman"/>
    </w:rPr>
  </w:style>
  <w:style w:type="character" w:styleId="afb">
    <w:name w:val="page number"/>
    <w:uiPriority w:val="99"/>
    <w:rsid w:val="00B65C1A"/>
    <w:rPr>
      <w:rFonts w:cs="Times New Roman"/>
    </w:rPr>
  </w:style>
  <w:style w:type="paragraph" w:customStyle="1" w:styleId="S">
    <w:name w:val="S_Обычный"/>
    <w:basedOn w:val="a"/>
    <w:link w:val="S0"/>
    <w:rsid w:val="00B65C1A"/>
    <w:pPr>
      <w:spacing w:line="360" w:lineRule="auto"/>
      <w:ind w:firstLine="709"/>
      <w:jc w:val="both"/>
    </w:pPr>
    <w:rPr>
      <w:szCs w:val="20"/>
    </w:rPr>
  </w:style>
  <w:style w:type="character" w:customStyle="1" w:styleId="S0">
    <w:name w:val="S_Обычный Знак"/>
    <w:link w:val="S"/>
    <w:locked/>
    <w:rsid w:val="00B65C1A"/>
    <w:rPr>
      <w:rFonts w:ascii="Times New Roman" w:eastAsia="Times New Roman" w:hAnsi="Times New Roman"/>
      <w:sz w:val="24"/>
    </w:rPr>
  </w:style>
  <w:style w:type="paragraph" w:customStyle="1" w:styleId="Default">
    <w:name w:val="Default"/>
    <w:uiPriority w:val="99"/>
    <w:rsid w:val="00B65C1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c">
    <w:name w:val="TOC Heading"/>
    <w:basedOn w:val="1"/>
    <w:next w:val="a"/>
    <w:uiPriority w:val="99"/>
    <w:qFormat/>
    <w:rsid w:val="00B65C1A"/>
    <w:pPr>
      <w:keepLines/>
      <w:tabs>
        <w:tab w:val="left" w:pos="426"/>
      </w:tabs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12">
    <w:name w:val="toc 1"/>
    <w:basedOn w:val="a"/>
    <w:next w:val="a"/>
    <w:autoRedefine/>
    <w:uiPriority w:val="99"/>
    <w:rsid w:val="00B65C1A"/>
    <w:pPr>
      <w:tabs>
        <w:tab w:val="left" w:pos="1100"/>
        <w:tab w:val="right" w:leader="dot" w:pos="9912"/>
      </w:tabs>
      <w:spacing w:line="720" w:lineRule="auto"/>
      <w:ind w:firstLine="680"/>
      <w:jc w:val="both"/>
    </w:pPr>
    <w:rPr>
      <w:rFonts w:eastAsia="Calibri"/>
      <w:szCs w:val="22"/>
      <w:lang w:eastAsia="en-US"/>
    </w:rPr>
  </w:style>
  <w:style w:type="paragraph" w:styleId="24">
    <w:name w:val="toc 2"/>
    <w:basedOn w:val="a"/>
    <w:next w:val="a"/>
    <w:autoRedefine/>
    <w:uiPriority w:val="99"/>
    <w:rsid w:val="00B65C1A"/>
    <w:pPr>
      <w:spacing w:after="100" w:line="360" w:lineRule="auto"/>
      <w:ind w:left="240" w:firstLine="680"/>
      <w:jc w:val="both"/>
    </w:pPr>
    <w:rPr>
      <w:rFonts w:eastAsia="Calibri"/>
      <w:szCs w:val="22"/>
      <w:lang w:eastAsia="en-US"/>
    </w:rPr>
  </w:style>
  <w:style w:type="character" w:styleId="afd">
    <w:name w:val="Hyperlink"/>
    <w:uiPriority w:val="99"/>
    <w:rsid w:val="00B65C1A"/>
    <w:rPr>
      <w:rFonts w:cs="Times New Roman"/>
      <w:color w:val="0000FF"/>
      <w:u w:val="single"/>
    </w:rPr>
  </w:style>
  <w:style w:type="paragraph" w:styleId="afe">
    <w:name w:val="annotation text"/>
    <w:basedOn w:val="a"/>
    <w:link w:val="aff"/>
    <w:uiPriority w:val="99"/>
    <w:semiHidden/>
    <w:unhideWhenUsed/>
    <w:rsid w:val="00B65C1A"/>
    <w:pPr>
      <w:spacing w:line="360" w:lineRule="auto"/>
      <w:ind w:firstLine="680"/>
      <w:jc w:val="both"/>
    </w:pPr>
    <w:rPr>
      <w:rFonts w:eastAsia="Calibri"/>
      <w:sz w:val="20"/>
      <w:szCs w:val="20"/>
      <w:lang w:eastAsia="en-US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B65C1A"/>
    <w:rPr>
      <w:rFonts w:ascii="Times New Roman" w:hAnsi="Times New Roman"/>
      <w:lang w:eastAsia="en-US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B65C1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B65C1A"/>
    <w:rPr>
      <w:b/>
      <w:bCs/>
    </w:rPr>
  </w:style>
  <w:style w:type="paragraph" w:customStyle="1" w:styleId="ConsPlusCell">
    <w:name w:val="ConsPlusCell"/>
    <w:uiPriority w:val="99"/>
    <w:rsid w:val="00B65C1A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ff2">
    <w:name w:val="caption"/>
    <w:basedOn w:val="a"/>
    <w:next w:val="a"/>
    <w:uiPriority w:val="99"/>
    <w:qFormat/>
    <w:rsid w:val="00B65C1A"/>
    <w:pPr>
      <w:spacing w:line="360" w:lineRule="auto"/>
      <w:ind w:firstLine="709"/>
      <w:jc w:val="both"/>
    </w:pPr>
    <w:rPr>
      <w:b/>
      <w:bCs/>
      <w:sz w:val="20"/>
      <w:szCs w:val="20"/>
    </w:rPr>
  </w:style>
  <w:style w:type="character" w:styleId="aff3">
    <w:name w:val="FollowedHyperlink"/>
    <w:basedOn w:val="a0"/>
    <w:uiPriority w:val="99"/>
    <w:semiHidden/>
    <w:unhideWhenUsed/>
    <w:rsid w:val="00B65C1A"/>
    <w:rPr>
      <w:color w:val="800080"/>
      <w:u w:val="single"/>
    </w:rPr>
  </w:style>
  <w:style w:type="paragraph" w:customStyle="1" w:styleId="25">
    <w:name w:val="Знак2"/>
    <w:basedOn w:val="a"/>
    <w:rsid w:val="00B65C1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4">
    <w:name w:val="Обычный текст"/>
    <w:basedOn w:val="a"/>
    <w:qFormat/>
    <w:rsid w:val="00D47FFC"/>
    <w:pPr>
      <w:jc w:val="center"/>
    </w:pPr>
    <w:rPr>
      <w:rFonts w:ascii="Liberation Serif" w:hAnsi="Liberation Serif"/>
      <w:b/>
      <w:bCs/>
      <w:i/>
      <w:iCs/>
      <w:kern w:val="2"/>
      <w:lang w:val="en-US" w:eastAsia="ar-SA" w:bidi="en-US"/>
    </w:rPr>
  </w:style>
  <w:style w:type="paragraph" w:customStyle="1" w:styleId="western">
    <w:name w:val="western"/>
    <w:basedOn w:val="a"/>
    <w:rsid w:val="007C48D9"/>
    <w:pPr>
      <w:spacing w:before="100" w:beforeAutospacing="1" w:after="142" w:line="276" w:lineRule="auto"/>
    </w:pPr>
  </w:style>
  <w:style w:type="paragraph" w:customStyle="1" w:styleId="aff5">
    <w:name w:val="Текст в заданном формате"/>
    <w:basedOn w:val="a"/>
    <w:qFormat/>
    <w:rsid w:val="00DF322D"/>
    <w:rPr>
      <w:rFonts w:ascii="Liberation Mono" w:eastAsia="NSimSun" w:hAnsi="Liberation Mono" w:cs="Liberation Mono"/>
      <w:kern w:val="2"/>
      <w:sz w:val="20"/>
      <w:szCs w:val="20"/>
      <w:lang w:eastAsia="zh-CN" w:bidi="hi-IN"/>
    </w:rPr>
  </w:style>
  <w:style w:type="table" w:styleId="aff6">
    <w:name w:val="Table Grid"/>
    <w:basedOn w:val="a1"/>
    <w:uiPriority w:val="59"/>
    <w:rsid w:val="007928FF"/>
    <w:rPr>
      <w:rFonts w:ascii="Liberation Serif" w:eastAsia="NSimSun" w:hAnsi="Liberation Serif" w:cs="Arial"/>
      <w:kern w:val="2"/>
      <w:szCs w:val="24"/>
      <w:lang w:eastAsia="zh-CN"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аголовок 11"/>
    <w:basedOn w:val="a"/>
    <w:next w:val="a9"/>
    <w:qFormat/>
    <w:rsid w:val="00D56C36"/>
    <w:pPr>
      <w:keepNext/>
      <w:numPr>
        <w:numId w:val="28"/>
      </w:numPr>
      <w:spacing w:before="240" w:after="120"/>
      <w:outlineLvl w:val="0"/>
    </w:pPr>
    <w:rPr>
      <w:rFonts w:ascii="Liberation Serif" w:eastAsia="NSimSun" w:hAnsi="Liberation Serif" w:cs="Arial"/>
      <w:b/>
      <w:bCs/>
      <w:kern w:val="2"/>
      <w:sz w:val="48"/>
      <w:szCs w:val="48"/>
      <w:lang w:eastAsia="zh-CN" w:bidi="hi-IN"/>
    </w:rPr>
  </w:style>
  <w:style w:type="paragraph" w:customStyle="1" w:styleId="21">
    <w:name w:val="Заголовок 21"/>
    <w:basedOn w:val="a"/>
    <w:next w:val="a9"/>
    <w:qFormat/>
    <w:rsid w:val="00D56C36"/>
    <w:pPr>
      <w:keepNext/>
      <w:numPr>
        <w:ilvl w:val="1"/>
        <w:numId w:val="28"/>
      </w:numPr>
      <w:spacing w:before="200" w:after="120"/>
      <w:outlineLvl w:val="1"/>
    </w:pPr>
    <w:rPr>
      <w:rFonts w:ascii="Liberation Sans" w:eastAsia="Microsoft YaHei" w:hAnsi="Liberation Sans" w:cs="Arial"/>
      <w:b/>
      <w:bCs/>
      <w:kern w:val="2"/>
      <w:sz w:val="32"/>
      <w:szCs w:val="32"/>
      <w:lang w:eastAsia="zh-CN" w:bidi="hi-IN"/>
    </w:rPr>
  </w:style>
  <w:style w:type="character" w:customStyle="1" w:styleId="aff7">
    <w:name w:val="Посещённая гиперссылка"/>
    <w:rsid w:val="001820A6"/>
    <w:rPr>
      <w:color w:val="8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11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B75C11509224F0D55E7975D3E198B41122CD5E21E31D41BAACD0DA2478ADA782E8BBC5A49CCDE15FAD4A8C1Y0oA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dokipedia.ru/document/5336586?pid=89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FFE94848293E1D17B1F9AB029DD8B3CB8FB58CC3617D7FD02649A90C16A7188C592191B922C34D925815812S413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E8686-03DF-48E1-B23F-0B98C8B42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5933</Words>
  <Characters>33819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39673</CharactersWithSpaces>
  <SharedDoc>false</SharedDoc>
  <HLinks>
    <vt:vector size="108" baseType="variant">
      <vt:variant>
        <vt:i4>7274607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consultantplus://offline/ref=AB75C11509224F0D55E7975D3E198B41122CD5E21E31D41BAACD0DA2478ADA782E8BBC5A49CCDE15FAD4A8C1Y0oAK</vt:lpwstr>
      </vt:variant>
      <vt:variant>
        <vt:lpwstr/>
      </vt:variant>
      <vt:variant>
        <vt:i4>65609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P697</vt:lpwstr>
      </vt:variant>
      <vt:variant>
        <vt:i4>65609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P697</vt:lpwstr>
      </vt:variant>
      <vt:variant>
        <vt:i4>65609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P697</vt:lpwstr>
      </vt:variant>
      <vt:variant>
        <vt:i4>65609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P697</vt:lpwstr>
      </vt:variant>
      <vt:variant>
        <vt:i4>65609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P697</vt:lpwstr>
      </vt:variant>
      <vt:variant>
        <vt:i4>65609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P697</vt:lpwstr>
      </vt:variant>
      <vt:variant>
        <vt:i4>65609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P697</vt:lpwstr>
      </vt:variant>
      <vt:variant>
        <vt:i4>65609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P697</vt:lpwstr>
      </vt:variant>
      <vt:variant>
        <vt:i4>3014693</vt:i4>
      </vt:variant>
      <vt:variant>
        <vt:i4>24</vt:i4>
      </vt:variant>
      <vt:variant>
        <vt:i4>0</vt:i4>
      </vt:variant>
      <vt:variant>
        <vt:i4>5</vt:i4>
      </vt:variant>
      <vt:variant>
        <vt:lpwstr>http://dokipedia.ru/document/5336586?pid=89</vt:lpwstr>
      </vt:variant>
      <vt:variant>
        <vt:lpwstr/>
      </vt:variant>
      <vt:variant>
        <vt:i4>458816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P2056</vt:lpwstr>
      </vt:variant>
      <vt:variant>
        <vt:i4>458816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P2055</vt:lpwstr>
      </vt:variant>
      <vt:variant>
        <vt:i4>7143477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Par5796</vt:lpwstr>
      </vt:variant>
      <vt:variant>
        <vt:i4>7143477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Par5796</vt:lpwstr>
      </vt:variant>
      <vt:variant>
        <vt:i4>7143477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Par5796</vt:lpwstr>
      </vt:variant>
      <vt:variant>
        <vt:i4>6946878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consultantplus://offline/ref=AFFE94848293E1D17B1F9AB029DD8B3CB8FB58CC3617D7FD02649A90C16A7188C592191B922C34D925815812S413L</vt:lpwstr>
      </vt:variant>
      <vt:variant>
        <vt:lpwstr/>
      </vt:variant>
      <vt:variant>
        <vt:i4>131141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P1532</vt:lpwstr>
      </vt:variant>
      <vt:variant>
        <vt:i4>393284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P1471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2021-04-02T06:45:00Z</cp:lastPrinted>
  <dcterms:created xsi:type="dcterms:W3CDTF">2021-03-29T12:52:00Z</dcterms:created>
  <dcterms:modified xsi:type="dcterms:W3CDTF">2021-04-02T06:49:00Z</dcterms:modified>
</cp:coreProperties>
</file>