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7A7144" w:rsidP="007A7144">
            <w:pPr>
              <w:widowControl/>
              <w:jc w:val="center"/>
              <w:rPr>
                <w:sz w:val="26"/>
                <w:szCs w:val="26"/>
              </w:rPr>
            </w:pPr>
            <w:r>
              <w:rPr>
                <w:sz w:val="26"/>
                <w:szCs w:val="26"/>
              </w:rPr>
              <w:t>27 марта 2025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7A7144" w:rsidP="00697872">
            <w:pPr>
              <w:widowControl/>
              <w:jc w:val="center"/>
              <w:rPr>
                <w:sz w:val="26"/>
                <w:szCs w:val="26"/>
              </w:rPr>
            </w:pPr>
            <w:r>
              <w:rPr>
                <w:sz w:val="26"/>
                <w:szCs w:val="26"/>
              </w:rPr>
              <w:t>332-47/5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57633E"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822131" w:rsidRPr="00822131" w:rsidRDefault="00612F74" w:rsidP="0069460D">
      <w:pPr>
        <w:jc w:val="center"/>
        <w:rPr>
          <w:sz w:val="26"/>
          <w:szCs w:val="26"/>
        </w:rPr>
      </w:pPr>
      <w:r>
        <w:rPr>
          <w:b/>
          <w:sz w:val="26"/>
          <w:szCs w:val="26"/>
        </w:rPr>
        <w:t xml:space="preserve">О внесении изменений в решение Собрания представителей </w:t>
      </w:r>
      <w:proofErr w:type="spellStart"/>
      <w:r>
        <w:rPr>
          <w:b/>
          <w:sz w:val="26"/>
          <w:szCs w:val="26"/>
        </w:rPr>
        <w:t>Колышлейского</w:t>
      </w:r>
      <w:proofErr w:type="spellEnd"/>
      <w:r>
        <w:rPr>
          <w:b/>
          <w:sz w:val="26"/>
          <w:szCs w:val="26"/>
        </w:rPr>
        <w:t xml:space="preserve"> района Пензенской области от 10.05.2023 №86-10/5 «</w:t>
      </w:r>
      <w:r w:rsidR="00822131" w:rsidRPr="00822131">
        <w:rPr>
          <w:b/>
          <w:sz w:val="26"/>
          <w:szCs w:val="26"/>
        </w:rPr>
        <w:t xml:space="preserve">Об утверждении Порядка проведения конкурса по отбору кандидатур на должность </w:t>
      </w:r>
      <w:r w:rsidR="00822131" w:rsidRPr="005B76DA">
        <w:rPr>
          <w:b/>
          <w:sz w:val="26"/>
          <w:szCs w:val="26"/>
        </w:rPr>
        <w:t xml:space="preserve">главы </w:t>
      </w:r>
      <w:proofErr w:type="spellStart"/>
      <w:r w:rsidR="005B76DA" w:rsidRPr="005B76DA">
        <w:rPr>
          <w:b/>
          <w:iCs/>
          <w:sz w:val="26"/>
          <w:szCs w:val="26"/>
        </w:rPr>
        <w:t>Колышлейского</w:t>
      </w:r>
      <w:proofErr w:type="spellEnd"/>
      <w:r w:rsidR="005B76DA" w:rsidRPr="005B76DA">
        <w:rPr>
          <w:b/>
          <w:sz w:val="26"/>
          <w:szCs w:val="26"/>
        </w:rPr>
        <w:t xml:space="preserve"> района Пензенской области</w:t>
      </w:r>
      <w:r>
        <w:rPr>
          <w:b/>
          <w:sz w:val="26"/>
          <w:szCs w:val="26"/>
        </w:rPr>
        <w:t>»</w:t>
      </w:r>
    </w:p>
    <w:p w:rsidR="00822131" w:rsidRPr="00822131" w:rsidRDefault="00822131" w:rsidP="00822131">
      <w:pPr>
        <w:widowControl/>
        <w:autoSpaceDE w:val="0"/>
        <w:autoSpaceDN w:val="0"/>
        <w:adjustRightInd w:val="0"/>
        <w:ind w:firstLine="567"/>
        <w:jc w:val="both"/>
        <w:rPr>
          <w:sz w:val="26"/>
          <w:szCs w:val="26"/>
        </w:rPr>
      </w:pPr>
    </w:p>
    <w:p w:rsidR="00252A66" w:rsidRPr="00822131" w:rsidRDefault="00612F74" w:rsidP="00822131">
      <w:pPr>
        <w:widowControl/>
        <w:tabs>
          <w:tab w:val="left" w:pos="993"/>
        </w:tabs>
        <w:autoSpaceDE w:val="0"/>
        <w:autoSpaceDN w:val="0"/>
        <w:adjustRightInd w:val="0"/>
        <w:ind w:firstLine="709"/>
        <w:jc w:val="both"/>
        <w:rPr>
          <w:b/>
          <w:bCs/>
          <w:sz w:val="26"/>
          <w:szCs w:val="26"/>
        </w:rPr>
      </w:pPr>
      <w:r w:rsidRPr="00AB0F55">
        <w:rPr>
          <w:sz w:val="26"/>
          <w:szCs w:val="26"/>
        </w:rPr>
        <w:t>В целях приведения нормативн</w:t>
      </w:r>
      <w:r>
        <w:rPr>
          <w:sz w:val="26"/>
          <w:szCs w:val="26"/>
        </w:rPr>
        <w:t>ого</w:t>
      </w:r>
      <w:r w:rsidRPr="00AB0F55">
        <w:rPr>
          <w:sz w:val="26"/>
          <w:szCs w:val="26"/>
        </w:rPr>
        <w:t xml:space="preserve"> правов</w:t>
      </w:r>
      <w:r>
        <w:rPr>
          <w:sz w:val="26"/>
          <w:szCs w:val="26"/>
        </w:rPr>
        <w:t>ого</w:t>
      </w:r>
      <w:r w:rsidRPr="00AB0F55">
        <w:rPr>
          <w:sz w:val="26"/>
          <w:szCs w:val="26"/>
        </w:rPr>
        <w:t xml:space="preserve"> акт</w:t>
      </w:r>
      <w:r>
        <w:rPr>
          <w:sz w:val="26"/>
          <w:szCs w:val="26"/>
        </w:rPr>
        <w:t xml:space="preserve">а </w:t>
      </w:r>
      <w:r w:rsidRPr="00AB0F55">
        <w:rPr>
          <w:sz w:val="26"/>
          <w:szCs w:val="26"/>
        </w:rPr>
        <w:t>в соответствие с законодательством</w:t>
      </w:r>
      <w:r>
        <w:rPr>
          <w:sz w:val="26"/>
          <w:szCs w:val="26"/>
        </w:rPr>
        <w:t xml:space="preserve">, </w:t>
      </w:r>
      <w:r w:rsidRPr="00B8393E">
        <w:rPr>
          <w:sz w:val="26"/>
          <w:szCs w:val="26"/>
        </w:rPr>
        <w:t>на основании статьи</w:t>
      </w:r>
      <w:r w:rsidRPr="00B65846">
        <w:rPr>
          <w:sz w:val="28"/>
          <w:szCs w:val="28"/>
        </w:rPr>
        <w:t xml:space="preserve"> </w:t>
      </w:r>
      <w:r w:rsidR="00822131" w:rsidRPr="00822131">
        <w:rPr>
          <w:sz w:val="26"/>
          <w:szCs w:val="26"/>
        </w:rPr>
        <w:t xml:space="preserve">18 Устава </w:t>
      </w:r>
      <w:r>
        <w:rPr>
          <w:sz w:val="26"/>
          <w:szCs w:val="26"/>
        </w:rPr>
        <w:t xml:space="preserve">муниципального района </w:t>
      </w:r>
      <w:proofErr w:type="spellStart"/>
      <w:r w:rsidR="005B76DA" w:rsidRPr="00822131">
        <w:rPr>
          <w:iCs/>
          <w:sz w:val="26"/>
          <w:szCs w:val="26"/>
        </w:rPr>
        <w:t>Колышлейск</w:t>
      </w:r>
      <w:r>
        <w:rPr>
          <w:iCs/>
          <w:sz w:val="26"/>
          <w:szCs w:val="26"/>
        </w:rPr>
        <w:t>ий</w:t>
      </w:r>
      <w:proofErr w:type="spellEnd"/>
      <w:r w:rsidR="005B76DA" w:rsidRPr="00822131">
        <w:rPr>
          <w:sz w:val="26"/>
          <w:szCs w:val="26"/>
        </w:rPr>
        <w:t xml:space="preserve"> район Пензенской области</w:t>
      </w:r>
      <w:r w:rsidR="00822131" w:rsidRPr="00822131">
        <w:rPr>
          <w:sz w:val="26"/>
          <w:szCs w:val="26"/>
        </w:rPr>
        <w:t xml:space="preserve">, </w:t>
      </w:r>
      <w:r w:rsidR="00252A66" w:rsidRPr="00822131">
        <w:rPr>
          <w:sz w:val="26"/>
          <w:szCs w:val="26"/>
        </w:rPr>
        <w:t xml:space="preserve">Собрание представителей </w:t>
      </w:r>
      <w:proofErr w:type="spellStart"/>
      <w:r w:rsidR="00252A66" w:rsidRPr="00822131">
        <w:rPr>
          <w:iCs/>
          <w:sz w:val="26"/>
          <w:szCs w:val="26"/>
        </w:rPr>
        <w:t>Колышлейского</w:t>
      </w:r>
      <w:proofErr w:type="spellEnd"/>
      <w:r w:rsidR="00252A66" w:rsidRPr="00822131">
        <w:rPr>
          <w:sz w:val="26"/>
          <w:szCs w:val="26"/>
        </w:rPr>
        <w:t xml:space="preserve"> района Пензенской области</w:t>
      </w:r>
      <w:r>
        <w:rPr>
          <w:sz w:val="26"/>
          <w:szCs w:val="26"/>
        </w:rPr>
        <w:t xml:space="preserve"> </w:t>
      </w:r>
      <w:r w:rsidR="00252A66" w:rsidRPr="00822131">
        <w:rPr>
          <w:b/>
          <w:bCs/>
          <w:sz w:val="26"/>
          <w:szCs w:val="26"/>
        </w:rPr>
        <w:t>решило:</w:t>
      </w:r>
    </w:p>
    <w:p w:rsidR="00612F74" w:rsidRPr="00AB0F55" w:rsidRDefault="00612F74" w:rsidP="00612F74">
      <w:pPr>
        <w:autoSpaceDE w:val="0"/>
        <w:autoSpaceDN w:val="0"/>
        <w:adjustRightInd w:val="0"/>
        <w:ind w:firstLine="709"/>
        <w:jc w:val="both"/>
        <w:outlineLvl w:val="1"/>
        <w:rPr>
          <w:sz w:val="26"/>
          <w:szCs w:val="26"/>
        </w:rPr>
      </w:pPr>
      <w:r>
        <w:rPr>
          <w:sz w:val="26"/>
          <w:szCs w:val="26"/>
        </w:rPr>
        <w:t xml:space="preserve">1. Внести </w:t>
      </w:r>
      <w:r w:rsidRPr="00AB0F55">
        <w:rPr>
          <w:sz w:val="26"/>
          <w:szCs w:val="26"/>
        </w:rPr>
        <w:t>в решение</w:t>
      </w:r>
      <w:r>
        <w:rPr>
          <w:sz w:val="26"/>
          <w:szCs w:val="26"/>
        </w:rPr>
        <w:t xml:space="preserve"> </w:t>
      </w:r>
      <w:r w:rsidRPr="00AB0F55">
        <w:rPr>
          <w:sz w:val="26"/>
          <w:szCs w:val="26"/>
        </w:rPr>
        <w:t>Собрания представителей</w:t>
      </w:r>
      <w:r>
        <w:rPr>
          <w:sz w:val="26"/>
          <w:szCs w:val="26"/>
        </w:rPr>
        <w:t xml:space="preserve"> </w:t>
      </w:r>
      <w:proofErr w:type="spellStart"/>
      <w:r>
        <w:rPr>
          <w:sz w:val="26"/>
          <w:szCs w:val="26"/>
        </w:rPr>
        <w:t>Колышлейского</w:t>
      </w:r>
      <w:proofErr w:type="spellEnd"/>
      <w:r>
        <w:rPr>
          <w:sz w:val="26"/>
          <w:szCs w:val="26"/>
        </w:rPr>
        <w:t xml:space="preserve"> района Пензенской области</w:t>
      </w:r>
      <w:r>
        <w:rPr>
          <w:i/>
          <w:sz w:val="22"/>
          <w:szCs w:val="22"/>
        </w:rPr>
        <w:t xml:space="preserve"> </w:t>
      </w:r>
      <w:r w:rsidRPr="00AB0F55">
        <w:rPr>
          <w:sz w:val="26"/>
          <w:szCs w:val="26"/>
        </w:rPr>
        <w:t xml:space="preserve">от </w:t>
      </w:r>
      <w:r>
        <w:rPr>
          <w:sz w:val="26"/>
          <w:szCs w:val="26"/>
        </w:rPr>
        <w:t>10.05.2023</w:t>
      </w:r>
      <w:r w:rsidRPr="00AB0F55">
        <w:rPr>
          <w:sz w:val="26"/>
          <w:szCs w:val="26"/>
        </w:rPr>
        <w:t xml:space="preserve"> №</w:t>
      </w:r>
      <w:r>
        <w:rPr>
          <w:sz w:val="26"/>
          <w:szCs w:val="26"/>
        </w:rPr>
        <w:t xml:space="preserve"> 86-10/5 «Об утверждении Порядка проведения конкурса по отбору кандидатур на должность главы </w:t>
      </w:r>
      <w:proofErr w:type="spellStart"/>
      <w:r>
        <w:rPr>
          <w:sz w:val="26"/>
          <w:szCs w:val="26"/>
        </w:rPr>
        <w:t>Колышлейского</w:t>
      </w:r>
      <w:proofErr w:type="spellEnd"/>
      <w:r>
        <w:rPr>
          <w:sz w:val="26"/>
          <w:szCs w:val="26"/>
        </w:rPr>
        <w:t xml:space="preserve"> района Пензенской области» </w:t>
      </w:r>
      <w:r w:rsidRPr="00B95C31">
        <w:rPr>
          <w:sz w:val="26"/>
          <w:szCs w:val="26"/>
        </w:rPr>
        <w:t>изменение</w:t>
      </w:r>
      <w:r>
        <w:rPr>
          <w:sz w:val="26"/>
          <w:szCs w:val="26"/>
        </w:rPr>
        <w:t xml:space="preserve">, исключив в преамбуле </w:t>
      </w:r>
      <w:r w:rsidRPr="00B95C31">
        <w:rPr>
          <w:sz w:val="26"/>
          <w:szCs w:val="26"/>
        </w:rPr>
        <w:t>слова «частью 1 статьи 1</w:t>
      </w:r>
      <w:r w:rsidRPr="00B95C31">
        <w:rPr>
          <w:sz w:val="26"/>
          <w:szCs w:val="26"/>
          <w:vertAlign w:val="superscript"/>
        </w:rPr>
        <w:t>2</w:t>
      </w:r>
      <w:r w:rsidRPr="00B95C31">
        <w:rPr>
          <w:sz w:val="26"/>
          <w:szCs w:val="26"/>
        </w:rPr>
        <w:t xml:space="preserve"> Закона 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w:t>
      </w:r>
      <w:proofErr w:type="gramStart"/>
      <w:r w:rsidRPr="00B95C31">
        <w:rPr>
          <w:sz w:val="26"/>
          <w:szCs w:val="26"/>
        </w:rPr>
        <w:t>,»</w:t>
      </w:r>
      <w:proofErr w:type="gramEnd"/>
      <w:r>
        <w:rPr>
          <w:sz w:val="26"/>
          <w:szCs w:val="26"/>
        </w:rPr>
        <w:t xml:space="preserve">. </w:t>
      </w:r>
    </w:p>
    <w:p w:rsidR="00612F74" w:rsidRDefault="00612F74" w:rsidP="00612F74">
      <w:pPr>
        <w:autoSpaceDE w:val="0"/>
        <w:autoSpaceDN w:val="0"/>
        <w:adjustRightInd w:val="0"/>
        <w:ind w:firstLine="709"/>
        <w:jc w:val="both"/>
        <w:outlineLvl w:val="1"/>
        <w:rPr>
          <w:sz w:val="26"/>
          <w:szCs w:val="26"/>
        </w:rPr>
      </w:pPr>
      <w:r>
        <w:rPr>
          <w:sz w:val="26"/>
          <w:szCs w:val="26"/>
        </w:rPr>
        <w:t xml:space="preserve">2. Внести в Порядок проведения конкурса по отбору кандидатур на должность главы </w:t>
      </w:r>
      <w:proofErr w:type="spellStart"/>
      <w:r>
        <w:rPr>
          <w:sz w:val="26"/>
          <w:szCs w:val="26"/>
        </w:rPr>
        <w:t>Колышлейского</w:t>
      </w:r>
      <w:proofErr w:type="spellEnd"/>
      <w:r>
        <w:rPr>
          <w:sz w:val="26"/>
          <w:szCs w:val="26"/>
        </w:rPr>
        <w:t xml:space="preserve"> района Пензенской области,</w:t>
      </w:r>
      <w:r>
        <w:rPr>
          <w:i/>
          <w:sz w:val="22"/>
          <w:szCs w:val="22"/>
        </w:rPr>
        <w:t xml:space="preserve"> </w:t>
      </w:r>
      <w:r w:rsidRPr="00923E3B">
        <w:rPr>
          <w:sz w:val="26"/>
          <w:szCs w:val="26"/>
        </w:rPr>
        <w:t xml:space="preserve">утвержденный решением </w:t>
      </w:r>
      <w:r>
        <w:rPr>
          <w:sz w:val="26"/>
          <w:szCs w:val="26"/>
        </w:rPr>
        <w:t xml:space="preserve">Собрания представителей </w:t>
      </w:r>
      <w:proofErr w:type="spellStart"/>
      <w:r>
        <w:rPr>
          <w:sz w:val="26"/>
          <w:szCs w:val="26"/>
        </w:rPr>
        <w:t>Колышлейского</w:t>
      </w:r>
      <w:proofErr w:type="spellEnd"/>
      <w:r>
        <w:rPr>
          <w:sz w:val="26"/>
          <w:szCs w:val="26"/>
        </w:rPr>
        <w:t xml:space="preserve"> района Пензенской области</w:t>
      </w:r>
      <w:r w:rsidRPr="00923E3B">
        <w:rPr>
          <w:sz w:val="26"/>
          <w:szCs w:val="26"/>
        </w:rPr>
        <w:t xml:space="preserve"> от </w:t>
      </w:r>
      <w:r>
        <w:rPr>
          <w:sz w:val="26"/>
          <w:szCs w:val="26"/>
        </w:rPr>
        <w:t xml:space="preserve">10.05.2023 </w:t>
      </w:r>
      <w:r w:rsidRPr="00923E3B">
        <w:rPr>
          <w:sz w:val="26"/>
          <w:szCs w:val="26"/>
        </w:rPr>
        <w:t xml:space="preserve">№ </w:t>
      </w:r>
      <w:r>
        <w:rPr>
          <w:sz w:val="26"/>
          <w:szCs w:val="26"/>
        </w:rPr>
        <w:t xml:space="preserve">86-10/5 </w:t>
      </w:r>
      <w:r w:rsidRPr="0037464D">
        <w:rPr>
          <w:sz w:val="26"/>
          <w:szCs w:val="26"/>
        </w:rPr>
        <w:t xml:space="preserve">(далее </w:t>
      </w:r>
      <w:r>
        <w:rPr>
          <w:sz w:val="26"/>
          <w:szCs w:val="26"/>
        </w:rPr>
        <w:t>-</w:t>
      </w:r>
      <w:r w:rsidRPr="0037464D">
        <w:rPr>
          <w:sz w:val="26"/>
          <w:szCs w:val="26"/>
        </w:rPr>
        <w:t xml:space="preserve"> Порядок)</w:t>
      </w:r>
      <w:r>
        <w:rPr>
          <w:sz w:val="26"/>
          <w:szCs w:val="26"/>
        </w:rPr>
        <w:t>, следующие изменения:</w:t>
      </w:r>
    </w:p>
    <w:p w:rsidR="00612F74" w:rsidRDefault="00612F74" w:rsidP="00612F74">
      <w:pPr>
        <w:autoSpaceDE w:val="0"/>
        <w:autoSpaceDN w:val="0"/>
        <w:adjustRightInd w:val="0"/>
        <w:ind w:firstLine="709"/>
        <w:jc w:val="both"/>
        <w:outlineLvl w:val="1"/>
        <w:rPr>
          <w:sz w:val="26"/>
          <w:szCs w:val="26"/>
        </w:rPr>
      </w:pPr>
      <w:r>
        <w:rPr>
          <w:sz w:val="26"/>
          <w:szCs w:val="26"/>
        </w:rPr>
        <w:t>1) в пункте 3.3 Порядка:</w:t>
      </w:r>
    </w:p>
    <w:p w:rsidR="00612F74" w:rsidRDefault="00612F74" w:rsidP="00612F74">
      <w:pPr>
        <w:autoSpaceDE w:val="0"/>
        <w:autoSpaceDN w:val="0"/>
        <w:adjustRightInd w:val="0"/>
        <w:ind w:firstLine="709"/>
        <w:jc w:val="both"/>
        <w:outlineLvl w:val="1"/>
        <w:rPr>
          <w:sz w:val="26"/>
          <w:szCs w:val="26"/>
        </w:rPr>
      </w:pPr>
      <w:r>
        <w:rPr>
          <w:sz w:val="26"/>
          <w:szCs w:val="26"/>
        </w:rPr>
        <w:t>- подпункты 2 и 3 изложить в следующей редакции:</w:t>
      </w:r>
    </w:p>
    <w:p w:rsidR="00612F74" w:rsidRPr="00101640" w:rsidRDefault="00612F74" w:rsidP="00612F74">
      <w:pPr>
        <w:autoSpaceDE w:val="0"/>
        <w:autoSpaceDN w:val="0"/>
        <w:adjustRightInd w:val="0"/>
        <w:ind w:firstLine="709"/>
        <w:jc w:val="both"/>
        <w:outlineLvl w:val="1"/>
        <w:rPr>
          <w:sz w:val="26"/>
          <w:szCs w:val="26"/>
        </w:rPr>
      </w:pPr>
      <w:r>
        <w:rPr>
          <w:sz w:val="26"/>
          <w:szCs w:val="26"/>
        </w:rPr>
        <w:t>«</w:t>
      </w:r>
      <w:r w:rsidRPr="00101640">
        <w:rPr>
          <w:sz w:val="26"/>
          <w:szCs w:val="26"/>
        </w:rPr>
        <w:t>2) анкету по форме, утвержденной Указом Президента РФ от 10.10.2024 № 870;</w:t>
      </w:r>
    </w:p>
    <w:p w:rsidR="00612F74" w:rsidRDefault="00612F74" w:rsidP="00612F74">
      <w:pPr>
        <w:autoSpaceDE w:val="0"/>
        <w:autoSpaceDN w:val="0"/>
        <w:adjustRightInd w:val="0"/>
        <w:ind w:firstLine="709"/>
        <w:jc w:val="both"/>
        <w:outlineLvl w:val="1"/>
        <w:rPr>
          <w:sz w:val="26"/>
          <w:szCs w:val="26"/>
        </w:rPr>
      </w:pPr>
      <w:proofErr w:type="gramStart"/>
      <w:r w:rsidRPr="00B95C31">
        <w:rPr>
          <w:sz w:val="26"/>
          <w:szCs w:val="26"/>
        </w:rPr>
        <w:t xml:space="preserve">3) справку о наличии (отсутствии) судимости и (или) факта уголовного преследования либо о прекращении уголовного преследования, выданную по форме, установленной </w:t>
      </w:r>
      <w:r>
        <w:rPr>
          <w:sz w:val="26"/>
          <w:szCs w:val="26"/>
        </w:rPr>
        <w:t>п</w:t>
      </w:r>
      <w:r w:rsidRPr="00B95C31">
        <w:rPr>
          <w:sz w:val="26"/>
          <w:szCs w:val="26"/>
        </w:rPr>
        <w:t>риказом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roofErr w:type="gramEnd"/>
    </w:p>
    <w:p w:rsidR="00612F74" w:rsidRDefault="00612F74" w:rsidP="00612F74">
      <w:pPr>
        <w:autoSpaceDE w:val="0"/>
        <w:autoSpaceDN w:val="0"/>
        <w:adjustRightInd w:val="0"/>
        <w:ind w:firstLine="709"/>
        <w:jc w:val="both"/>
        <w:outlineLvl w:val="1"/>
        <w:rPr>
          <w:sz w:val="26"/>
          <w:szCs w:val="26"/>
        </w:rPr>
      </w:pPr>
      <w:r>
        <w:rPr>
          <w:sz w:val="26"/>
          <w:szCs w:val="26"/>
        </w:rPr>
        <w:t>- подпункт 6 изложить в следующей редакции:</w:t>
      </w:r>
    </w:p>
    <w:p w:rsidR="00612F74" w:rsidRDefault="00612F74" w:rsidP="00612F74">
      <w:pPr>
        <w:autoSpaceDE w:val="0"/>
        <w:autoSpaceDN w:val="0"/>
        <w:adjustRightInd w:val="0"/>
        <w:ind w:firstLine="709"/>
        <w:jc w:val="both"/>
        <w:outlineLvl w:val="1"/>
        <w:rPr>
          <w:sz w:val="26"/>
          <w:szCs w:val="26"/>
        </w:rPr>
      </w:pPr>
      <w:r>
        <w:rPr>
          <w:sz w:val="26"/>
          <w:szCs w:val="26"/>
        </w:rPr>
        <w:t>«</w:t>
      </w:r>
      <w:r w:rsidRPr="00101640">
        <w:rPr>
          <w:sz w:val="26"/>
          <w:szCs w:val="26"/>
        </w:rPr>
        <w:t>6) документ об образовании и о квалификации</w:t>
      </w:r>
      <w:proofErr w:type="gramStart"/>
      <w:r w:rsidRPr="00101640">
        <w:rPr>
          <w:sz w:val="26"/>
          <w:szCs w:val="26"/>
        </w:rPr>
        <w:t>;</w:t>
      </w:r>
      <w:r>
        <w:rPr>
          <w:sz w:val="26"/>
          <w:szCs w:val="26"/>
        </w:rPr>
        <w:t>»</w:t>
      </w:r>
      <w:proofErr w:type="gramEnd"/>
      <w:r>
        <w:rPr>
          <w:sz w:val="26"/>
          <w:szCs w:val="26"/>
        </w:rPr>
        <w:t>;</w:t>
      </w:r>
    </w:p>
    <w:p w:rsidR="00612F74" w:rsidRDefault="00612F74" w:rsidP="00612F74">
      <w:pPr>
        <w:autoSpaceDE w:val="0"/>
        <w:autoSpaceDN w:val="0"/>
        <w:adjustRightInd w:val="0"/>
        <w:ind w:firstLine="709"/>
        <w:jc w:val="both"/>
        <w:outlineLvl w:val="1"/>
        <w:rPr>
          <w:sz w:val="26"/>
          <w:szCs w:val="26"/>
        </w:rPr>
      </w:pPr>
      <w:r>
        <w:rPr>
          <w:sz w:val="26"/>
          <w:szCs w:val="26"/>
        </w:rPr>
        <w:t>2) в пункте 3.5 Порядка слова «Законом Пензенской области от 14.11.2006</w:t>
      </w:r>
      <w:r w:rsidR="0057633E">
        <w:rPr>
          <w:sz w:val="26"/>
          <w:szCs w:val="26"/>
        </w:rPr>
        <w:t xml:space="preserve"> </w:t>
      </w:r>
      <w:r>
        <w:rPr>
          <w:sz w:val="26"/>
          <w:szCs w:val="26"/>
        </w:rPr>
        <w:t xml:space="preserve">№ </w:t>
      </w:r>
      <w:r>
        <w:rPr>
          <w:sz w:val="26"/>
          <w:szCs w:val="26"/>
        </w:rPr>
        <w:lastRenderedPageBreak/>
        <w:t>1141-ЗПО «О противодействии коррупции в Пензенской области» заменить словами «Законом Пензенской области от 24.04.2024 № 4204-ЗПО «О противодействии коррупции в Пензенской области»;</w:t>
      </w:r>
    </w:p>
    <w:p w:rsidR="00612F74" w:rsidRDefault="00612F74" w:rsidP="00612F74">
      <w:pPr>
        <w:autoSpaceDE w:val="0"/>
        <w:autoSpaceDN w:val="0"/>
        <w:adjustRightInd w:val="0"/>
        <w:ind w:firstLine="709"/>
        <w:jc w:val="both"/>
        <w:outlineLvl w:val="1"/>
        <w:rPr>
          <w:sz w:val="26"/>
          <w:szCs w:val="26"/>
        </w:rPr>
      </w:pPr>
      <w:r>
        <w:rPr>
          <w:sz w:val="26"/>
          <w:szCs w:val="26"/>
        </w:rPr>
        <w:t>3) в приложении к Порядку пункт 1 изложить в следующей редакции:</w:t>
      </w:r>
    </w:p>
    <w:p w:rsidR="00612F74" w:rsidRPr="00923E3B" w:rsidRDefault="00612F74" w:rsidP="00612F74">
      <w:pPr>
        <w:autoSpaceDE w:val="0"/>
        <w:autoSpaceDN w:val="0"/>
        <w:adjustRightInd w:val="0"/>
        <w:ind w:firstLine="709"/>
        <w:jc w:val="both"/>
        <w:outlineLvl w:val="1"/>
        <w:rPr>
          <w:sz w:val="26"/>
          <w:szCs w:val="26"/>
        </w:rPr>
      </w:pPr>
      <w:r>
        <w:rPr>
          <w:sz w:val="26"/>
          <w:szCs w:val="26"/>
        </w:rPr>
        <w:t xml:space="preserve">«1) заполненная и подписанная </w:t>
      </w:r>
      <w:r w:rsidRPr="0083345C">
        <w:rPr>
          <w:sz w:val="26"/>
          <w:szCs w:val="26"/>
        </w:rPr>
        <w:t>анкет</w:t>
      </w:r>
      <w:r>
        <w:rPr>
          <w:sz w:val="26"/>
          <w:szCs w:val="26"/>
        </w:rPr>
        <w:t>а</w:t>
      </w:r>
      <w:proofErr w:type="gramStart"/>
      <w:r w:rsidRPr="0083345C">
        <w:rPr>
          <w:sz w:val="26"/>
          <w:szCs w:val="26"/>
        </w:rPr>
        <w:t>;</w:t>
      </w:r>
      <w:r>
        <w:rPr>
          <w:sz w:val="26"/>
          <w:szCs w:val="26"/>
        </w:rPr>
        <w:t>»</w:t>
      </w:r>
      <w:proofErr w:type="gramEnd"/>
      <w:r>
        <w:rPr>
          <w:sz w:val="26"/>
          <w:szCs w:val="26"/>
        </w:rPr>
        <w:t>.</w:t>
      </w:r>
    </w:p>
    <w:p w:rsidR="00252A66" w:rsidRPr="00822131" w:rsidRDefault="00612F74" w:rsidP="00612F74">
      <w:pPr>
        <w:pStyle w:val="ConsNormal"/>
        <w:widowControl/>
        <w:tabs>
          <w:tab w:val="left" w:pos="900"/>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252A66" w:rsidRPr="00822131">
        <w:rPr>
          <w:rFonts w:ascii="Times New Roman" w:hAnsi="Times New Roman" w:cs="Times New Roman"/>
          <w:sz w:val="26"/>
          <w:szCs w:val="26"/>
        </w:rPr>
        <w:t xml:space="preserve">Настоящее решение опубликовать в информационном бюллетене «Информационный вестник </w:t>
      </w:r>
      <w:proofErr w:type="spellStart"/>
      <w:r w:rsidR="00252A66" w:rsidRPr="00822131">
        <w:rPr>
          <w:rFonts w:ascii="Times New Roman" w:hAnsi="Times New Roman" w:cs="Times New Roman"/>
          <w:sz w:val="26"/>
          <w:szCs w:val="26"/>
        </w:rPr>
        <w:t>Колышлейского</w:t>
      </w:r>
      <w:proofErr w:type="spellEnd"/>
      <w:r w:rsidR="00252A66" w:rsidRPr="00822131">
        <w:rPr>
          <w:rFonts w:ascii="Times New Roman" w:hAnsi="Times New Roman" w:cs="Times New Roman"/>
          <w:sz w:val="26"/>
          <w:szCs w:val="26"/>
        </w:rPr>
        <w:t xml:space="preserve"> района».</w:t>
      </w:r>
    </w:p>
    <w:p w:rsidR="00612F74" w:rsidRDefault="00822131" w:rsidP="00822131">
      <w:pPr>
        <w:pStyle w:val="ConsNormal"/>
        <w:widowControl/>
        <w:tabs>
          <w:tab w:val="left" w:pos="900"/>
          <w:tab w:val="left" w:pos="993"/>
        </w:tabs>
        <w:ind w:firstLine="709"/>
        <w:jc w:val="both"/>
        <w:rPr>
          <w:rFonts w:ascii="Times New Roman" w:hAnsi="Times New Roman" w:cs="Times New Roman"/>
          <w:sz w:val="26"/>
          <w:szCs w:val="26"/>
        </w:rPr>
      </w:pPr>
      <w:r w:rsidRPr="00822131">
        <w:rPr>
          <w:rFonts w:ascii="Times New Roman" w:hAnsi="Times New Roman" w:cs="Times New Roman"/>
          <w:sz w:val="26"/>
          <w:szCs w:val="26"/>
        </w:rPr>
        <w:t>4. Настоящее решение вступает в силу</w:t>
      </w:r>
      <w:r w:rsidR="00612F74">
        <w:rPr>
          <w:rFonts w:ascii="Times New Roman" w:hAnsi="Times New Roman" w:cs="Times New Roman"/>
          <w:sz w:val="26"/>
          <w:szCs w:val="26"/>
        </w:rPr>
        <w:t xml:space="preserve"> на следующий день после дня его официального опубликования.</w:t>
      </w:r>
    </w:p>
    <w:p w:rsidR="00822131" w:rsidRPr="00822131" w:rsidRDefault="00612F74" w:rsidP="00822131">
      <w:pPr>
        <w:pStyle w:val="ConsNormal"/>
        <w:widowControl/>
        <w:tabs>
          <w:tab w:val="left" w:pos="900"/>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5. </w:t>
      </w:r>
      <w:proofErr w:type="gramStart"/>
      <w:r w:rsidRPr="00612F74">
        <w:rPr>
          <w:rFonts w:ascii="Times New Roman" w:hAnsi="Times New Roman" w:cs="Times New Roman"/>
          <w:sz w:val="26"/>
          <w:szCs w:val="26"/>
        </w:rPr>
        <w:t>Контроль за</w:t>
      </w:r>
      <w:proofErr w:type="gramEnd"/>
      <w:r w:rsidRPr="00612F74">
        <w:rPr>
          <w:rFonts w:ascii="Times New Roman" w:hAnsi="Times New Roman" w:cs="Times New Roman"/>
          <w:sz w:val="26"/>
          <w:szCs w:val="26"/>
        </w:rPr>
        <w:t xml:space="preserve"> исполнением настоящего решения возложить на</w:t>
      </w:r>
      <w:r>
        <w:rPr>
          <w:rFonts w:ascii="Times New Roman" w:hAnsi="Times New Roman" w:cs="Times New Roman"/>
          <w:sz w:val="26"/>
          <w:szCs w:val="26"/>
        </w:rPr>
        <w:t xml:space="preserve"> Главу </w:t>
      </w:r>
      <w:proofErr w:type="spellStart"/>
      <w:r>
        <w:rPr>
          <w:rFonts w:ascii="Times New Roman" w:hAnsi="Times New Roman" w:cs="Times New Roman"/>
          <w:sz w:val="26"/>
          <w:szCs w:val="26"/>
        </w:rPr>
        <w:t>Колышлейского</w:t>
      </w:r>
      <w:proofErr w:type="spellEnd"/>
      <w:r>
        <w:rPr>
          <w:rFonts w:ascii="Times New Roman" w:hAnsi="Times New Roman" w:cs="Times New Roman"/>
          <w:sz w:val="26"/>
          <w:szCs w:val="26"/>
        </w:rPr>
        <w:t xml:space="preserve"> района Пензенской области</w:t>
      </w:r>
      <w:r w:rsidR="00822131" w:rsidRPr="00822131">
        <w:rPr>
          <w:rFonts w:ascii="Times New Roman" w:hAnsi="Times New Roman" w:cs="Times New Roman"/>
          <w:sz w:val="26"/>
          <w:szCs w:val="26"/>
        </w:rPr>
        <w:t>.</w:t>
      </w:r>
    </w:p>
    <w:p w:rsidR="00252A66" w:rsidRPr="007D0F9E" w:rsidRDefault="00252A66" w:rsidP="00252A66">
      <w:pPr>
        <w:jc w:val="both"/>
        <w:rPr>
          <w:sz w:val="26"/>
          <w:szCs w:val="26"/>
        </w:rPr>
      </w:pPr>
    </w:p>
    <w:p w:rsidR="00252A66" w:rsidRPr="007D0F9E" w:rsidRDefault="00252A66" w:rsidP="00252A66">
      <w:pPr>
        <w:jc w:val="both"/>
        <w:rPr>
          <w:sz w:val="26"/>
          <w:szCs w:val="26"/>
        </w:rPr>
      </w:pPr>
    </w:p>
    <w:p w:rsidR="00AB3894" w:rsidRPr="007D0F9E" w:rsidRDefault="00AB3894" w:rsidP="00D47E43">
      <w:pPr>
        <w:ind w:firstLine="720"/>
        <w:jc w:val="both"/>
        <w:rPr>
          <w:sz w:val="26"/>
          <w:szCs w:val="26"/>
        </w:rPr>
      </w:pPr>
    </w:p>
    <w:tbl>
      <w:tblPr>
        <w:tblW w:w="9747" w:type="dxa"/>
        <w:tblLook w:val="01E0"/>
      </w:tblPr>
      <w:tblGrid>
        <w:gridCol w:w="5637"/>
        <w:gridCol w:w="4110"/>
      </w:tblGrid>
      <w:tr w:rsidR="00612F74" w:rsidRPr="009307A1" w:rsidTr="00DB3F26">
        <w:tc>
          <w:tcPr>
            <w:tcW w:w="5637" w:type="dxa"/>
          </w:tcPr>
          <w:p w:rsidR="00612F74" w:rsidRDefault="00612F74" w:rsidP="00DB3F26">
            <w:r>
              <w:rPr>
                <w:b/>
                <w:sz w:val="26"/>
                <w:szCs w:val="26"/>
              </w:rPr>
              <w:t xml:space="preserve">Председатель Собрания представителей </w:t>
            </w:r>
            <w:proofErr w:type="spellStart"/>
            <w:r w:rsidRPr="009307A1">
              <w:rPr>
                <w:b/>
                <w:sz w:val="26"/>
                <w:szCs w:val="26"/>
              </w:rPr>
              <w:t>Колышлейского</w:t>
            </w:r>
            <w:proofErr w:type="spellEnd"/>
            <w:r w:rsidRPr="009307A1">
              <w:rPr>
                <w:b/>
                <w:sz w:val="26"/>
                <w:szCs w:val="26"/>
              </w:rPr>
              <w:t xml:space="preserve"> района </w:t>
            </w:r>
          </w:p>
        </w:tc>
        <w:tc>
          <w:tcPr>
            <w:tcW w:w="4110" w:type="dxa"/>
          </w:tcPr>
          <w:p w:rsidR="00612F74" w:rsidRDefault="00612F74" w:rsidP="00DB3F26">
            <w:pPr>
              <w:jc w:val="right"/>
              <w:rPr>
                <w:b/>
                <w:sz w:val="26"/>
                <w:szCs w:val="26"/>
              </w:rPr>
            </w:pPr>
          </w:p>
          <w:p w:rsidR="00612F74" w:rsidRPr="009307A1" w:rsidRDefault="00612F74" w:rsidP="00DB3F26">
            <w:pPr>
              <w:jc w:val="right"/>
              <w:rPr>
                <w:b/>
                <w:sz w:val="26"/>
                <w:szCs w:val="26"/>
              </w:rPr>
            </w:pPr>
            <w:proofErr w:type="spellStart"/>
            <w:r>
              <w:rPr>
                <w:b/>
                <w:sz w:val="26"/>
                <w:szCs w:val="26"/>
              </w:rPr>
              <w:t>В.П.Нагорнов</w:t>
            </w:r>
            <w:proofErr w:type="spellEnd"/>
          </w:p>
        </w:tc>
      </w:tr>
      <w:tr w:rsidR="00612F74" w:rsidTr="00DB3F26">
        <w:tc>
          <w:tcPr>
            <w:tcW w:w="5637" w:type="dxa"/>
          </w:tcPr>
          <w:p w:rsidR="00612F74" w:rsidRDefault="00612F74" w:rsidP="00DB3F26">
            <w:pPr>
              <w:rPr>
                <w:b/>
                <w:sz w:val="26"/>
                <w:szCs w:val="26"/>
              </w:rPr>
            </w:pPr>
          </w:p>
          <w:p w:rsidR="00612F74" w:rsidRDefault="00612F74" w:rsidP="00DB3F26">
            <w:pPr>
              <w:rPr>
                <w:b/>
                <w:sz w:val="26"/>
                <w:szCs w:val="26"/>
              </w:rPr>
            </w:pPr>
          </w:p>
        </w:tc>
        <w:tc>
          <w:tcPr>
            <w:tcW w:w="4110" w:type="dxa"/>
          </w:tcPr>
          <w:p w:rsidR="00612F74" w:rsidRDefault="00612F74" w:rsidP="00DB3F26">
            <w:pPr>
              <w:jc w:val="right"/>
              <w:rPr>
                <w:b/>
                <w:sz w:val="26"/>
                <w:szCs w:val="26"/>
              </w:rPr>
            </w:pPr>
          </w:p>
        </w:tc>
      </w:tr>
      <w:tr w:rsidR="00612F74" w:rsidTr="00DB3F26">
        <w:tc>
          <w:tcPr>
            <w:tcW w:w="5637" w:type="dxa"/>
          </w:tcPr>
          <w:p w:rsidR="00612F74" w:rsidRDefault="00612F74" w:rsidP="00DB3F26">
            <w:pPr>
              <w:rPr>
                <w:b/>
                <w:sz w:val="26"/>
                <w:szCs w:val="26"/>
              </w:rPr>
            </w:pPr>
          </w:p>
          <w:p w:rsidR="00612F74" w:rsidRDefault="00612F74" w:rsidP="00DB3F26">
            <w:pPr>
              <w:rPr>
                <w:b/>
                <w:sz w:val="26"/>
                <w:szCs w:val="26"/>
              </w:rPr>
            </w:pPr>
            <w:r>
              <w:rPr>
                <w:b/>
                <w:sz w:val="26"/>
                <w:szCs w:val="26"/>
              </w:rPr>
              <w:t xml:space="preserve">Глава </w:t>
            </w:r>
            <w:proofErr w:type="spellStart"/>
            <w:r>
              <w:rPr>
                <w:b/>
                <w:sz w:val="26"/>
                <w:szCs w:val="26"/>
              </w:rPr>
              <w:t>Колышлейского</w:t>
            </w:r>
            <w:proofErr w:type="spellEnd"/>
            <w:r>
              <w:rPr>
                <w:b/>
                <w:sz w:val="26"/>
                <w:szCs w:val="26"/>
              </w:rPr>
              <w:t xml:space="preserve"> района</w:t>
            </w:r>
          </w:p>
        </w:tc>
        <w:tc>
          <w:tcPr>
            <w:tcW w:w="4110" w:type="dxa"/>
          </w:tcPr>
          <w:p w:rsidR="00612F74" w:rsidRDefault="00612F74" w:rsidP="00DB3F26">
            <w:pPr>
              <w:jc w:val="right"/>
              <w:rPr>
                <w:b/>
                <w:sz w:val="26"/>
                <w:szCs w:val="26"/>
              </w:rPr>
            </w:pPr>
          </w:p>
          <w:p w:rsidR="00612F74" w:rsidRDefault="00612F74" w:rsidP="00DB3F26">
            <w:pPr>
              <w:jc w:val="right"/>
              <w:rPr>
                <w:b/>
                <w:sz w:val="26"/>
                <w:szCs w:val="26"/>
              </w:rPr>
            </w:pPr>
            <w:r>
              <w:rPr>
                <w:b/>
                <w:sz w:val="26"/>
                <w:szCs w:val="26"/>
              </w:rPr>
              <w:t>М.С.Максимов</w:t>
            </w:r>
          </w:p>
        </w:tc>
      </w:tr>
    </w:tbl>
    <w:p w:rsidR="007E776E" w:rsidRPr="007D0F9E" w:rsidRDefault="007E776E">
      <w:pPr>
        <w:widowControl/>
        <w:rPr>
          <w:sz w:val="26"/>
          <w:szCs w:val="26"/>
        </w:rPr>
      </w:pPr>
    </w:p>
    <w:sectPr w:rsidR="007E776E" w:rsidRPr="007D0F9E" w:rsidSect="0057633E">
      <w:pgSz w:w="11906" w:h="16838"/>
      <w:pgMar w:top="992" w:right="849"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EF5" w:rsidRDefault="00670EF5" w:rsidP="007D0F9E">
      <w:r>
        <w:separator/>
      </w:r>
    </w:p>
  </w:endnote>
  <w:endnote w:type="continuationSeparator" w:id="0">
    <w:p w:rsidR="00670EF5" w:rsidRDefault="00670EF5"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EF5" w:rsidRDefault="00670EF5" w:rsidP="007D0F9E">
      <w:r>
        <w:separator/>
      </w:r>
    </w:p>
  </w:footnote>
  <w:footnote w:type="continuationSeparator" w:id="0">
    <w:p w:rsidR="00670EF5" w:rsidRDefault="00670EF5"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92B"/>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16801"/>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9645CC"/>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31B63"/>
    <w:rsid w:val="00002007"/>
    <w:rsid w:val="00004F3C"/>
    <w:rsid w:val="00007E87"/>
    <w:rsid w:val="00010395"/>
    <w:rsid w:val="00011FFC"/>
    <w:rsid w:val="00023F9B"/>
    <w:rsid w:val="00025CB2"/>
    <w:rsid w:val="00036B74"/>
    <w:rsid w:val="000B6A14"/>
    <w:rsid w:val="000C2FFC"/>
    <w:rsid w:val="000C5DEB"/>
    <w:rsid w:val="000C6300"/>
    <w:rsid w:val="000D4874"/>
    <w:rsid w:val="000F18F9"/>
    <w:rsid w:val="000F22D3"/>
    <w:rsid w:val="00112743"/>
    <w:rsid w:val="00113204"/>
    <w:rsid w:val="00114203"/>
    <w:rsid w:val="001218CA"/>
    <w:rsid w:val="00121B09"/>
    <w:rsid w:val="001256BE"/>
    <w:rsid w:val="001269BB"/>
    <w:rsid w:val="0013490C"/>
    <w:rsid w:val="001361BF"/>
    <w:rsid w:val="00146ADC"/>
    <w:rsid w:val="00157DE4"/>
    <w:rsid w:val="0016156E"/>
    <w:rsid w:val="00165985"/>
    <w:rsid w:val="001718FE"/>
    <w:rsid w:val="00171F1C"/>
    <w:rsid w:val="00177CB1"/>
    <w:rsid w:val="001869A8"/>
    <w:rsid w:val="00191D08"/>
    <w:rsid w:val="001A18AA"/>
    <w:rsid w:val="001C1C8C"/>
    <w:rsid w:val="001C5276"/>
    <w:rsid w:val="001C6300"/>
    <w:rsid w:val="001D0426"/>
    <w:rsid w:val="001D33A0"/>
    <w:rsid w:val="001F0108"/>
    <w:rsid w:val="001F011D"/>
    <w:rsid w:val="00200E31"/>
    <w:rsid w:val="002224CD"/>
    <w:rsid w:val="002306EF"/>
    <w:rsid w:val="00234874"/>
    <w:rsid w:val="00242DD3"/>
    <w:rsid w:val="00252A66"/>
    <w:rsid w:val="00256FEA"/>
    <w:rsid w:val="0026339E"/>
    <w:rsid w:val="00264F1C"/>
    <w:rsid w:val="00266A01"/>
    <w:rsid w:val="0028138D"/>
    <w:rsid w:val="002821BC"/>
    <w:rsid w:val="00284F5E"/>
    <w:rsid w:val="002927F5"/>
    <w:rsid w:val="002B1C71"/>
    <w:rsid w:val="002B373C"/>
    <w:rsid w:val="002C6397"/>
    <w:rsid w:val="002D34C9"/>
    <w:rsid w:val="002E3AAF"/>
    <w:rsid w:val="003029CA"/>
    <w:rsid w:val="00302F8F"/>
    <w:rsid w:val="00311276"/>
    <w:rsid w:val="00321BD5"/>
    <w:rsid w:val="00324F8C"/>
    <w:rsid w:val="00347C4B"/>
    <w:rsid w:val="00351B38"/>
    <w:rsid w:val="0036406F"/>
    <w:rsid w:val="00365045"/>
    <w:rsid w:val="00366D7C"/>
    <w:rsid w:val="003755E6"/>
    <w:rsid w:val="00383486"/>
    <w:rsid w:val="00391C19"/>
    <w:rsid w:val="003A0064"/>
    <w:rsid w:val="003A4197"/>
    <w:rsid w:val="003B5B8A"/>
    <w:rsid w:val="003C0134"/>
    <w:rsid w:val="003C3088"/>
    <w:rsid w:val="003C545E"/>
    <w:rsid w:val="003E0F1F"/>
    <w:rsid w:val="003E465E"/>
    <w:rsid w:val="003F46DF"/>
    <w:rsid w:val="003F4F66"/>
    <w:rsid w:val="003F6BEB"/>
    <w:rsid w:val="00403732"/>
    <w:rsid w:val="0041080C"/>
    <w:rsid w:val="00412D60"/>
    <w:rsid w:val="004241B7"/>
    <w:rsid w:val="00431D99"/>
    <w:rsid w:val="00432723"/>
    <w:rsid w:val="00436262"/>
    <w:rsid w:val="00436B92"/>
    <w:rsid w:val="00437544"/>
    <w:rsid w:val="004606A5"/>
    <w:rsid w:val="00467218"/>
    <w:rsid w:val="00471DF5"/>
    <w:rsid w:val="0048112C"/>
    <w:rsid w:val="00483C90"/>
    <w:rsid w:val="00492B66"/>
    <w:rsid w:val="004947E3"/>
    <w:rsid w:val="004B0682"/>
    <w:rsid w:val="004C2569"/>
    <w:rsid w:val="004C3A11"/>
    <w:rsid w:val="004C61E1"/>
    <w:rsid w:val="004C6D64"/>
    <w:rsid w:val="004D77AA"/>
    <w:rsid w:val="004E0817"/>
    <w:rsid w:val="004F2533"/>
    <w:rsid w:val="004F3379"/>
    <w:rsid w:val="004F45DE"/>
    <w:rsid w:val="005055A3"/>
    <w:rsid w:val="005068FB"/>
    <w:rsid w:val="00511A3F"/>
    <w:rsid w:val="005130D0"/>
    <w:rsid w:val="005139BD"/>
    <w:rsid w:val="005170FD"/>
    <w:rsid w:val="00523011"/>
    <w:rsid w:val="00523EA1"/>
    <w:rsid w:val="00531B63"/>
    <w:rsid w:val="0053361A"/>
    <w:rsid w:val="0053371F"/>
    <w:rsid w:val="00541F63"/>
    <w:rsid w:val="00546001"/>
    <w:rsid w:val="005513F9"/>
    <w:rsid w:val="0057633E"/>
    <w:rsid w:val="00577A99"/>
    <w:rsid w:val="00583F0A"/>
    <w:rsid w:val="00585761"/>
    <w:rsid w:val="00594EFE"/>
    <w:rsid w:val="00597B46"/>
    <w:rsid w:val="005A2347"/>
    <w:rsid w:val="005B6CC2"/>
    <w:rsid w:val="005B76DA"/>
    <w:rsid w:val="005D09E7"/>
    <w:rsid w:val="005D1917"/>
    <w:rsid w:val="005E6DD2"/>
    <w:rsid w:val="005F3A6C"/>
    <w:rsid w:val="00601BC3"/>
    <w:rsid w:val="006048FA"/>
    <w:rsid w:val="00607F07"/>
    <w:rsid w:val="00612F74"/>
    <w:rsid w:val="00631A2D"/>
    <w:rsid w:val="006367E2"/>
    <w:rsid w:val="0064433F"/>
    <w:rsid w:val="0064520D"/>
    <w:rsid w:val="006634F1"/>
    <w:rsid w:val="00663B2E"/>
    <w:rsid w:val="00665C62"/>
    <w:rsid w:val="00670EF5"/>
    <w:rsid w:val="00683C04"/>
    <w:rsid w:val="0069460D"/>
    <w:rsid w:val="0069624B"/>
    <w:rsid w:val="00697872"/>
    <w:rsid w:val="006A3301"/>
    <w:rsid w:val="006B62E8"/>
    <w:rsid w:val="006C658C"/>
    <w:rsid w:val="006D17FE"/>
    <w:rsid w:val="006D1F09"/>
    <w:rsid w:val="006D68E8"/>
    <w:rsid w:val="006F5AEB"/>
    <w:rsid w:val="00746BE3"/>
    <w:rsid w:val="00755AB5"/>
    <w:rsid w:val="007563D0"/>
    <w:rsid w:val="00757E11"/>
    <w:rsid w:val="007638B4"/>
    <w:rsid w:val="00763B83"/>
    <w:rsid w:val="0077227E"/>
    <w:rsid w:val="007776A8"/>
    <w:rsid w:val="007A7144"/>
    <w:rsid w:val="007B4EEC"/>
    <w:rsid w:val="007C72B7"/>
    <w:rsid w:val="007D0F9E"/>
    <w:rsid w:val="007D7683"/>
    <w:rsid w:val="007E776E"/>
    <w:rsid w:val="007F18DD"/>
    <w:rsid w:val="007F5B61"/>
    <w:rsid w:val="00801720"/>
    <w:rsid w:val="008072EA"/>
    <w:rsid w:val="00815078"/>
    <w:rsid w:val="0081531B"/>
    <w:rsid w:val="0081626E"/>
    <w:rsid w:val="00820C96"/>
    <w:rsid w:val="00822131"/>
    <w:rsid w:val="00834399"/>
    <w:rsid w:val="00845F4C"/>
    <w:rsid w:val="008521B3"/>
    <w:rsid w:val="00854E92"/>
    <w:rsid w:val="00866A7A"/>
    <w:rsid w:val="00872BB2"/>
    <w:rsid w:val="00876A1A"/>
    <w:rsid w:val="008A15E4"/>
    <w:rsid w:val="008B7486"/>
    <w:rsid w:val="008C1038"/>
    <w:rsid w:val="008C4D4F"/>
    <w:rsid w:val="008C564E"/>
    <w:rsid w:val="008D005E"/>
    <w:rsid w:val="008D0A02"/>
    <w:rsid w:val="008D720D"/>
    <w:rsid w:val="008D74FA"/>
    <w:rsid w:val="008E481A"/>
    <w:rsid w:val="00917451"/>
    <w:rsid w:val="009220A9"/>
    <w:rsid w:val="009307A1"/>
    <w:rsid w:val="0093150A"/>
    <w:rsid w:val="009373E4"/>
    <w:rsid w:val="00941456"/>
    <w:rsid w:val="00950282"/>
    <w:rsid w:val="00952FA5"/>
    <w:rsid w:val="00956467"/>
    <w:rsid w:val="00966BB6"/>
    <w:rsid w:val="00970BFA"/>
    <w:rsid w:val="00973AC2"/>
    <w:rsid w:val="00974724"/>
    <w:rsid w:val="00977E0A"/>
    <w:rsid w:val="0098521D"/>
    <w:rsid w:val="009A7BF0"/>
    <w:rsid w:val="009C17C5"/>
    <w:rsid w:val="009F52A8"/>
    <w:rsid w:val="009F613F"/>
    <w:rsid w:val="00A00EC4"/>
    <w:rsid w:val="00A03F30"/>
    <w:rsid w:val="00A16A6B"/>
    <w:rsid w:val="00A21821"/>
    <w:rsid w:val="00A24F2A"/>
    <w:rsid w:val="00A2591F"/>
    <w:rsid w:val="00A3160A"/>
    <w:rsid w:val="00A3443F"/>
    <w:rsid w:val="00A44DE2"/>
    <w:rsid w:val="00A5382A"/>
    <w:rsid w:val="00A676C1"/>
    <w:rsid w:val="00A71D1D"/>
    <w:rsid w:val="00A75129"/>
    <w:rsid w:val="00A753A6"/>
    <w:rsid w:val="00A75516"/>
    <w:rsid w:val="00A83A62"/>
    <w:rsid w:val="00A849AF"/>
    <w:rsid w:val="00AA0AE2"/>
    <w:rsid w:val="00AA5FB7"/>
    <w:rsid w:val="00AB3894"/>
    <w:rsid w:val="00AB53BF"/>
    <w:rsid w:val="00AD3315"/>
    <w:rsid w:val="00AD4C5C"/>
    <w:rsid w:val="00AE7895"/>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A2AE4"/>
    <w:rsid w:val="00BA4E59"/>
    <w:rsid w:val="00BB0289"/>
    <w:rsid w:val="00BB5527"/>
    <w:rsid w:val="00BC6271"/>
    <w:rsid w:val="00BC63B6"/>
    <w:rsid w:val="00BD28B3"/>
    <w:rsid w:val="00BE1E51"/>
    <w:rsid w:val="00BE4F32"/>
    <w:rsid w:val="00BE6308"/>
    <w:rsid w:val="00BF15B1"/>
    <w:rsid w:val="00BF54BC"/>
    <w:rsid w:val="00BF6431"/>
    <w:rsid w:val="00BF6755"/>
    <w:rsid w:val="00C0090E"/>
    <w:rsid w:val="00C05D31"/>
    <w:rsid w:val="00C10E8E"/>
    <w:rsid w:val="00C16381"/>
    <w:rsid w:val="00C3762A"/>
    <w:rsid w:val="00C56197"/>
    <w:rsid w:val="00C60217"/>
    <w:rsid w:val="00C6180D"/>
    <w:rsid w:val="00C62936"/>
    <w:rsid w:val="00C7586E"/>
    <w:rsid w:val="00C7696A"/>
    <w:rsid w:val="00C77BF8"/>
    <w:rsid w:val="00C93740"/>
    <w:rsid w:val="00C93A2B"/>
    <w:rsid w:val="00C93DBC"/>
    <w:rsid w:val="00CC0032"/>
    <w:rsid w:val="00CC4015"/>
    <w:rsid w:val="00CC6DED"/>
    <w:rsid w:val="00CF15D0"/>
    <w:rsid w:val="00CF4781"/>
    <w:rsid w:val="00D120B1"/>
    <w:rsid w:val="00D15D26"/>
    <w:rsid w:val="00D2387B"/>
    <w:rsid w:val="00D25AD8"/>
    <w:rsid w:val="00D26E87"/>
    <w:rsid w:val="00D33D8D"/>
    <w:rsid w:val="00D3678D"/>
    <w:rsid w:val="00D47E43"/>
    <w:rsid w:val="00D53F97"/>
    <w:rsid w:val="00D57AE7"/>
    <w:rsid w:val="00D60CA7"/>
    <w:rsid w:val="00D63E9F"/>
    <w:rsid w:val="00D718E6"/>
    <w:rsid w:val="00D77BDE"/>
    <w:rsid w:val="00D84D4F"/>
    <w:rsid w:val="00D96EA4"/>
    <w:rsid w:val="00DA0C31"/>
    <w:rsid w:val="00DA5282"/>
    <w:rsid w:val="00DB3E8D"/>
    <w:rsid w:val="00DC531C"/>
    <w:rsid w:val="00DD1E5A"/>
    <w:rsid w:val="00DD1F59"/>
    <w:rsid w:val="00DD2E14"/>
    <w:rsid w:val="00DD4094"/>
    <w:rsid w:val="00DD4A91"/>
    <w:rsid w:val="00DE4616"/>
    <w:rsid w:val="00DF5F66"/>
    <w:rsid w:val="00E11F2C"/>
    <w:rsid w:val="00E310F9"/>
    <w:rsid w:val="00E31F04"/>
    <w:rsid w:val="00E655E1"/>
    <w:rsid w:val="00E777B3"/>
    <w:rsid w:val="00E85D20"/>
    <w:rsid w:val="00E87250"/>
    <w:rsid w:val="00E87467"/>
    <w:rsid w:val="00E917E4"/>
    <w:rsid w:val="00E92F80"/>
    <w:rsid w:val="00ED03D4"/>
    <w:rsid w:val="00ED08EB"/>
    <w:rsid w:val="00EE20D1"/>
    <w:rsid w:val="00EE43AE"/>
    <w:rsid w:val="00EE66D5"/>
    <w:rsid w:val="00EF1AFD"/>
    <w:rsid w:val="00EF416B"/>
    <w:rsid w:val="00EF641C"/>
    <w:rsid w:val="00F0712C"/>
    <w:rsid w:val="00F24AF1"/>
    <w:rsid w:val="00F31569"/>
    <w:rsid w:val="00F372F5"/>
    <w:rsid w:val="00F4224C"/>
    <w:rsid w:val="00F46329"/>
    <w:rsid w:val="00F508A7"/>
    <w:rsid w:val="00F62ECE"/>
    <w:rsid w:val="00F76EB5"/>
    <w:rsid w:val="00F80642"/>
    <w:rsid w:val="00F879B9"/>
    <w:rsid w:val="00F967A6"/>
    <w:rsid w:val="00FA7CC7"/>
    <w:rsid w:val="00FB2D2D"/>
    <w:rsid w:val="00FB7A99"/>
    <w:rsid w:val="00FC21D7"/>
    <w:rsid w:val="00FC683C"/>
    <w:rsid w:val="00FE3F0B"/>
    <w:rsid w:val="00FF1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shd w:val="clear" w:color="auto" w:fill="FFFFFF"/>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customStyle="1" w:styleId="ConsTitle">
    <w:name w:val="ConsTitle"/>
    <w:rsid w:val="00822131"/>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9CD2D-B411-4829-A9BE-1034071F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7</cp:revision>
  <cp:lastPrinted>2025-03-26T08:09:00Z</cp:lastPrinted>
  <dcterms:created xsi:type="dcterms:W3CDTF">2025-03-18T08:19:00Z</dcterms:created>
  <dcterms:modified xsi:type="dcterms:W3CDTF">2025-03-26T10:36:00Z</dcterms:modified>
</cp:coreProperties>
</file>